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2EB7" w14:textId="77777777" w:rsidR="00C97271" w:rsidRPr="00805CE7" w:rsidRDefault="00C97271" w:rsidP="00C97271">
      <w:pPr>
        <w:pStyle w:val="Header"/>
        <w:jc w:val="center"/>
        <w:rPr>
          <w:rFonts w:ascii="Arial" w:hAnsi="Arial" w:cs="Arial"/>
          <w:color w:val="000000" w:themeColor="text1"/>
          <w:sz w:val="20"/>
          <w:szCs w:val="20"/>
        </w:rPr>
      </w:pPr>
      <w:r w:rsidRPr="00805CE7">
        <w:rPr>
          <w:rFonts w:ascii="Arial" w:hAnsi="Arial" w:cs="Arial"/>
          <w:b/>
          <w:bCs/>
          <w:color w:val="000000" w:themeColor="text1"/>
          <w:sz w:val="20"/>
          <w:szCs w:val="20"/>
        </w:rPr>
        <w:t>Position Description</w:t>
      </w:r>
    </w:p>
    <w:p w14:paraId="1F0B058A" w14:textId="77777777" w:rsidR="00C97271" w:rsidRPr="00805CE7" w:rsidRDefault="00C97271" w:rsidP="00C97271">
      <w:pPr>
        <w:widowControl w:val="0"/>
        <w:jc w:val="center"/>
        <w:rPr>
          <w:rFonts w:ascii="Arial" w:hAnsi="Arial" w:cs="Arial"/>
          <w:b/>
          <w:bCs/>
          <w:snapToGrid w:val="0"/>
          <w:color w:val="000000" w:themeColor="text1"/>
          <w:sz w:val="20"/>
          <w:szCs w:val="20"/>
        </w:rPr>
      </w:pPr>
    </w:p>
    <w:tbl>
      <w:tblPr>
        <w:tblW w:w="1035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3961"/>
        <w:gridCol w:w="1620"/>
        <w:gridCol w:w="3263"/>
      </w:tblGrid>
      <w:tr w:rsidR="001D3D25" w:rsidRPr="00805CE7" w14:paraId="7D0B0791" w14:textId="77777777" w:rsidTr="00BA53A3">
        <w:tc>
          <w:tcPr>
            <w:tcW w:w="1506" w:type="dxa"/>
            <w:tcBorders>
              <w:top w:val="single" w:sz="4" w:space="0" w:color="auto"/>
              <w:left w:val="single" w:sz="4" w:space="0" w:color="auto"/>
              <w:bottom w:val="nil"/>
              <w:right w:val="nil"/>
            </w:tcBorders>
            <w:vAlign w:val="center"/>
          </w:tcPr>
          <w:p w14:paraId="04E04532" w14:textId="77777777" w:rsidR="00C97271" w:rsidRPr="00805CE7" w:rsidRDefault="00C97271" w:rsidP="0021291F">
            <w:pPr>
              <w:widowControl w:val="0"/>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Job Title:</w:t>
            </w:r>
          </w:p>
        </w:tc>
        <w:tc>
          <w:tcPr>
            <w:tcW w:w="3961" w:type="dxa"/>
            <w:tcBorders>
              <w:top w:val="single" w:sz="4" w:space="0" w:color="auto"/>
              <w:left w:val="nil"/>
              <w:bottom w:val="nil"/>
              <w:right w:val="nil"/>
            </w:tcBorders>
            <w:vAlign w:val="center"/>
          </w:tcPr>
          <w:p w14:paraId="2ACB3C46" w14:textId="24BFAC05" w:rsidR="00C97271" w:rsidRPr="00805CE7" w:rsidRDefault="00C97271" w:rsidP="0021291F">
            <w:pPr>
              <w:widowControl w:val="0"/>
              <w:rPr>
                <w:rFonts w:ascii="Arial" w:hAnsi="Arial" w:cs="Arial"/>
                <w:bCs/>
                <w:snapToGrid w:val="0"/>
                <w:color w:val="000000" w:themeColor="text1"/>
                <w:sz w:val="20"/>
                <w:szCs w:val="20"/>
              </w:rPr>
            </w:pPr>
            <w:r w:rsidRPr="00805CE7">
              <w:rPr>
                <w:rFonts w:ascii="Arial" w:hAnsi="Arial" w:cs="Arial"/>
                <w:bCs/>
                <w:snapToGrid w:val="0"/>
                <w:color w:val="000000" w:themeColor="text1"/>
                <w:sz w:val="20"/>
                <w:szCs w:val="20"/>
              </w:rPr>
              <w:t>Data and Systems Coordinator</w:t>
            </w:r>
          </w:p>
        </w:tc>
        <w:tc>
          <w:tcPr>
            <w:tcW w:w="1620" w:type="dxa"/>
            <w:tcBorders>
              <w:top w:val="single" w:sz="4" w:space="0" w:color="auto"/>
              <w:left w:val="nil"/>
              <w:bottom w:val="nil"/>
              <w:right w:val="nil"/>
            </w:tcBorders>
            <w:vAlign w:val="center"/>
          </w:tcPr>
          <w:p w14:paraId="51D40A3E" w14:textId="77777777" w:rsidR="00C97271" w:rsidRPr="00805CE7" w:rsidRDefault="00C97271" w:rsidP="0021291F">
            <w:pPr>
              <w:widowControl w:val="0"/>
              <w:tabs>
                <w:tab w:val="left" w:pos="405"/>
              </w:tabs>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Location:</w:t>
            </w:r>
          </w:p>
        </w:tc>
        <w:tc>
          <w:tcPr>
            <w:tcW w:w="3263" w:type="dxa"/>
            <w:tcBorders>
              <w:top w:val="single" w:sz="4" w:space="0" w:color="auto"/>
              <w:left w:val="nil"/>
              <w:bottom w:val="nil"/>
              <w:right w:val="single" w:sz="4" w:space="0" w:color="auto"/>
            </w:tcBorders>
            <w:vAlign w:val="center"/>
          </w:tcPr>
          <w:p w14:paraId="4E99CAEF" w14:textId="77777777" w:rsidR="00C97271" w:rsidRPr="00805CE7" w:rsidRDefault="00C97271" w:rsidP="0021291F">
            <w:pPr>
              <w:widowControl w:val="0"/>
              <w:rPr>
                <w:rFonts w:ascii="Arial" w:hAnsi="Arial" w:cs="Arial"/>
                <w:snapToGrid w:val="0"/>
                <w:color w:val="000000" w:themeColor="text1"/>
                <w:sz w:val="20"/>
                <w:szCs w:val="20"/>
              </w:rPr>
            </w:pPr>
            <w:r w:rsidRPr="00805CE7">
              <w:rPr>
                <w:rFonts w:ascii="Arial" w:hAnsi="Arial" w:cs="Arial"/>
                <w:snapToGrid w:val="0"/>
                <w:color w:val="000000" w:themeColor="text1"/>
                <w:sz w:val="20"/>
                <w:szCs w:val="20"/>
              </w:rPr>
              <w:t>Lee-Kildow Hall</w:t>
            </w:r>
          </w:p>
        </w:tc>
      </w:tr>
      <w:tr w:rsidR="001D3D25" w:rsidRPr="00805CE7" w14:paraId="4EDE613B" w14:textId="77777777" w:rsidTr="00BA53A3">
        <w:tc>
          <w:tcPr>
            <w:tcW w:w="1506" w:type="dxa"/>
            <w:tcBorders>
              <w:top w:val="nil"/>
              <w:left w:val="single" w:sz="4" w:space="0" w:color="auto"/>
              <w:bottom w:val="nil"/>
              <w:right w:val="nil"/>
            </w:tcBorders>
            <w:vAlign w:val="center"/>
          </w:tcPr>
          <w:p w14:paraId="2B2E303A" w14:textId="77777777" w:rsidR="00C97271" w:rsidRPr="00805CE7" w:rsidRDefault="00C97271" w:rsidP="0021291F">
            <w:pPr>
              <w:widowControl w:val="0"/>
              <w:tabs>
                <w:tab w:val="left" w:pos="405"/>
              </w:tabs>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Department:</w:t>
            </w:r>
          </w:p>
        </w:tc>
        <w:tc>
          <w:tcPr>
            <w:tcW w:w="3961" w:type="dxa"/>
            <w:tcBorders>
              <w:top w:val="nil"/>
              <w:left w:val="nil"/>
              <w:bottom w:val="nil"/>
              <w:right w:val="nil"/>
            </w:tcBorders>
            <w:vAlign w:val="center"/>
          </w:tcPr>
          <w:p w14:paraId="25FCDFF0" w14:textId="0EBD010E" w:rsidR="00C97271" w:rsidRPr="00805CE7" w:rsidRDefault="00041614" w:rsidP="00B77375">
            <w:pPr>
              <w:widowControl w:val="0"/>
              <w:tabs>
                <w:tab w:val="left" w:pos="405"/>
              </w:tabs>
              <w:adjustRightInd w:val="0"/>
              <w:rPr>
                <w:rFonts w:ascii="Arial" w:hAnsi="Arial" w:cs="Arial"/>
                <w:bCs/>
                <w:snapToGrid w:val="0"/>
                <w:color w:val="000000" w:themeColor="text1"/>
                <w:sz w:val="20"/>
                <w:szCs w:val="20"/>
              </w:rPr>
            </w:pPr>
            <w:r w:rsidRPr="00805CE7">
              <w:rPr>
                <w:rFonts w:ascii="Arial" w:hAnsi="Arial" w:cs="Arial"/>
                <w:bCs/>
                <w:snapToGrid w:val="0"/>
                <w:color w:val="000000" w:themeColor="text1"/>
                <w:sz w:val="20"/>
                <w:szCs w:val="20"/>
              </w:rPr>
              <w:t xml:space="preserve">Financial Aid </w:t>
            </w:r>
          </w:p>
        </w:tc>
        <w:tc>
          <w:tcPr>
            <w:tcW w:w="1620" w:type="dxa"/>
            <w:tcBorders>
              <w:top w:val="nil"/>
              <w:left w:val="nil"/>
              <w:bottom w:val="nil"/>
              <w:right w:val="nil"/>
            </w:tcBorders>
            <w:vAlign w:val="center"/>
          </w:tcPr>
          <w:p w14:paraId="7127BCDF" w14:textId="77777777" w:rsidR="00C97271" w:rsidRPr="00805CE7" w:rsidRDefault="00C97271" w:rsidP="0021291F">
            <w:pPr>
              <w:widowControl w:val="0"/>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 xml:space="preserve">Reports To: </w:t>
            </w:r>
          </w:p>
        </w:tc>
        <w:tc>
          <w:tcPr>
            <w:tcW w:w="3263" w:type="dxa"/>
            <w:tcBorders>
              <w:top w:val="nil"/>
              <w:left w:val="nil"/>
              <w:bottom w:val="nil"/>
              <w:right w:val="single" w:sz="4" w:space="0" w:color="auto"/>
            </w:tcBorders>
            <w:vAlign w:val="center"/>
          </w:tcPr>
          <w:p w14:paraId="1C85AA2E" w14:textId="03DE28AB" w:rsidR="00C97271" w:rsidRPr="00805CE7" w:rsidRDefault="00C97271" w:rsidP="0021291F">
            <w:pPr>
              <w:widowControl w:val="0"/>
              <w:rPr>
                <w:rFonts w:ascii="Arial" w:hAnsi="Arial" w:cs="Arial"/>
                <w:bCs/>
                <w:snapToGrid w:val="0"/>
                <w:color w:val="000000" w:themeColor="text1"/>
                <w:sz w:val="20"/>
                <w:szCs w:val="20"/>
              </w:rPr>
            </w:pPr>
            <w:r w:rsidRPr="00805CE7">
              <w:rPr>
                <w:rFonts w:ascii="Arial" w:hAnsi="Arial" w:cs="Arial"/>
                <w:bCs/>
                <w:snapToGrid w:val="0"/>
                <w:color w:val="000000" w:themeColor="text1"/>
                <w:sz w:val="20"/>
                <w:szCs w:val="20"/>
              </w:rPr>
              <w:t>Director</w:t>
            </w:r>
            <w:r w:rsidR="00C864EB">
              <w:rPr>
                <w:rFonts w:ascii="Arial" w:hAnsi="Arial" w:cs="Arial"/>
                <w:bCs/>
                <w:snapToGrid w:val="0"/>
                <w:color w:val="000000" w:themeColor="text1"/>
                <w:sz w:val="20"/>
                <w:szCs w:val="20"/>
              </w:rPr>
              <w:t xml:space="preserve"> – Financial Aid</w:t>
            </w:r>
          </w:p>
        </w:tc>
      </w:tr>
      <w:tr w:rsidR="001D3D25" w:rsidRPr="00805CE7" w14:paraId="3D9D44A6" w14:textId="77777777" w:rsidTr="00BA53A3">
        <w:tc>
          <w:tcPr>
            <w:tcW w:w="1506" w:type="dxa"/>
            <w:tcBorders>
              <w:top w:val="nil"/>
              <w:left w:val="single" w:sz="4" w:space="0" w:color="auto"/>
              <w:bottom w:val="nil"/>
              <w:right w:val="nil"/>
            </w:tcBorders>
            <w:vAlign w:val="center"/>
          </w:tcPr>
          <w:p w14:paraId="4444E8F4" w14:textId="77777777" w:rsidR="00C97271" w:rsidRPr="00805CE7" w:rsidRDefault="00C97271" w:rsidP="0021291F">
            <w:pPr>
              <w:widowControl w:val="0"/>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 xml:space="preserve">Division: </w:t>
            </w:r>
          </w:p>
        </w:tc>
        <w:tc>
          <w:tcPr>
            <w:tcW w:w="3961" w:type="dxa"/>
            <w:tcBorders>
              <w:top w:val="nil"/>
              <w:left w:val="nil"/>
              <w:bottom w:val="nil"/>
              <w:right w:val="nil"/>
            </w:tcBorders>
            <w:vAlign w:val="center"/>
          </w:tcPr>
          <w:p w14:paraId="22A9AE49" w14:textId="6ACE7A81" w:rsidR="00C97271" w:rsidRPr="00805CE7" w:rsidRDefault="009C69C1" w:rsidP="0021291F">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Enrollment</w:t>
            </w:r>
            <w:r w:rsidRPr="00805CE7">
              <w:rPr>
                <w:rFonts w:ascii="Arial" w:hAnsi="Arial" w:cs="Arial"/>
                <w:snapToGrid w:val="0"/>
                <w:color w:val="000000" w:themeColor="text1"/>
                <w:sz w:val="20"/>
                <w:szCs w:val="20"/>
              </w:rPr>
              <w:t xml:space="preserve"> </w:t>
            </w:r>
            <w:r w:rsidR="00C97271" w:rsidRPr="00805CE7">
              <w:rPr>
                <w:rFonts w:ascii="Arial" w:hAnsi="Arial" w:cs="Arial"/>
                <w:snapToGrid w:val="0"/>
                <w:color w:val="000000" w:themeColor="text1"/>
                <w:sz w:val="20"/>
                <w:szCs w:val="20"/>
              </w:rPr>
              <w:t>Services</w:t>
            </w:r>
          </w:p>
        </w:tc>
        <w:tc>
          <w:tcPr>
            <w:tcW w:w="1620" w:type="dxa"/>
            <w:tcBorders>
              <w:top w:val="nil"/>
              <w:left w:val="nil"/>
              <w:bottom w:val="nil"/>
              <w:right w:val="nil"/>
            </w:tcBorders>
            <w:vAlign w:val="center"/>
          </w:tcPr>
          <w:p w14:paraId="628FF199" w14:textId="77777777" w:rsidR="00C97271" w:rsidRPr="00805CE7" w:rsidRDefault="00C97271" w:rsidP="0021291F">
            <w:pPr>
              <w:widowControl w:val="0"/>
              <w:tabs>
                <w:tab w:val="left" w:pos="405"/>
              </w:tabs>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 xml:space="preserve">Pay Grade: </w:t>
            </w:r>
          </w:p>
        </w:tc>
        <w:tc>
          <w:tcPr>
            <w:tcW w:w="3263" w:type="dxa"/>
            <w:tcBorders>
              <w:top w:val="nil"/>
              <w:left w:val="nil"/>
              <w:bottom w:val="nil"/>
              <w:right w:val="single" w:sz="4" w:space="0" w:color="auto"/>
            </w:tcBorders>
            <w:vAlign w:val="center"/>
          </w:tcPr>
          <w:p w14:paraId="47345492" w14:textId="77777777" w:rsidR="00C97271" w:rsidRPr="00805CE7" w:rsidRDefault="00C97271" w:rsidP="0021291F">
            <w:pPr>
              <w:widowControl w:val="0"/>
              <w:rPr>
                <w:rFonts w:ascii="Arial" w:hAnsi="Arial" w:cs="Arial"/>
                <w:bCs/>
                <w:snapToGrid w:val="0"/>
                <w:color w:val="000000" w:themeColor="text1"/>
                <w:sz w:val="20"/>
                <w:szCs w:val="20"/>
              </w:rPr>
            </w:pPr>
            <w:r w:rsidRPr="00805CE7">
              <w:rPr>
                <w:rFonts w:ascii="Arial" w:hAnsi="Arial" w:cs="Arial"/>
                <w:bCs/>
                <w:snapToGrid w:val="0"/>
                <w:color w:val="000000" w:themeColor="text1"/>
                <w:sz w:val="20"/>
                <w:szCs w:val="20"/>
              </w:rPr>
              <w:t>P5</w:t>
            </w:r>
          </w:p>
        </w:tc>
      </w:tr>
      <w:tr w:rsidR="00C97271" w:rsidRPr="00805CE7" w14:paraId="06CC871B" w14:textId="77777777" w:rsidTr="00BA53A3">
        <w:tc>
          <w:tcPr>
            <w:tcW w:w="1506" w:type="dxa"/>
            <w:tcBorders>
              <w:top w:val="nil"/>
              <w:left w:val="single" w:sz="4" w:space="0" w:color="auto"/>
              <w:bottom w:val="single" w:sz="4" w:space="0" w:color="auto"/>
              <w:right w:val="nil"/>
            </w:tcBorders>
            <w:vAlign w:val="center"/>
          </w:tcPr>
          <w:p w14:paraId="555F6573" w14:textId="77777777" w:rsidR="00C97271" w:rsidRPr="00805CE7" w:rsidRDefault="00C97271" w:rsidP="0021291F">
            <w:pPr>
              <w:widowControl w:val="0"/>
              <w:rPr>
                <w:rFonts w:ascii="Arial" w:hAnsi="Arial" w:cs="Arial"/>
                <w:b/>
                <w:bCs/>
                <w:snapToGrid w:val="0"/>
                <w:color w:val="000000" w:themeColor="text1"/>
                <w:sz w:val="20"/>
                <w:szCs w:val="20"/>
              </w:rPr>
            </w:pPr>
            <w:r w:rsidRPr="00805CE7">
              <w:rPr>
                <w:rFonts w:ascii="Arial" w:hAnsi="Arial" w:cs="Arial"/>
                <w:b/>
                <w:bCs/>
                <w:snapToGrid w:val="0"/>
                <w:color w:val="000000" w:themeColor="text1"/>
                <w:sz w:val="20"/>
                <w:szCs w:val="20"/>
              </w:rPr>
              <w:t xml:space="preserve">FLSA Status: </w:t>
            </w:r>
          </w:p>
        </w:tc>
        <w:tc>
          <w:tcPr>
            <w:tcW w:w="3961" w:type="dxa"/>
            <w:tcBorders>
              <w:top w:val="nil"/>
              <w:left w:val="nil"/>
              <w:bottom w:val="single" w:sz="4" w:space="0" w:color="auto"/>
              <w:right w:val="nil"/>
            </w:tcBorders>
            <w:vAlign w:val="center"/>
          </w:tcPr>
          <w:p w14:paraId="47C3E21D" w14:textId="77777777" w:rsidR="00C97271" w:rsidRPr="00805CE7" w:rsidRDefault="00C97271" w:rsidP="0021291F">
            <w:pPr>
              <w:widowControl w:val="0"/>
              <w:rPr>
                <w:rFonts w:ascii="Arial" w:hAnsi="Arial" w:cs="Arial"/>
                <w:bCs/>
                <w:snapToGrid w:val="0"/>
                <w:color w:val="000000" w:themeColor="text1"/>
                <w:sz w:val="20"/>
                <w:szCs w:val="20"/>
              </w:rPr>
            </w:pPr>
            <w:r w:rsidRPr="00805CE7">
              <w:rPr>
                <w:rFonts w:ascii="Arial" w:hAnsi="Arial" w:cs="Arial"/>
                <w:bCs/>
                <w:snapToGrid w:val="0"/>
                <w:color w:val="000000" w:themeColor="text1"/>
                <w:sz w:val="20"/>
                <w:szCs w:val="20"/>
              </w:rPr>
              <w:t>Exempt</w:t>
            </w:r>
          </w:p>
        </w:tc>
        <w:tc>
          <w:tcPr>
            <w:tcW w:w="1620" w:type="dxa"/>
            <w:tcBorders>
              <w:top w:val="nil"/>
              <w:left w:val="nil"/>
              <w:bottom w:val="single" w:sz="4" w:space="0" w:color="auto"/>
              <w:right w:val="nil"/>
            </w:tcBorders>
            <w:vAlign w:val="center"/>
          </w:tcPr>
          <w:p w14:paraId="40C65D9C" w14:textId="77777777" w:rsidR="00C97271" w:rsidRPr="00805CE7" w:rsidRDefault="00C97271" w:rsidP="0021291F">
            <w:pPr>
              <w:widowControl w:val="0"/>
              <w:rPr>
                <w:rFonts w:ascii="Arial" w:hAnsi="Arial" w:cs="Arial"/>
                <w:b/>
                <w:bCs/>
                <w:snapToGrid w:val="0"/>
                <w:color w:val="000000" w:themeColor="text1"/>
                <w:sz w:val="20"/>
                <w:szCs w:val="20"/>
              </w:rPr>
            </w:pPr>
          </w:p>
        </w:tc>
        <w:tc>
          <w:tcPr>
            <w:tcW w:w="3263" w:type="dxa"/>
            <w:tcBorders>
              <w:top w:val="nil"/>
              <w:left w:val="nil"/>
              <w:bottom w:val="single" w:sz="4" w:space="0" w:color="auto"/>
              <w:right w:val="single" w:sz="4" w:space="0" w:color="auto"/>
            </w:tcBorders>
            <w:vAlign w:val="center"/>
          </w:tcPr>
          <w:p w14:paraId="1501F2CE" w14:textId="77777777" w:rsidR="00C97271" w:rsidRPr="00805CE7" w:rsidRDefault="00C97271" w:rsidP="0021291F">
            <w:pPr>
              <w:widowControl w:val="0"/>
              <w:rPr>
                <w:rFonts w:ascii="Arial" w:hAnsi="Arial" w:cs="Arial"/>
                <w:bCs/>
                <w:snapToGrid w:val="0"/>
                <w:color w:val="000000" w:themeColor="text1"/>
                <w:sz w:val="20"/>
                <w:szCs w:val="20"/>
              </w:rPr>
            </w:pPr>
          </w:p>
        </w:tc>
      </w:tr>
    </w:tbl>
    <w:p w14:paraId="6F67C81C" w14:textId="77777777" w:rsidR="00C97271" w:rsidRPr="00805CE7" w:rsidRDefault="00C97271" w:rsidP="00C97271">
      <w:pPr>
        <w:widowControl w:val="0"/>
        <w:tabs>
          <w:tab w:val="left" w:pos="405"/>
        </w:tabs>
        <w:adjustRightInd w:val="0"/>
        <w:rPr>
          <w:rFonts w:ascii="Arial" w:hAnsi="Arial" w:cs="Arial"/>
          <w:color w:val="000000" w:themeColor="text1"/>
          <w:sz w:val="20"/>
          <w:szCs w:val="20"/>
        </w:rPr>
      </w:pPr>
    </w:p>
    <w:p w14:paraId="7B74C7F0" w14:textId="77777777" w:rsidR="00C97271" w:rsidRPr="00805CE7" w:rsidRDefault="00C97271" w:rsidP="00C97271">
      <w:pPr>
        <w:widowControl w:val="0"/>
        <w:tabs>
          <w:tab w:val="left" w:pos="3195"/>
        </w:tabs>
        <w:adjustRightInd w:val="0"/>
        <w:rPr>
          <w:rFonts w:ascii="Arial" w:hAnsi="Arial" w:cs="Arial"/>
          <w:b/>
          <w:bCs/>
          <w:color w:val="000000" w:themeColor="text1"/>
          <w:sz w:val="20"/>
          <w:szCs w:val="20"/>
          <w:u w:val="single"/>
        </w:rPr>
      </w:pPr>
      <w:r w:rsidRPr="00805CE7">
        <w:rPr>
          <w:rFonts w:ascii="Arial" w:hAnsi="Arial" w:cs="Arial"/>
          <w:b/>
          <w:bCs/>
          <w:color w:val="000000" w:themeColor="text1"/>
          <w:sz w:val="20"/>
          <w:szCs w:val="20"/>
          <w:u w:val="single"/>
        </w:rPr>
        <w:t>SUMMARY</w:t>
      </w:r>
    </w:p>
    <w:p w14:paraId="4A274670" w14:textId="59D52033" w:rsidR="00C97271" w:rsidRPr="00805CE7" w:rsidRDefault="00AA34C7" w:rsidP="00C97271">
      <w:pPr>
        <w:widowControl w:val="0"/>
        <w:rPr>
          <w:rFonts w:ascii="Arial" w:hAnsi="Arial" w:cs="Arial"/>
          <w:strike/>
          <w:snapToGrid w:val="0"/>
          <w:color w:val="000000" w:themeColor="text1"/>
          <w:sz w:val="20"/>
          <w:szCs w:val="20"/>
        </w:rPr>
      </w:pPr>
      <w:r>
        <w:rPr>
          <w:rFonts w:ascii="Arial" w:hAnsi="Arial" w:cs="Arial"/>
          <w:snapToGrid w:val="0"/>
          <w:color w:val="000000" w:themeColor="text1"/>
          <w:sz w:val="20"/>
          <w:szCs w:val="20"/>
        </w:rPr>
        <w:t>The Data and Systems Coordinator</w:t>
      </w:r>
      <w:r w:rsidR="00A5228B">
        <w:rPr>
          <w:rFonts w:ascii="Arial" w:hAnsi="Arial" w:cs="Arial"/>
          <w:snapToGrid w:val="0"/>
          <w:color w:val="000000" w:themeColor="text1"/>
          <w:sz w:val="20"/>
          <w:szCs w:val="20"/>
        </w:rPr>
        <w:t xml:space="preserve"> in Financial Aid</w:t>
      </w:r>
      <w:r w:rsidR="00C97271" w:rsidRPr="00805CE7">
        <w:rPr>
          <w:rFonts w:ascii="Arial" w:hAnsi="Arial" w:cs="Arial"/>
          <w:snapToGrid w:val="0"/>
          <w:color w:val="000000" w:themeColor="text1"/>
          <w:sz w:val="20"/>
          <w:szCs w:val="20"/>
        </w:rPr>
        <w:t xml:space="preserve"> is responsible for the integrity, maintenance and implementation of systems and processes related to student records. </w:t>
      </w:r>
      <w:r w:rsidR="00F207CC" w:rsidRPr="00805CE7">
        <w:rPr>
          <w:rFonts w:ascii="Arial" w:hAnsi="Arial" w:cs="Arial"/>
          <w:snapToGrid w:val="0"/>
          <w:color w:val="000000" w:themeColor="text1"/>
          <w:sz w:val="20"/>
          <w:szCs w:val="20"/>
        </w:rPr>
        <w:t>This position m</w:t>
      </w:r>
      <w:r w:rsidR="00C97271" w:rsidRPr="00805CE7">
        <w:rPr>
          <w:rFonts w:ascii="Arial" w:hAnsi="Arial" w:cs="Arial"/>
          <w:snapToGrid w:val="0"/>
          <w:color w:val="000000" w:themeColor="text1"/>
          <w:sz w:val="20"/>
          <w:szCs w:val="20"/>
        </w:rPr>
        <w:t xml:space="preserve">anages and coordinates operations within the student software </w:t>
      </w:r>
      <w:r w:rsidR="00075536" w:rsidRPr="00805CE7">
        <w:rPr>
          <w:rFonts w:ascii="Arial" w:hAnsi="Arial" w:cs="Arial"/>
          <w:snapToGrid w:val="0"/>
          <w:color w:val="000000" w:themeColor="text1"/>
          <w:sz w:val="20"/>
          <w:szCs w:val="20"/>
        </w:rPr>
        <w:t>systems and</w:t>
      </w:r>
      <w:r w:rsidR="00F207CC" w:rsidRPr="00805CE7">
        <w:rPr>
          <w:rFonts w:ascii="Arial" w:hAnsi="Arial" w:cs="Arial"/>
          <w:snapToGrid w:val="0"/>
          <w:color w:val="000000" w:themeColor="text1"/>
          <w:sz w:val="20"/>
          <w:szCs w:val="20"/>
        </w:rPr>
        <w:t xml:space="preserve"> </w:t>
      </w:r>
      <w:r w:rsidR="00400F99" w:rsidRPr="00805CE7">
        <w:rPr>
          <w:rFonts w:ascii="Arial" w:hAnsi="Arial" w:cs="Arial"/>
          <w:snapToGrid w:val="0"/>
          <w:color w:val="000000" w:themeColor="text1"/>
          <w:sz w:val="20"/>
          <w:szCs w:val="20"/>
        </w:rPr>
        <w:t>is responsible for compiling and analyzing data</w:t>
      </w:r>
      <w:r w:rsidR="00C97271" w:rsidRPr="00805CE7">
        <w:rPr>
          <w:rFonts w:ascii="Arial" w:hAnsi="Arial" w:cs="Arial"/>
          <w:snapToGrid w:val="0"/>
          <w:color w:val="000000" w:themeColor="text1"/>
          <w:sz w:val="20"/>
          <w:szCs w:val="20"/>
        </w:rPr>
        <w:t xml:space="preserve"> for the </w:t>
      </w:r>
      <w:r w:rsidR="0077114A" w:rsidRPr="00805CE7">
        <w:rPr>
          <w:rFonts w:ascii="Arial" w:hAnsi="Arial" w:cs="Arial"/>
          <w:snapToGrid w:val="0"/>
          <w:color w:val="000000" w:themeColor="text1"/>
          <w:sz w:val="20"/>
          <w:szCs w:val="20"/>
        </w:rPr>
        <w:t>Financial Aid Office</w:t>
      </w:r>
      <w:r w:rsidR="00B77375" w:rsidRPr="00805CE7">
        <w:rPr>
          <w:rFonts w:ascii="Arial" w:hAnsi="Arial" w:cs="Arial"/>
          <w:snapToGrid w:val="0"/>
          <w:color w:val="000000" w:themeColor="text1"/>
          <w:sz w:val="20"/>
          <w:szCs w:val="20"/>
        </w:rPr>
        <w:t xml:space="preserve"> </w:t>
      </w:r>
      <w:r w:rsidR="00C97271" w:rsidRPr="00805CE7">
        <w:rPr>
          <w:rFonts w:ascii="Arial" w:hAnsi="Arial" w:cs="Arial"/>
          <w:snapToGrid w:val="0"/>
          <w:color w:val="000000" w:themeColor="text1"/>
          <w:sz w:val="20"/>
          <w:szCs w:val="20"/>
        </w:rPr>
        <w:t>operational and analytical reporting needs.</w:t>
      </w:r>
      <w:r w:rsidR="00400F99" w:rsidRPr="00805CE7">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This position w</w:t>
      </w:r>
      <w:r w:rsidR="00400F99" w:rsidRPr="00805CE7">
        <w:rPr>
          <w:rFonts w:ascii="Arial" w:hAnsi="Arial" w:cs="Arial"/>
          <w:snapToGrid w:val="0"/>
          <w:color w:val="000000" w:themeColor="text1"/>
          <w:sz w:val="20"/>
          <w:szCs w:val="20"/>
        </w:rPr>
        <w:t>orks closely with other enrollment services departments to ensure accurate reporting of student information.</w:t>
      </w:r>
    </w:p>
    <w:p w14:paraId="5FC60117" w14:textId="77777777" w:rsidR="00C97271" w:rsidRPr="00805CE7" w:rsidRDefault="00C97271" w:rsidP="00C97271">
      <w:pPr>
        <w:rPr>
          <w:rFonts w:ascii="Arial" w:hAnsi="Arial" w:cs="Arial"/>
          <w:color w:val="000000" w:themeColor="text1"/>
          <w:sz w:val="20"/>
          <w:szCs w:val="20"/>
        </w:rPr>
      </w:pPr>
    </w:p>
    <w:p w14:paraId="4A24B75B" w14:textId="77777777" w:rsidR="00C97271" w:rsidRPr="00805CE7" w:rsidRDefault="00C97271" w:rsidP="00C97271">
      <w:pPr>
        <w:pStyle w:val="Heading1"/>
        <w:spacing w:before="0" w:after="0"/>
        <w:rPr>
          <w:color w:val="000000" w:themeColor="text1"/>
          <w:sz w:val="20"/>
          <w:szCs w:val="20"/>
        </w:rPr>
      </w:pPr>
      <w:r w:rsidRPr="00805CE7">
        <w:rPr>
          <w:color w:val="000000" w:themeColor="text1"/>
          <w:sz w:val="20"/>
          <w:szCs w:val="20"/>
        </w:rPr>
        <w:t>Essential Duties and Responsibilities</w:t>
      </w:r>
    </w:p>
    <w:p w14:paraId="7D9AFC64" w14:textId="77777777" w:rsidR="00C97271" w:rsidRPr="00805CE7" w:rsidRDefault="00C97271" w:rsidP="00C97271">
      <w:pPr>
        <w:widowControl w:val="0"/>
        <w:rPr>
          <w:rFonts w:ascii="Arial" w:hAnsi="Arial" w:cs="Arial"/>
          <w:snapToGrid w:val="0"/>
          <w:color w:val="000000" w:themeColor="text1"/>
          <w:sz w:val="20"/>
          <w:szCs w:val="20"/>
        </w:rPr>
      </w:pPr>
      <w:r w:rsidRPr="00805CE7">
        <w:rPr>
          <w:rFonts w:ascii="Arial" w:hAnsi="Arial" w:cs="Arial"/>
          <w:snapToGrid w:val="0"/>
          <w:color w:val="000000" w:themeColor="text1"/>
          <w:sz w:val="20"/>
          <w:szCs w:val="20"/>
        </w:rPr>
        <w:t>This list includes, but is not limited to the following:</w:t>
      </w:r>
    </w:p>
    <w:p w14:paraId="3DD17C78" w14:textId="77777777" w:rsidR="00C97271" w:rsidRPr="00805CE7" w:rsidRDefault="00C97271" w:rsidP="00C97271">
      <w:pPr>
        <w:widowControl w:val="0"/>
        <w:tabs>
          <w:tab w:val="left" w:pos="405"/>
        </w:tabs>
        <w:autoSpaceDE w:val="0"/>
        <w:autoSpaceDN w:val="0"/>
        <w:adjustRightInd w:val="0"/>
        <w:ind w:left="360"/>
        <w:rPr>
          <w:rFonts w:ascii="Arial" w:hAnsi="Arial" w:cs="Arial"/>
          <w:color w:val="000000" w:themeColor="text1"/>
          <w:sz w:val="20"/>
          <w:szCs w:val="20"/>
        </w:rPr>
      </w:pPr>
    </w:p>
    <w:p w14:paraId="28A0D00D" w14:textId="71D676B8"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Implements, analyzes and maintains technology system functionality for </w:t>
      </w:r>
      <w:r w:rsidR="00AA34C7">
        <w:rPr>
          <w:rFonts w:ascii="Arial" w:hAnsi="Arial" w:cs="Arial"/>
          <w:color w:val="000000" w:themeColor="text1"/>
          <w:sz w:val="20"/>
          <w:szCs w:val="20"/>
        </w:rPr>
        <w:t>the Financial Aid Office</w:t>
      </w:r>
      <w:r w:rsidRPr="00805CE7">
        <w:rPr>
          <w:rFonts w:ascii="Arial" w:hAnsi="Arial" w:cs="Arial"/>
          <w:color w:val="000000" w:themeColor="text1"/>
          <w:sz w:val="20"/>
          <w:szCs w:val="20"/>
        </w:rPr>
        <w:t>.</w:t>
      </w:r>
    </w:p>
    <w:p w14:paraId="3C5A4F00" w14:textId="3D52BFCC"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Designs and administers custom processes in </w:t>
      </w:r>
      <w:r w:rsidR="00710963">
        <w:rPr>
          <w:rFonts w:ascii="Arial" w:hAnsi="Arial" w:cs="Arial"/>
          <w:color w:val="000000" w:themeColor="text1"/>
          <w:sz w:val="20"/>
          <w:szCs w:val="20"/>
        </w:rPr>
        <w:t>Financial Aid Office</w:t>
      </w:r>
      <w:r w:rsidRPr="00805CE7">
        <w:rPr>
          <w:rFonts w:ascii="Arial" w:hAnsi="Arial" w:cs="Arial"/>
          <w:color w:val="000000" w:themeColor="text1"/>
          <w:sz w:val="20"/>
          <w:szCs w:val="20"/>
        </w:rPr>
        <w:t xml:space="preserve"> systems.</w:t>
      </w:r>
    </w:p>
    <w:p w14:paraId="56C4ABBA" w14:textId="5BBAF84D"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Manages the testing of the </w:t>
      </w:r>
      <w:r w:rsidR="00800590">
        <w:rPr>
          <w:rFonts w:ascii="Arial" w:hAnsi="Arial" w:cs="Arial"/>
          <w:color w:val="000000" w:themeColor="text1"/>
          <w:sz w:val="20"/>
          <w:szCs w:val="20"/>
        </w:rPr>
        <w:t>s</w:t>
      </w:r>
      <w:r w:rsidRPr="00805CE7">
        <w:rPr>
          <w:rFonts w:ascii="Arial" w:hAnsi="Arial" w:cs="Arial"/>
          <w:color w:val="000000" w:themeColor="text1"/>
          <w:sz w:val="20"/>
          <w:szCs w:val="20"/>
        </w:rPr>
        <w:t xml:space="preserve">tudent module within the </w:t>
      </w:r>
      <w:r w:rsidR="001950C8" w:rsidRPr="00805CE7">
        <w:rPr>
          <w:rFonts w:ascii="Arial" w:hAnsi="Arial" w:cs="Arial"/>
          <w:color w:val="000000" w:themeColor="text1"/>
          <w:sz w:val="20"/>
          <w:szCs w:val="20"/>
        </w:rPr>
        <w:t>Enterprise Resource Planning (</w:t>
      </w:r>
      <w:r w:rsidRPr="00805CE7">
        <w:rPr>
          <w:rFonts w:ascii="Arial" w:hAnsi="Arial" w:cs="Arial"/>
          <w:color w:val="000000" w:themeColor="text1"/>
          <w:sz w:val="20"/>
          <w:szCs w:val="20"/>
        </w:rPr>
        <w:t>ERP</w:t>
      </w:r>
      <w:r w:rsidR="001950C8" w:rsidRPr="00805CE7">
        <w:rPr>
          <w:rFonts w:ascii="Arial" w:hAnsi="Arial" w:cs="Arial"/>
          <w:color w:val="000000" w:themeColor="text1"/>
          <w:sz w:val="20"/>
          <w:szCs w:val="20"/>
        </w:rPr>
        <w:t>)</w:t>
      </w:r>
      <w:r w:rsidRPr="00805CE7">
        <w:rPr>
          <w:rFonts w:ascii="Arial" w:hAnsi="Arial" w:cs="Arial"/>
          <w:color w:val="000000" w:themeColor="text1"/>
          <w:sz w:val="20"/>
          <w:szCs w:val="20"/>
        </w:rPr>
        <w:t xml:space="preserve"> and related software systems when proces</w:t>
      </w:r>
      <w:r w:rsidR="00F207CC" w:rsidRPr="00805CE7">
        <w:rPr>
          <w:rFonts w:ascii="Arial" w:hAnsi="Arial" w:cs="Arial"/>
          <w:color w:val="000000" w:themeColor="text1"/>
          <w:sz w:val="20"/>
          <w:szCs w:val="20"/>
        </w:rPr>
        <w:t>s</w:t>
      </w:r>
      <w:r w:rsidRPr="00805CE7">
        <w:rPr>
          <w:rFonts w:ascii="Arial" w:hAnsi="Arial" w:cs="Arial"/>
          <w:color w:val="000000" w:themeColor="text1"/>
          <w:sz w:val="20"/>
          <w:szCs w:val="20"/>
        </w:rPr>
        <w:t xml:space="preserve"> releases, patches, critical updates, modifications and integrations are made.</w:t>
      </w:r>
    </w:p>
    <w:p w14:paraId="51FCD5B6" w14:textId="33F84847"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Analyzes current systems, identifies system and process improvements and assists with the implementation </w:t>
      </w:r>
      <w:r w:rsidR="00D20ADA" w:rsidRPr="00805CE7">
        <w:rPr>
          <w:rFonts w:ascii="Arial" w:hAnsi="Arial" w:cs="Arial"/>
          <w:color w:val="000000" w:themeColor="text1"/>
          <w:sz w:val="20"/>
          <w:szCs w:val="20"/>
        </w:rPr>
        <w:t xml:space="preserve">and maintenance </w:t>
      </w:r>
      <w:r w:rsidRPr="00805CE7">
        <w:rPr>
          <w:rFonts w:ascii="Arial" w:hAnsi="Arial" w:cs="Arial"/>
          <w:color w:val="000000" w:themeColor="text1"/>
          <w:sz w:val="20"/>
          <w:szCs w:val="20"/>
        </w:rPr>
        <w:t>of new software systems.</w:t>
      </w:r>
    </w:p>
    <w:p w14:paraId="6B9F8A78" w14:textId="59927B75"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Develops, validates and generates key analytical and operational reports, including those needed for state and federal requirements that include data and metrics relating to </w:t>
      </w:r>
      <w:r w:rsidR="00D20ADA" w:rsidRPr="00805CE7">
        <w:rPr>
          <w:rFonts w:ascii="Arial" w:hAnsi="Arial" w:cs="Arial"/>
          <w:color w:val="000000" w:themeColor="text1"/>
          <w:sz w:val="20"/>
          <w:szCs w:val="20"/>
        </w:rPr>
        <w:t>Federal Student Aid</w:t>
      </w:r>
      <w:r w:rsidRPr="00805CE7">
        <w:rPr>
          <w:rFonts w:ascii="Arial" w:hAnsi="Arial" w:cs="Arial"/>
          <w:color w:val="000000" w:themeColor="text1"/>
          <w:sz w:val="20"/>
          <w:szCs w:val="20"/>
        </w:rPr>
        <w:t>.</w:t>
      </w:r>
    </w:p>
    <w:p w14:paraId="62901840" w14:textId="77777777"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Resolves system data integrity issues and discrepancies.</w:t>
      </w:r>
    </w:p>
    <w:p w14:paraId="4CFF366D" w14:textId="3630691D"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Oversees the general implementation, management and administration of the student document imaging system</w:t>
      </w:r>
      <w:r w:rsidR="00F207CC" w:rsidRPr="00805CE7">
        <w:rPr>
          <w:rFonts w:ascii="Arial" w:hAnsi="Arial" w:cs="Arial"/>
          <w:color w:val="000000" w:themeColor="text1"/>
          <w:sz w:val="20"/>
          <w:szCs w:val="20"/>
        </w:rPr>
        <w:t xml:space="preserve"> </w:t>
      </w:r>
      <w:r w:rsidRPr="00805CE7">
        <w:rPr>
          <w:rFonts w:ascii="Arial" w:hAnsi="Arial" w:cs="Arial"/>
          <w:color w:val="000000" w:themeColor="text1"/>
          <w:sz w:val="20"/>
          <w:szCs w:val="20"/>
        </w:rPr>
        <w:t>in collaboration with I</w:t>
      </w:r>
      <w:r w:rsidR="00710963">
        <w:rPr>
          <w:rFonts w:ascii="Arial" w:hAnsi="Arial" w:cs="Arial"/>
          <w:color w:val="000000" w:themeColor="text1"/>
          <w:sz w:val="20"/>
          <w:szCs w:val="20"/>
        </w:rPr>
        <w:t xml:space="preserve">nformation </w:t>
      </w:r>
      <w:r w:rsidRPr="00805CE7">
        <w:rPr>
          <w:rFonts w:ascii="Arial" w:hAnsi="Arial" w:cs="Arial"/>
          <w:color w:val="000000" w:themeColor="text1"/>
          <w:sz w:val="20"/>
          <w:szCs w:val="20"/>
        </w:rPr>
        <w:t>T</w:t>
      </w:r>
      <w:r w:rsidR="00710963">
        <w:rPr>
          <w:rFonts w:ascii="Arial" w:hAnsi="Arial" w:cs="Arial"/>
          <w:color w:val="000000" w:themeColor="text1"/>
          <w:sz w:val="20"/>
          <w:szCs w:val="20"/>
        </w:rPr>
        <w:t>echnology</w:t>
      </w:r>
      <w:r w:rsidRPr="00805CE7">
        <w:rPr>
          <w:rFonts w:ascii="Arial" w:hAnsi="Arial" w:cs="Arial"/>
          <w:color w:val="000000" w:themeColor="text1"/>
          <w:sz w:val="20"/>
          <w:szCs w:val="20"/>
        </w:rPr>
        <w:t>.</w:t>
      </w:r>
    </w:p>
    <w:p w14:paraId="75D7D201" w14:textId="77777777"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Administers student communication utilizing software systems.</w:t>
      </w:r>
    </w:p>
    <w:p w14:paraId="73A06B78" w14:textId="4C22012F"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Collaborates with I</w:t>
      </w:r>
      <w:r w:rsidR="00710963">
        <w:rPr>
          <w:rFonts w:ascii="Arial" w:hAnsi="Arial" w:cs="Arial"/>
          <w:color w:val="000000" w:themeColor="text1"/>
          <w:sz w:val="20"/>
          <w:szCs w:val="20"/>
        </w:rPr>
        <w:t xml:space="preserve">nformation </w:t>
      </w:r>
      <w:r w:rsidRPr="00805CE7">
        <w:rPr>
          <w:rFonts w:ascii="Arial" w:hAnsi="Arial" w:cs="Arial"/>
          <w:color w:val="000000" w:themeColor="text1"/>
          <w:sz w:val="20"/>
          <w:szCs w:val="20"/>
        </w:rPr>
        <w:t>T</w:t>
      </w:r>
      <w:r w:rsidR="00710963">
        <w:rPr>
          <w:rFonts w:ascii="Arial" w:hAnsi="Arial" w:cs="Arial"/>
          <w:color w:val="000000" w:themeColor="text1"/>
          <w:sz w:val="20"/>
          <w:szCs w:val="20"/>
        </w:rPr>
        <w:t>echnology</w:t>
      </w:r>
      <w:r w:rsidRPr="00805CE7">
        <w:rPr>
          <w:rFonts w:ascii="Arial" w:hAnsi="Arial" w:cs="Arial"/>
          <w:color w:val="000000" w:themeColor="text1"/>
          <w:sz w:val="20"/>
          <w:szCs w:val="20"/>
        </w:rPr>
        <w:t xml:space="preserve"> and other departmental </w:t>
      </w:r>
      <w:r w:rsidR="00710963">
        <w:rPr>
          <w:rFonts w:ascii="Arial" w:hAnsi="Arial" w:cs="Arial"/>
          <w:color w:val="000000" w:themeColor="text1"/>
          <w:sz w:val="20"/>
          <w:szCs w:val="20"/>
        </w:rPr>
        <w:t xml:space="preserve">data system </w:t>
      </w:r>
      <w:r w:rsidRPr="00805CE7">
        <w:rPr>
          <w:rFonts w:ascii="Arial" w:hAnsi="Arial" w:cs="Arial"/>
          <w:color w:val="000000" w:themeColor="text1"/>
          <w:sz w:val="20"/>
          <w:szCs w:val="20"/>
        </w:rPr>
        <w:t xml:space="preserve">leads to troubleshoot and resolve reporting and system problems within </w:t>
      </w:r>
      <w:r w:rsidR="00710963">
        <w:rPr>
          <w:rFonts w:ascii="Arial" w:hAnsi="Arial" w:cs="Arial"/>
          <w:color w:val="000000" w:themeColor="text1"/>
          <w:sz w:val="20"/>
          <w:szCs w:val="20"/>
        </w:rPr>
        <w:t>the Financial Aid Office</w:t>
      </w:r>
      <w:r w:rsidRPr="00805CE7">
        <w:rPr>
          <w:rFonts w:ascii="Arial" w:hAnsi="Arial" w:cs="Arial"/>
          <w:color w:val="000000" w:themeColor="text1"/>
          <w:sz w:val="20"/>
          <w:szCs w:val="20"/>
        </w:rPr>
        <w:t xml:space="preserve"> systems.</w:t>
      </w:r>
    </w:p>
    <w:p w14:paraId="40712DC2" w14:textId="77777777" w:rsidR="009D0654" w:rsidRDefault="00710963"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Develops documentation of system processes and workflow and trains students, staff and faculty</w:t>
      </w:r>
      <w:r w:rsidR="00714952">
        <w:rPr>
          <w:rFonts w:ascii="Arial" w:hAnsi="Arial" w:cs="Arial"/>
          <w:color w:val="000000" w:themeColor="text1"/>
          <w:sz w:val="20"/>
          <w:szCs w:val="20"/>
        </w:rPr>
        <w:t>.</w:t>
      </w:r>
      <w:r w:rsidRPr="00805CE7">
        <w:rPr>
          <w:rFonts w:ascii="Arial" w:hAnsi="Arial" w:cs="Arial"/>
          <w:color w:val="000000" w:themeColor="text1"/>
          <w:sz w:val="20"/>
          <w:szCs w:val="20"/>
        </w:rPr>
        <w:t xml:space="preserve"> </w:t>
      </w:r>
    </w:p>
    <w:p w14:paraId="11C7B27C" w14:textId="32708AC6" w:rsidR="00C97271" w:rsidRPr="008E457E" w:rsidRDefault="00C97271" w:rsidP="00800590">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0590">
        <w:rPr>
          <w:rFonts w:ascii="Arial" w:hAnsi="Arial" w:cs="Arial"/>
          <w:color w:val="000000" w:themeColor="text1"/>
          <w:sz w:val="20"/>
          <w:szCs w:val="20"/>
        </w:rPr>
        <w:t>Provides guidance in relation to data and systems in absence of the Director.</w:t>
      </w:r>
    </w:p>
    <w:p w14:paraId="493C0391" w14:textId="3FCCCE09" w:rsidR="008E457E" w:rsidRPr="008E457E" w:rsidRDefault="00C97271" w:rsidP="008E457E">
      <w:pPr>
        <w:widowControl w:val="0"/>
        <w:numPr>
          <w:ilvl w:val="0"/>
          <w:numId w:val="2"/>
        </w:numPr>
        <w:tabs>
          <w:tab w:val="left" w:pos="405"/>
        </w:tabs>
        <w:autoSpaceDE w:val="0"/>
        <w:autoSpaceDN w:val="0"/>
        <w:adjustRightInd w:val="0"/>
        <w:rPr>
          <w:rFonts w:ascii="Arial" w:hAnsi="Arial" w:cs="Arial"/>
          <w:b/>
          <w:color w:val="000000" w:themeColor="text1"/>
          <w:sz w:val="20"/>
          <w:szCs w:val="20"/>
        </w:rPr>
      </w:pPr>
      <w:r w:rsidRPr="008E457E">
        <w:rPr>
          <w:rFonts w:ascii="Arial" w:hAnsi="Arial" w:cs="Arial"/>
          <w:color w:val="000000" w:themeColor="text1"/>
          <w:sz w:val="20"/>
          <w:szCs w:val="20"/>
        </w:rPr>
        <w:t>Maintains a positive, helpful, constructive attitude and work relationship with supervisor, college staff, students, and the community</w:t>
      </w:r>
      <w:r w:rsidR="008E457E">
        <w:rPr>
          <w:rFonts w:ascii="Arial" w:hAnsi="Arial" w:cs="Arial"/>
          <w:color w:val="000000" w:themeColor="text1"/>
          <w:sz w:val="20"/>
          <w:szCs w:val="20"/>
        </w:rPr>
        <w:t>.</w:t>
      </w:r>
    </w:p>
    <w:p w14:paraId="2C045A3E" w14:textId="1E0410E0" w:rsidR="00041614" w:rsidRPr="00805CE7" w:rsidRDefault="00041614" w:rsidP="00041614">
      <w:pPr>
        <w:pStyle w:val="ListParagraph"/>
        <w:numPr>
          <w:ilvl w:val="0"/>
          <w:numId w:val="2"/>
        </w:numPr>
        <w:rPr>
          <w:rFonts w:ascii="Arial" w:hAnsi="Arial" w:cs="Arial"/>
          <w:sz w:val="20"/>
          <w:szCs w:val="20"/>
        </w:rPr>
      </w:pPr>
      <w:r w:rsidRPr="00805CE7">
        <w:rPr>
          <w:rFonts w:ascii="Arial" w:hAnsi="Arial" w:cs="Arial"/>
          <w:sz w:val="20"/>
          <w:szCs w:val="20"/>
        </w:rPr>
        <w:t>Provide</w:t>
      </w:r>
      <w:r w:rsidR="00A02749" w:rsidRPr="00805CE7">
        <w:rPr>
          <w:rFonts w:ascii="Arial" w:hAnsi="Arial" w:cs="Arial"/>
          <w:sz w:val="20"/>
          <w:szCs w:val="20"/>
        </w:rPr>
        <w:t>s</w:t>
      </w:r>
      <w:r w:rsidRPr="00805CE7">
        <w:rPr>
          <w:rFonts w:ascii="Arial" w:hAnsi="Arial" w:cs="Arial"/>
          <w:sz w:val="20"/>
          <w:szCs w:val="20"/>
        </w:rPr>
        <w:t xml:space="preserve"> technical and systems support to staff</w:t>
      </w:r>
    </w:p>
    <w:p w14:paraId="23978AC9" w14:textId="54A53418" w:rsidR="00041614" w:rsidRPr="00805CE7" w:rsidRDefault="00041614" w:rsidP="00041614">
      <w:pPr>
        <w:pStyle w:val="ListParagraph"/>
        <w:numPr>
          <w:ilvl w:val="0"/>
          <w:numId w:val="2"/>
        </w:numPr>
        <w:rPr>
          <w:rFonts w:ascii="Arial" w:hAnsi="Arial" w:cs="Arial"/>
          <w:sz w:val="20"/>
          <w:szCs w:val="20"/>
        </w:rPr>
      </w:pPr>
      <w:r w:rsidRPr="00805CE7">
        <w:rPr>
          <w:rFonts w:ascii="Arial" w:hAnsi="Arial" w:cs="Arial"/>
          <w:sz w:val="20"/>
          <w:szCs w:val="20"/>
        </w:rPr>
        <w:t>Customize</w:t>
      </w:r>
      <w:r w:rsidR="00714952">
        <w:rPr>
          <w:rFonts w:ascii="Arial" w:hAnsi="Arial" w:cs="Arial"/>
          <w:sz w:val="20"/>
          <w:szCs w:val="20"/>
        </w:rPr>
        <w:t>s</w:t>
      </w:r>
      <w:r w:rsidRPr="00805CE7">
        <w:rPr>
          <w:rFonts w:ascii="Arial" w:hAnsi="Arial" w:cs="Arial"/>
          <w:sz w:val="20"/>
          <w:szCs w:val="20"/>
        </w:rPr>
        <w:t>, maintain</w:t>
      </w:r>
      <w:r w:rsidR="00714952">
        <w:rPr>
          <w:rFonts w:ascii="Arial" w:hAnsi="Arial" w:cs="Arial"/>
          <w:sz w:val="20"/>
          <w:szCs w:val="20"/>
        </w:rPr>
        <w:t>s</w:t>
      </w:r>
      <w:r w:rsidRPr="00805CE7">
        <w:rPr>
          <w:rFonts w:ascii="Arial" w:hAnsi="Arial" w:cs="Arial"/>
          <w:sz w:val="20"/>
          <w:szCs w:val="20"/>
        </w:rPr>
        <w:t xml:space="preserve"> and implement</w:t>
      </w:r>
      <w:r w:rsidR="00714952">
        <w:rPr>
          <w:rFonts w:ascii="Arial" w:hAnsi="Arial" w:cs="Arial"/>
          <w:sz w:val="20"/>
          <w:szCs w:val="20"/>
        </w:rPr>
        <w:t>s</w:t>
      </w:r>
      <w:r w:rsidRPr="00805CE7">
        <w:rPr>
          <w:rFonts w:ascii="Arial" w:hAnsi="Arial" w:cs="Arial"/>
          <w:sz w:val="20"/>
          <w:szCs w:val="20"/>
        </w:rPr>
        <w:t xml:space="preserve"> the annual set up and rule writing procedures for Student Financial Aid applications, which includes but is not limited to disbursement rules, Satisfactory Academic Progress calculation rules and </w:t>
      </w:r>
      <w:r w:rsidR="00A5228B">
        <w:rPr>
          <w:rFonts w:ascii="Arial" w:hAnsi="Arial" w:cs="Arial"/>
          <w:sz w:val="20"/>
          <w:szCs w:val="20"/>
        </w:rPr>
        <w:t xml:space="preserve">award </w:t>
      </w:r>
      <w:r w:rsidRPr="00805CE7">
        <w:rPr>
          <w:rFonts w:ascii="Arial" w:hAnsi="Arial" w:cs="Arial"/>
          <w:sz w:val="20"/>
          <w:szCs w:val="20"/>
        </w:rPr>
        <w:t>packaging</w:t>
      </w:r>
      <w:r w:rsidR="00A5228B">
        <w:rPr>
          <w:rFonts w:ascii="Arial" w:hAnsi="Arial" w:cs="Arial"/>
          <w:sz w:val="20"/>
          <w:szCs w:val="20"/>
        </w:rPr>
        <w:t>.</w:t>
      </w:r>
    </w:p>
    <w:p w14:paraId="1D921F7E" w14:textId="15985EE9" w:rsidR="00041614" w:rsidRPr="00805CE7" w:rsidRDefault="00041614" w:rsidP="00041614">
      <w:pPr>
        <w:pStyle w:val="ListParagraph"/>
        <w:numPr>
          <w:ilvl w:val="0"/>
          <w:numId w:val="2"/>
        </w:numPr>
        <w:rPr>
          <w:rFonts w:ascii="Arial" w:hAnsi="Arial" w:cs="Arial"/>
          <w:sz w:val="20"/>
          <w:szCs w:val="20"/>
        </w:rPr>
      </w:pPr>
      <w:r w:rsidRPr="00805CE7">
        <w:rPr>
          <w:rFonts w:ascii="Arial" w:hAnsi="Arial" w:cs="Arial"/>
          <w:sz w:val="20"/>
          <w:szCs w:val="20"/>
        </w:rPr>
        <w:t>Develop</w:t>
      </w:r>
      <w:r w:rsidR="00E16C16" w:rsidRPr="00805CE7">
        <w:rPr>
          <w:rFonts w:ascii="Arial" w:hAnsi="Arial" w:cs="Arial"/>
          <w:sz w:val="20"/>
          <w:szCs w:val="20"/>
        </w:rPr>
        <w:t>s</w:t>
      </w:r>
      <w:r w:rsidRPr="00805CE7">
        <w:rPr>
          <w:rFonts w:ascii="Arial" w:hAnsi="Arial" w:cs="Arial"/>
          <w:sz w:val="20"/>
          <w:szCs w:val="20"/>
        </w:rPr>
        <w:t xml:space="preserve"> and conduct</w:t>
      </w:r>
      <w:r w:rsidR="00E16C16" w:rsidRPr="00805CE7">
        <w:rPr>
          <w:rFonts w:ascii="Arial" w:hAnsi="Arial" w:cs="Arial"/>
          <w:sz w:val="20"/>
          <w:szCs w:val="20"/>
        </w:rPr>
        <w:t>s</w:t>
      </w:r>
      <w:r w:rsidRPr="00805CE7">
        <w:rPr>
          <w:rFonts w:ascii="Arial" w:hAnsi="Arial" w:cs="Arial"/>
          <w:sz w:val="20"/>
          <w:szCs w:val="20"/>
        </w:rPr>
        <w:t xml:space="preserve"> routine tests to ensure the Student Financial Aid software systems are in working condition and comply with the various reporting agency requirements.</w:t>
      </w:r>
    </w:p>
    <w:p w14:paraId="61812771" w14:textId="4ABB6792" w:rsidR="00041614" w:rsidRPr="00805CE7" w:rsidRDefault="00041614" w:rsidP="00041614">
      <w:pPr>
        <w:pStyle w:val="ListParagraph"/>
        <w:numPr>
          <w:ilvl w:val="0"/>
          <w:numId w:val="2"/>
        </w:numPr>
        <w:rPr>
          <w:rFonts w:ascii="Arial" w:hAnsi="Arial" w:cs="Arial"/>
          <w:sz w:val="20"/>
          <w:szCs w:val="20"/>
        </w:rPr>
      </w:pPr>
      <w:r w:rsidRPr="00805CE7">
        <w:rPr>
          <w:rFonts w:ascii="Arial" w:hAnsi="Arial" w:cs="Arial"/>
          <w:sz w:val="20"/>
          <w:szCs w:val="20"/>
        </w:rPr>
        <w:t>Keep</w:t>
      </w:r>
      <w:r w:rsidR="00E16C16" w:rsidRPr="00805CE7">
        <w:rPr>
          <w:rFonts w:ascii="Arial" w:hAnsi="Arial" w:cs="Arial"/>
          <w:sz w:val="20"/>
          <w:szCs w:val="20"/>
        </w:rPr>
        <w:t>s</w:t>
      </w:r>
      <w:r w:rsidRPr="00805CE7">
        <w:rPr>
          <w:rFonts w:ascii="Arial" w:hAnsi="Arial" w:cs="Arial"/>
          <w:sz w:val="20"/>
          <w:szCs w:val="20"/>
        </w:rPr>
        <w:t xml:space="preserve"> </w:t>
      </w:r>
      <w:r w:rsidR="00714952">
        <w:rPr>
          <w:rFonts w:ascii="Arial" w:hAnsi="Arial" w:cs="Arial"/>
          <w:sz w:val="20"/>
          <w:szCs w:val="20"/>
        </w:rPr>
        <w:t xml:space="preserve">Director </w:t>
      </w:r>
      <w:r w:rsidRPr="00805CE7">
        <w:rPr>
          <w:rFonts w:ascii="Arial" w:hAnsi="Arial" w:cs="Arial"/>
          <w:sz w:val="20"/>
          <w:szCs w:val="20"/>
        </w:rPr>
        <w:t>abreast of changes in government regulations that impact institutional policies, processes, and systems</w:t>
      </w:r>
      <w:r w:rsidR="00E16C16" w:rsidRPr="00805CE7">
        <w:rPr>
          <w:rFonts w:ascii="Arial" w:hAnsi="Arial" w:cs="Arial"/>
          <w:sz w:val="20"/>
          <w:szCs w:val="20"/>
        </w:rPr>
        <w:t>.</w:t>
      </w:r>
    </w:p>
    <w:p w14:paraId="66A32CCB" w14:textId="2D5A05B6" w:rsidR="00041614" w:rsidRDefault="00075536" w:rsidP="0064752B">
      <w:pPr>
        <w:pStyle w:val="ListParagraph"/>
        <w:numPr>
          <w:ilvl w:val="0"/>
          <w:numId w:val="2"/>
        </w:numPr>
        <w:rPr>
          <w:rFonts w:ascii="Arial" w:hAnsi="Arial" w:cs="Arial"/>
          <w:sz w:val="20"/>
          <w:szCs w:val="20"/>
        </w:rPr>
      </w:pPr>
      <w:r w:rsidRPr="00805CE7">
        <w:rPr>
          <w:rFonts w:ascii="Arial" w:hAnsi="Arial" w:cs="Arial"/>
          <w:sz w:val="20"/>
          <w:szCs w:val="20"/>
        </w:rPr>
        <w:t>Researches</w:t>
      </w:r>
      <w:r w:rsidR="00D82DD2">
        <w:rPr>
          <w:rFonts w:ascii="Arial" w:hAnsi="Arial" w:cs="Arial"/>
          <w:sz w:val="20"/>
          <w:szCs w:val="20"/>
        </w:rPr>
        <w:t>,</w:t>
      </w:r>
      <w:r w:rsidR="00041614" w:rsidRPr="00805CE7">
        <w:rPr>
          <w:rFonts w:ascii="Arial" w:hAnsi="Arial" w:cs="Arial"/>
          <w:sz w:val="20"/>
          <w:szCs w:val="20"/>
        </w:rPr>
        <w:t xml:space="preserve"> creat</w:t>
      </w:r>
      <w:r w:rsidR="0064752B" w:rsidRPr="00805CE7">
        <w:rPr>
          <w:rFonts w:ascii="Arial" w:hAnsi="Arial" w:cs="Arial"/>
          <w:sz w:val="20"/>
          <w:szCs w:val="20"/>
        </w:rPr>
        <w:t>es</w:t>
      </w:r>
      <w:r w:rsidR="00041614" w:rsidRPr="00805CE7">
        <w:rPr>
          <w:rFonts w:ascii="Arial" w:hAnsi="Arial" w:cs="Arial"/>
          <w:sz w:val="20"/>
          <w:szCs w:val="20"/>
        </w:rPr>
        <w:t xml:space="preserve"> </w:t>
      </w:r>
      <w:r w:rsidRPr="00805CE7">
        <w:rPr>
          <w:rFonts w:ascii="Arial" w:hAnsi="Arial" w:cs="Arial"/>
          <w:sz w:val="20"/>
          <w:szCs w:val="20"/>
        </w:rPr>
        <w:t>and executes</w:t>
      </w:r>
      <w:r w:rsidR="00041614" w:rsidRPr="00805CE7">
        <w:rPr>
          <w:rFonts w:ascii="Arial" w:hAnsi="Arial" w:cs="Arial"/>
          <w:sz w:val="20"/>
          <w:szCs w:val="20"/>
        </w:rPr>
        <w:t xml:space="preserve"> federal and state reporting</w:t>
      </w:r>
      <w:r w:rsidR="00A5228B">
        <w:rPr>
          <w:rFonts w:ascii="Arial" w:hAnsi="Arial" w:cs="Arial"/>
          <w:sz w:val="20"/>
          <w:szCs w:val="20"/>
        </w:rPr>
        <w:t>.</w:t>
      </w:r>
    </w:p>
    <w:p w14:paraId="35FA4609" w14:textId="075A072D" w:rsidR="00D20ADA" w:rsidRPr="008E457E" w:rsidRDefault="00AF44FE" w:rsidP="008E457E">
      <w:pPr>
        <w:pStyle w:val="ListParagraph"/>
        <w:numPr>
          <w:ilvl w:val="0"/>
          <w:numId w:val="2"/>
        </w:numPr>
        <w:rPr>
          <w:rFonts w:ascii="Arial" w:hAnsi="Arial" w:cs="Arial"/>
          <w:sz w:val="20"/>
          <w:szCs w:val="20"/>
        </w:rPr>
      </w:pPr>
      <w:r w:rsidRPr="008E457E">
        <w:rPr>
          <w:rFonts w:ascii="Arial" w:hAnsi="Arial" w:cs="Arial"/>
          <w:sz w:val="20"/>
          <w:szCs w:val="20"/>
        </w:rPr>
        <w:t>Collaborates with other departments to promote, support, and achieve long-range student recruitment and retention goals.</w:t>
      </w:r>
    </w:p>
    <w:p w14:paraId="3FB25850" w14:textId="77777777" w:rsidR="00C97271" w:rsidRPr="00805CE7" w:rsidRDefault="00C97271" w:rsidP="00C97271">
      <w:pPr>
        <w:widowControl w:val="0"/>
        <w:tabs>
          <w:tab w:val="left" w:pos="405"/>
        </w:tabs>
        <w:autoSpaceDE w:val="0"/>
        <w:autoSpaceDN w:val="0"/>
        <w:adjustRightInd w:val="0"/>
        <w:ind w:left="360"/>
        <w:rPr>
          <w:rFonts w:ascii="Arial" w:hAnsi="Arial" w:cs="Arial"/>
          <w:color w:val="000000" w:themeColor="text1"/>
          <w:sz w:val="20"/>
          <w:szCs w:val="20"/>
        </w:rPr>
      </w:pPr>
    </w:p>
    <w:p w14:paraId="37F2CD07" w14:textId="3444400B" w:rsidR="00C97271" w:rsidRDefault="00C97271" w:rsidP="00C97271">
      <w:pPr>
        <w:pStyle w:val="Heading1"/>
        <w:spacing w:before="0" w:after="0"/>
        <w:rPr>
          <w:color w:val="000000" w:themeColor="text1"/>
          <w:sz w:val="20"/>
          <w:szCs w:val="20"/>
        </w:rPr>
      </w:pPr>
      <w:r w:rsidRPr="00805CE7">
        <w:rPr>
          <w:color w:val="000000" w:themeColor="text1"/>
          <w:sz w:val="20"/>
          <w:szCs w:val="20"/>
        </w:rPr>
        <w:t xml:space="preserve">Marginal Duties </w:t>
      </w:r>
    </w:p>
    <w:p w14:paraId="3959A948" w14:textId="77777777" w:rsidR="008E457E" w:rsidRPr="008E457E" w:rsidRDefault="008E457E" w:rsidP="008E457E"/>
    <w:p w14:paraId="623DCD9F" w14:textId="78005514" w:rsidR="00800590" w:rsidRDefault="00700B3C" w:rsidP="00075536">
      <w:pPr>
        <w:pStyle w:val="ListParagraph"/>
        <w:numPr>
          <w:ilvl w:val="0"/>
          <w:numId w:val="2"/>
        </w:numPr>
        <w:rPr>
          <w:rFonts w:ascii="Arial" w:hAnsi="Arial" w:cs="Arial"/>
          <w:sz w:val="20"/>
          <w:szCs w:val="20"/>
        </w:rPr>
      </w:pPr>
      <w:r w:rsidRPr="008E457E">
        <w:rPr>
          <w:rFonts w:ascii="Arial" w:hAnsi="Arial" w:cs="Arial"/>
          <w:sz w:val="20"/>
          <w:szCs w:val="20"/>
        </w:rPr>
        <w:t xml:space="preserve">Cross trains with other financial aid positions to provide backup and coverage of absences. </w:t>
      </w:r>
    </w:p>
    <w:p w14:paraId="22B233FB" w14:textId="417936F3" w:rsidR="00C97271" w:rsidRPr="00805CE7" w:rsidRDefault="00C97271" w:rsidP="00075536">
      <w:pPr>
        <w:pStyle w:val="ListParagraph"/>
        <w:numPr>
          <w:ilvl w:val="0"/>
          <w:numId w:val="2"/>
        </w:numPr>
        <w:rPr>
          <w:rFonts w:ascii="Arial" w:hAnsi="Arial" w:cs="Arial"/>
          <w:sz w:val="20"/>
          <w:szCs w:val="20"/>
        </w:rPr>
      </w:pPr>
      <w:r w:rsidRPr="00805CE7">
        <w:rPr>
          <w:rFonts w:ascii="Arial" w:hAnsi="Arial" w:cs="Arial"/>
          <w:sz w:val="20"/>
          <w:szCs w:val="20"/>
        </w:rPr>
        <w:t>Supports office and college functions by participating in appropriate committees.</w:t>
      </w:r>
    </w:p>
    <w:p w14:paraId="2980E90B" w14:textId="77777777" w:rsidR="00C97271" w:rsidRPr="00805CE7" w:rsidRDefault="00C97271" w:rsidP="00075536">
      <w:pPr>
        <w:pStyle w:val="ListParagraph"/>
        <w:numPr>
          <w:ilvl w:val="0"/>
          <w:numId w:val="2"/>
        </w:numPr>
        <w:rPr>
          <w:rFonts w:ascii="Arial" w:hAnsi="Arial" w:cs="Arial"/>
          <w:sz w:val="20"/>
          <w:szCs w:val="20"/>
        </w:rPr>
      </w:pPr>
      <w:r w:rsidRPr="00805CE7">
        <w:rPr>
          <w:rFonts w:ascii="Arial" w:hAnsi="Arial" w:cs="Arial"/>
          <w:sz w:val="20"/>
          <w:szCs w:val="20"/>
        </w:rPr>
        <w:t>Performs other duties as assigned.</w:t>
      </w:r>
    </w:p>
    <w:p w14:paraId="51792210" w14:textId="77777777" w:rsidR="00C97271" w:rsidRPr="00805CE7" w:rsidRDefault="00C97271" w:rsidP="00C97271">
      <w:pPr>
        <w:pStyle w:val="BodyText"/>
        <w:rPr>
          <w:rFonts w:ascii="Arial" w:hAnsi="Arial" w:cs="Arial"/>
          <w:b/>
          <w:bCs/>
          <w:color w:val="000000" w:themeColor="text1"/>
          <w:sz w:val="20"/>
          <w:szCs w:val="20"/>
          <w:u w:val="single"/>
        </w:rPr>
      </w:pPr>
    </w:p>
    <w:p w14:paraId="2F1C9C33" w14:textId="77777777" w:rsidR="00C97271" w:rsidRPr="00805CE7" w:rsidRDefault="00C97271" w:rsidP="00C97271">
      <w:pPr>
        <w:pStyle w:val="BodyText"/>
        <w:rPr>
          <w:rFonts w:ascii="Arial" w:hAnsi="Arial" w:cs="Arial"/>
          <w:b/>
          <w:bCs/>
          <w:color w:val="000000" w:themeColor="text1"/>
          <w:sz w:val="20"/>
          <w:szCs w:val="20"/>
          <w:u w:val="single"/>
        </w:rPr>
      </w:pPr>
      <w:r w:rsidRPr="00805CE7">
        <w:rPr>
          <w:rFonts w:ascii="Arial" w:hAnsi="Arial" w:cs="Arial"/>
          <w:b/>
          <w:bCs/>
          <w:color w:val="000000" w:themeColor="text1"/>
          <w:sz w:val="20"/>
          <w:szCs w:val="20"/>
          <w:u w:val="single"/>
        </w:rPr>
        <w:t xml:space="preserve">REQUIRED MINIMUM QUALIFICATIONS </w:t>
      </w:r>
    </w:p>
    <w:p w14:paraId="77A128F1" w14:textId="77777777" w:rsidR="00C97271" w:rsidRPr="00805CE7" w:rsidRDefault="00C97271" w:rsidP="00C97271">
      <w:pPr>
        <w:widowControl w:val="0"/>
        <w:tabs>
          <w:tab w:val="left" w:pos="405"/>
        </w:tabs>
        <w:adjustRightInd w:val="0"/>
        <w:ind w:right="720"/>
        <w:rPr>
          <w:rFonts w:ascii="Arial" w:hAnsi="Arial" w:cs="Arial"/>
          <w:color w:val="000000" w:themeColor="text1"/>
          <w:sz w:val="20"/>
          <w:szCs w:val="20"/>
        </w:rPr>
      </w:pPr>
      <w:bookmarkStart w:id="0" w:name="_Hlk100839121"/>
      <w:r w:rsidRPr="00805CE7">
        <w:rPr>
          <w:rFonts w:ascii="Arial" w:hAnsi="Arial" w:cs="Arial"/>
          <w:color w:val="000000" w:themeColor="text1"/>
          <w:sz w:val="20"/>
          <w:szCs w:val="20"/>
        </w:rPr>
        <w:t xml:space="preserve">The following requirements represent the minimum qualifications necessary for an individual to satisfactorily </w:t>
      </w:r>
      <w:r w:rsidRPr="00805CE7">
        <w:rPr>
          <w:rFonts w:ascii="Arial" w:hAnsi="Arial" w:cs="Arial"/>
          <w:color w:val="000000" w:themeColor="text1"/>
          <w:sz w:val="20"/>
          <w:szCs w:val="20"/>
        </w:rPr>
        <w:lastRenderedPageBreak/>
        <w:t xml:space="preserve">perform each essential duty and be successful in the position. Reasonable accommodations may be made to enable individuals with disabilities to perform the duties. </w:t>
      </w:r>
    </w:p>
    <w:p w14:paraId="7CAC8C46" w14:textId="77777777" w:rsidR="00C97271" w:rsidRPr="00805CE7" w:rsidRDefault="00C97271" w:rsidP="00C97271">
      <w:pPr>
        <w:widowControl w:val="0"/>
        <w:tabs>
          <w:tab w:val="left" w:pos="405"/>
        </w:tabs>
        <w:rPr>
          <w:rFonts w:ascii="Arial" w:hAnsi="Arial" w:cs="Arial"/>
          <w:b/>
          <w:bCs/>
          <w:color w:val="000000" w:themeColor="text1"/>
          <w:sz w:val="20"/>
          <w:szCs w:val="20"/>
        </w:rPr>
      </w:pPr>
    </w:p>
    <w:bookmarkEnd w:id="0"/>
    <w:p w14:paraId="028E5AD6" w14:textId="77777777" w:rsidR="00C97271" w:rsidRPr="00805CE7" w:rsidRDefault="00C97271" w:rsidP="00C97271">
      <w:pPr>
        <w:widowControl w:val="0"/>
        <w:tabs>
          <w:tab w:val="left" w:pos="405"/>
        </w:tabs>
        <w:rPr>
          <w:rFonts w:ascii="Arial" w:hAnsi="Arial" w:cs="Arial"/>
          <w:color w:val="000000" w:themeColor="text1"/>
          <w:sz w:val="20"/>
          <w:szCs w:val="20"/>
        </w:rPr>
      </w:pPr>
      <w:r w:rsidRPr="00805CE7">
        <w:rPr>
          <w:rFonts w:ascii="Arial" w:hAnsi="Arial" w:cs="Arial"/>
          <w:b/>
          <w:bCs/>
          <w:color w:val="000000" w:themeColor="text1"/>
          <w:sz w:val="20"/>
          <w:szCs w:val="20"/>
        </w:rPr>
        <w:t>Education and Experience</w:t>
      </w:r>
      <w:r w:rsidRPr="00805CE7">
        <w:rPr>
          <w:rFonts w:ascii="Arial" w:hAnsi="Arial" w:cs="Arial"/>
          <w:color w:val="000000" w:themeColor="text1"/>
          <w:sz w:val="20"/>
          <w:szCs w:val="20"/>
        </w:rPr>
        <w:tab/>
      </w:r>
      <w:r w:rsidRPr="00805CE7">
        <w:rPr>
          <w:rFonts w:ascii="Arial" w:hAnsi="Arial" w:cs="Arial"/>
          <w:color w:val="000000" w:themeColor="text1"/>
          <w:sz w:val="20"/>
          <w:szCs w:val="20"/>
        </w:rPr>
        <w:tab/>
      </w:r>
    </w:p>
    <w:p w14:paraId="2A3F6B88" w14:textId="186B0B2B" w:rsidR="00C97271" w:rsidRPr="00805CE7" w:rsidRDefault="00C97271" w:rsidP="00C97271">
      <w:pPr>
        <w:widowControl w:val="0"/>
        <w:tabs>
          <w:tab w:val="left" w:pos="405"/>
        </w:tabs>
        <w:rPr>
          <w:rFonts w:ascii="Arial" w:hAnsi="Arial" w:cs="Arial"/>
          <w:bCs/>
          <w:color w:val="000000" w:themeColor="text1"/>
          <w:sz w:val="20"/>
          <w:szCs w:val="20"/>
        </w:rPr>
      </w:pPr>
      <w:r w:rsidRPr="00805CE7">
        <w:rPr>
          <w:rFonts w:ascii="Arial" w:hAnsi="Arial" w:cs="Arial"/>
          <w:bCs/>
          <w:color w:val="000000" w:themeColor="text1"/>
          <w:sz w:val="20"/>
          <w:szCs w:val="20"/>
        </w:rPr>
        <w:t>Bachelor’s degree and a minimum of three years full-time experience in technology support within higher education</w:t>
      </w:r>
      <w:r w:rsidR="00DB36C6">
        <w:rPr>
          <w:rFonts w:ascii="Arial" w:hAnsi="Arial" w:cs="Arial"/>
          <w:bCs/>
          <w:color w:val="000000" w:themeColor="text1"/>
          <w:sz w:val="20"/>
          <w:szCs w:val="20"/>
        </w:rPr>
        <w:t>,</w:t>
      </w:r>
      <w:r w:rsidR="00AA34C7" w:rsidRPr="00AA34C7">
        <w:t xml:space="preserve"> </w:t>
      </w:r>
      <w:r w:rsidRPr="00805CE7">
        <w:rPr>
          <w:rFonts w:ascii="Arial" w:hAnsi="Arial" w:cs="Arial"/>
          <w:bCs/>
          <w:color w:val="000000" w:themeColor="text1"/>
          <w:sz w:val="20"/>
          <w:szCs w:val="20"/>
        </w:rPr>
        <w:t>or an equivalent combination of education and experience</w:t>
      </w:r>
      <w:r w:rsidRPr="00805CE7">
        <w:rPr>
          <w:rFonts w:ascii="Arial" w:hAnsi="Arial" w:cs="Arial"/>
          <w:color w:val="000000" w:themeColor="text1"/>
          <w:sz w:val="20"/>
          <w:szCs w:val="20"/>
        </w:rPr>
        <w:t>. Experience in enrollment services may substitute for the degree requirement on a year for year basis</w:t>
      </w:r>
      <w:r w:rsidRPr="00805CE7">
        <w:rPr>
          <w:rFonts w:ascii="Arial" w:hAnsi="Arial" w:cs="Arial"/>
          <w:bCs/>
          <w:color w:val="000000" w:themeColor="text1"/>
          <w:sz w:val="20"/>
          <w:szCs w:val="20"/>
        </w:rPr>
        <w:t xml:space="preserve">. Experience with ERP and </w:t>
      </w:r>
      <w:r w:rsidR="00352D15" w:rsidRPr="00805CE7">
        <w:rPr>
          <w:rFonts w:ascii="Arial" w:hAnsi="Arial" w:cs="Arial"/>
          <w:bCs/>
          <w:color w:val="000000" w:themeColor="text1"/>
          <w:sz w:val="20"/>
          <w:szCs w:val="20"/>
        </w:rPr>
        <w:t xml:space="preserve">financial aid </w:t>
      </w:r>
      <w:r w:rsidRPr="00805CE7">
        <w:rPr>
          <w:rFonts w:ascii="Arial" w:hAnsi="Arial" w:cs="Arial"/>
          <w:bCs/>
          <w:color w:val="000000" w:themeColor="text1"/>
          <w:sz w:val="20"/>
          <w:szCs w:val="20"/>
        </w:rPr>
        <w:t xml:space="preserve">systems and project </w:t>
      </w:r>
      <w:r w:rsidR="001D3D25" w:rsidRPr="00805CE7">
        <w:rPr>
          <w:rFonts w:ascii="Arial" w:hAnsi="Arial" w:cs="Arial"/>
          <w:bCs/>
          <w:color w:val="000000" w:themeColor="text1"/>
          <w:sz w:val="20"/>
          <w:szCs w:val="20"/>
        </w:rPr>
        <w:t>coordination in</w:t>
      </w:r>
      <w:r w:rsidRPr="00805CE7">
        <w:rPr>
          <w:rFonts w:ascii="Arial" w:hAnsi="Arial" w:cs="Arial"/>
          <w:bCs/>
          <w:color w:val="000000" w:themeColor="text1"/>
          <w:sz w:val="20"/>
          <w:szCs w:val="20"/>
        </w:rPr>
        <w:t xml:space="preserve"> a college setting is preferred.</w:t>
      </w:r>
    </w:p>
    <w:p w14:paraId="5E0D0531" w14:textId="77777777" w:rsidR="00C97271" w:rsidRPr="00805CE7" w:rsidRDefault="00C97271" w:rsidP="00C97271">
      <w:pPr>
        <w:widowControl w:val="0"/>
        <w:tabs>
          <w:tab w:val="left" w:pos="405"/>
        </w:tabs>
        <w:rPr>
          <w:rFonts w:ascii="Arial" w:hAnsi="Arial" w:cs="Arial"/>
          <w:b/>
          <w:bCs/>
          <w:color w:val="000000" w:themeColor="text1"/>
          <w:sz w:val="20"/>
          <w:szCs w:val="20"/>
        </w:rPr>
      </w:pPr>
    </w:p>
    <w:p w14:paraId="348D0FE7" w14:textId="77777777" w:rsidR="00C97271" w:rsidRPr="00805CE7" w:rsidRDefault="00C97271" w:rsidP="00C97271">
      <w:pPr>
        <w:widowControl w:val="0"/>
        <w:tabs>
          <w:tab w:val="left" w:pos="405"/>
        </w:tabs>
        <w:rPr>
          <w:rFonts w:ascii="Arial" w:hAnsi="Arial" w:cs="Arial"/>
          <w:b/>
          <w:bCs/>
          <w:color w:val="000000" w:themeColor="text1"/>
          <w:sz w:val="20"/>
          <w:szCs w:val="20"/>
        </w:rPr>
      </w:pPr>
      <w:r w:rsidRPr="00805CE7">
        <w:rPr>
          <w:rFonts w:ascii="Arial" w:hAnsi="Arial" w:cs="Arial"/>
          <w:b/>
          <w:bCs/>
          <w:color w:val="000000" w:themeColor="text1"/>
          <w:sz w:val="20"/>
          <w:szCs w:val="20"/>
        </w:rPr>
        <w:t>Knowledge, Skills and Abilities</w:t>
      </w:r>
    </w:p>
    <w:p w14:paraId="22A7E85D" w14:textId="7707B802"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Ability to research, read and interpret complex rules, regulations and instructions</w:t>
      </w:r>
    </w:p>
    <w:p w14:paraId="1E89EA4A" w14:textId="7E2B0CA6"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Strong interpersonal, verbal and written communication skills</w:t>
      </w:r>
    </w:p>
    <w:p w14:paraId="2BEDDCB2" w14:textId="54913A1C"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Ability to foster a cooperative work environment with students, employees and external contacts in a diverse community</w:t>
      </w:r>
    </w:p>
    <w:p w14:paraId="5F385AE6" w14:textId="77777777"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Presentation skills required for training and occasional presentations </w:t>
      </w:r>
    </w:p>
    <w:p w14:paraId="10041947" w14:textId="365FA70E" w:rsidR="00C97271" w:rsidRPr="00805CE7" w:rsidRDefault="00C97271" w:rsidP="00C97271">
      <w:pPr>
        <w:widowControl w:val="0"/>
        <w:numPr>
          <w:ilvl w:val="0"/>
          <w:numId w:val="2"/>
        </w:numPr>
        <w:tabs>
          <w:tab w:val="left" w:pos="405"/>
        </w:tabs>
        <w:autoSpaceDE w:val="0"/>
        <w:autoSpaceDN w:val="0"/>
        <w:adjustRightInd w:val="0"/>
        <w:rPr>
          <w:rFonts w:ascii="Arial" w:hAnsi="Arial" w:cs="Arial"/>
          <w:color w:val="000000" w:themeColor="text1"/>
          <w:sz w:val="20"/>
          <w:szCs w:val="20"/>
        </w:rPr>
      </w:pPr>
      <w:r w:rsidRPr="00805CE7">
        <w:rPr>
          <w:rFonts w:ascii="Arial" w:hAnsi="Arial" w:cs="Arial"/>
          <w:color w:val="000000" w:themeColor="text1"/>
          <w:sz w:val="20"/>
          <w:szCs w:val="20"/>
        </w:rPr>
        <w:t xml:space="preserve">Strong analytical and </w:t>
      </w:r>
      <w:r w:rsidR="00987AB7" w:rsidRPr="00805CE7">
        <w:rPr>
          <w:rFonts w:ascii="Arial" w:hAnsi="Arial" w:cs="Arial"/>
          <w:color w:val="000000" w:themeColor="text1"/>
          <w:sz w:val="20"/>
          <w:szCs w:val="20"/>
        </w:rPr>
        <w:t>problem-solving</w:t>
      </w:r>
      <w:r w:rsidRPr="00805CE7">
        <w:rPr>
          <w:rFonts w:ascii="Arial" w:hAnsi="Arial" w:cs="Arial"/>
          <w:color w:val="000000" w:themeColor="text1"/>
          <w:sz w:val="20"/>
          <w:szCs w:val="20"/>
        </w:rPr>
        <w:t xml:space="preserve"> skills</w:t>
      </w:r>
    </w:p>
    <w:p w14:paraId="084A659B" w14:textId="77777777" w:rsidR="00C97271" w:rsidRPr="00805CE7" w:rsidRDefault="00C97271" w:rsidP="00C97271">
      <w:pPr>
        <w:numPr>
          <w:ilvl w:val="0"/>
          <w:numId w:val="2"/>
        </w:numPr>
        <w:rPr>
          <w:rFonts w:ascii="Arial" w:hAnsi="Arial" w:cs="Arial"/>
          <w:strike/>
          <w:color w:val="000000" w:themeColor="text1"/>
          <w:sz w:val="20"/>
          <w:szCs w:val="20"/>
        </w:rPr>
      </w:pPr>
      <w:r w:rsidRPr="00805CE7">
        <w:rPr>
          <w:rFonts w:ascii="Arial" w:hAnsi="Arial" w:cs="Arial"/>
          <w:color w:val="000000" w:themeColor="text1"/>
          <w:sz w:val="20"/>
          <w:szCs w:val="20"/>
        </w:rPr>
        <w:t>Proficient skills in current versions of Windows and Microsoft Office suite</w:t>
      </w:r>
    </w:p>
    <w:p w14:paraId="29289040" w14:textId="77777777" w:rsidR="00C97271" w:rsidRPr="00805CE7" w:rsidRDefault="00C97271" w:rsidP="00C97271">
      <w:pPr>
        <w:numPr>
          <w:ilvl w:val="0"/>
          <w:numId w:val="2"/>
        </w:numPr>
        <w:rPr>
          <w:rFonts w:ascii="Arial" w:hAnsi="Arial" w:cs="Arial"/>
          <w:color w:val="000000" w:themeColor="text1"/>
          <w:sz w:val="20"/>
          <w:szCs w:val="20"/>
        </w:rPr>
      </w:pPr>
      <w:r w:rsidRPr="00805CE7">
        <w:rPr>
          <w:rFonts w:ascii="Arial" w:hAnsi="Arial" w:cs="Arial"/>
          <w:color w:val="000000" w:themeColor="text1"/>
          <w:sz w:val="20"/>
          <w:szCs w:val="20"/>
        </w:rPr>
        <w:t>Ability to operate standard office equipment including phone and copier</w:t>
      </w:r>
    </w:p>
    <w:p w14:paraId="1432AFC9" w14:textId="626F1D1C" w:rsidR="00C97271" w:rsidRPr="00805CE7" w:rsidRDefault="00C97271" w:rsidP="00C97271">
      <w:pPr>
        <w:numPr>
          <w:ilvl w:val="0"/>
          <w:numId w:val="2"/>
        </w:numPr>
        <w:rPr>
          <w:rFonts w:ascii="Arial" w:hAnsi="Arial" w:cs="Arial"/>
          <w:color w:val="000000" w:themeColor="text1"/>
          <w:sz w:val="20"/>
          <w:szCs w:val="20"/>
        </w:rPr>
      </w:pPr>
      <w:r w:rsidRPr="00805CE7">
        <w:rPr>
          <w:rFonts w:ascii="Arial" w:hAnsi="Arial" w:cs="Arial"/>
          <w:color w:val="000000" w:themeColor="text1"/>
          <w:sz w:val="20"/>
          <w:szCs w:val="20"/>
        </w:rPr>
        <w:t>Ability to work remotely</w:t>
      </w:r>
      <w:r w:rsidR="00594EFC" w:rsidRPr="00805CE7">
        <w:rPr>
          <w:rFonts w:ascii="Arial" w:hAnsi="Arial" w:cs="Arial"/>
          <w:color w:val="000000" w:themeColor="text1"/>
          <w:sz w:val="20"/>
          <w:szCs w:val="20"/>
        </w:rPr>
        <w:t xml:space="preserve"> if necessary </w:t>
      </w:r>
    </w:p>
    <w:p w14:paraId="778E5EE6" w14:textId="77777777" w:rsidR="00C97271" w:rsidRPr="00805CE7" w:rsidRDefault="00C97271" w:rsidP="00C97271">
      <w:pPr>
        <w:widowControl w:val="0"/>
        <w:tabs>
          <w:tab w:val="left" w:pos="405"/>
        </w:tabs>
        <w:autoSpaceDE w:val="0"/>
        <w:autoSpaceDN w:val="0"/>
        <w:adjustRightInd w:val="0"/>
        <w:ind w:left="360"/>
        <w:rPr>
          <w:rFonts w:ascii="Arial" w:hAnsi="Arial" w:cs="Arial"/>
          <w:color w:val="000000" w:themeColor="text1"/>
          <w:sz w:val="20"/>
          <w:szCs w:val="20"/>
        </w:rPr>
      </w:pPr>
    </w:p>
    <w:p w14:paraId="2BDB9631" w14:textId="77777777" w:rsidR="00C97271" w:rsidRPr="00805CE7" w:rsidRDefault="00C97271" w:rsidP="00C97271">
      <w:pPr>
        <w:widowControl w:val="0"/>
        <w:tabs>
          <w:tab w:val="left" w:pos="405"/>
        </w:tabs>
        <w:ind w:left="360"/>
        <w:rPr>
          <w:rFonts w:ascii="Arial" w:hAnsi="Arial" w:cs="Arial"/>
          <w:color w:val="000000" w:themeColor="text1"/>
          <w:sz w:val="20"/>
          <w:szCs w:val="20"/>
        </w:rPr>
      </w:pPr>
    </w:p>
    <w:p w14:paraId="221D9A5D" w14:textId="77777777" w:rsidR="00C97271" w:rsidRPr="00805CE7" w:rsidRDefault="00C97271" w:rsidP="00C97271">
      <w:pPr>
        <w:pStyle w:val="Heading1"/>
        <w:autoSpaceDE w:val="0"/>
        <w:autoSpaceDN w:val="0"/>
        <w:spacing w:before="0" w:after="0"/>
        <w:rPr>
          <w:color w:val="000000" w:themeColor="text1"/>
          <w:sz w:val="20"/>
          <w:szCs w:val="20"/>
        </w:rPr>
      </w:pPr>
      <w:r w:rsidRPr="00805CE7">
        <w:rPr>
          <w:color w:val="000000" w:themeColor="text1"/>
          <w:sz w:val="20"/>
          <w:szCs w:val="20"/>
        </w:rPr>
        <w:t>Physical Demands and Work Environment</w:t>
      </w:r>
    </w:p>
    <w:p w14:paraId="64B79CFA" w14:textId="77777777" w:rsidR="00C97271" w:rsidRPr="00805CE7" w:rsidRDefault="00C97271" w:rsidP="00C97271">
      <w:pPr>
        <w:widowControl w:val="0"/>
        <w:tabs>
          <w:tab w:val="left" w:pos="405"/>
        </w:tabs>
        <w:rPr>
          <w:rFonts w:ascii="Arial" w:hAnsi="Arial" w:cs="Arial"/>
          <w:color w:val="000000" w:themeColor="text1"/>
          <w:sz w:val="20"/>
          <w:szCs w:val="20"/>
        </w:rPr>
      </w:pPr>
      <w:r w:rsidRPr="00805CE7">
        <w:rPr>
          <w:rFonts w:ascii="Arial" w:hAnsi="Arial" w:cs="Arial"/>
          <w:color w:val="000000" w:themeColor="text1"/>
          <w:sz w:val="20"/>
          <w:szCs w:val="20"/>
        </w:rPr>
        <w:t>The physical demands and work environment described here are representative of those that must be met or are encountered by an employee in the normal course of this job. Reasonable accommodations may be made to enable individuals with disabilities to perform the essential functions.</w:t>
      </w:r>
    </w:p>
    <w:p w14:paraId="730E0FB0" w14:textId="77777777" w:rsidR="00C97271" w:rsidRPr="00805CE7" w:rsidRDefault="00C97271" w:rsidP="00C97271">
      <w:pPr>
        <w:widowControl w:val="0"/>
        <w:tabs>
          <w:tab w:val="left" w:pos="0"/>
        </w:tabs>
        <w:rPr>
          <w:rFonts w:ascii="Arial" w:hAnsi="Arial" w:cs="Arial"/>
          <w:b/>
          <w:bCs/>
          <w:color w:val="000000" w:themeColor="text1"/>
          <w:sz w:val="20"/>
          <w:szCs w:val="20"/>
        </w:rPr>
      </w:pPr>
    </w:p>
    <w:p w14:paraId="7D7CD037" w14:textId="77777777" w:rsidR="00C97271" w:rsidRPr="00805CE7" w:rsidRDefault="00C97271" w:rsidP="00C97271">
      <w:pPr>
        <w:widowControl w:val="0"/>
        <w:tabs>
          <w:tab w:val="left" w:pos="0"/>
        </w:tabs>
        <w:rPr>
          <w:rFonts w:ascii="Arial" w:hAnsi="Arial" w:cs="Arial"/>
          <w:bCs/>
          <w:color w:val="000000" w:themeColor="text1"/>
          <w:sz w:val="20"/>
          <w:szCs w:val="20"/>
        </w:rPr>
      </w:pPr>
      <w:r w:rsidRPr="00805CE7">
        <w:rPr>
          <w:rFonts w:ascii="Arial" w:hAnsi="Arial" w:cs="Arial"/>
          <w:bCs/>
          <w:color w:val="000000" w:themeColor="text1"/>
          <w:sz w:val="20"/>
          <w:szCs w:val="20"/>
        </w:rPr>
        <w:t>Physical requirements and environment are typical of those in a general office setting.  This job involves regular sitting, standing, walking, typing, moving, lifting objects up to 10 pounds and exposure to office lighting.  A wide variety of standard office equipment is continually used, including phone, copier, printer and computer.</w:t>
      </w:r>
    </w:p>
    <w:p w14:paraId="384CC2CB" w14:textId="77777777" w:rsidR="00C97271" w:rsidRPr="00805CE7" w:rsidRDefault="00C97271" w:rsidP="00C97271">
      <w:pPr>
        <w:widowControl w:val="0"/>
        <w:tabs>
          <w:tab w:val="left" w:pos="405"/>
        </w:tabs>
        <w:adjustRightInd w:val="0"/>
        <w:ind w:right="720"/>
        <w:rPr>
          <w:rFonts w:ascii="Arial" w:hAnsi="Arial" w:cs="Arial"/>
          <w:b/>
          <w:bCs/>
          <w:color w:val="000000" w:themeColor="text1"/>
          <w:sz w:val="20"/>
          <w:szCs w:val="20"/>
        </w:rPr>
      </w:pPr>
    </w:p>
    <w:p w14:paraId="04A02345" w14:textId="1D75AB87" w:rsidR="00C97271" w:rsidRPr="00805CE7" w:rsidRDefault="008E457E">
      <w:pPr>
        <w:rPr>
          <w:rFonts w:ascii="Arial" w:hAnsi="Arial" w:cs="Arial"/>
          <w:color w:val="000000" w:themeColor="text1"/>
          <w:sz w:val="20"/>
          <w:szCs w:val="20"/>
        </w:rPr>
      </w:pPr>
      <w:r>
        <w:rPr>
          <w:rFonts w:ascii="Arial" w:hAnsi="Arial" w:cs="Arial"/>
          <w:b/>
          <w:bCs/>
          <w:color w:val="000000" w:themeColor="text1"/>
          <w:sz w:val="20"/>
          <w:szCs w:val="20"/>
        </w:rPr>
        <w:t>September 2024</w:t>
      </w:r>
    </w:p>
    <w:sectPr w:rsidR="00C97271" w:rsidRPr="00805CE7" w:rsidSect="00C97271">
      <w:headerReference w:type="default" r:id="rId12"/>
      <w:footerReference w:type="default" r:id="rId13"/>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AC59" w14:textId="77777777" w:rsidR="00DC40E4" w:rsidRDefault="00DC40E4" w:rsidP="00C97271">
      <w:r>
        <w:separator/>
      </w:r>
    </w:p>
  </w:endnote>
  <w:endnote w:type="continuationSeparator" w:id="0">
    <w:p w14:paraId="741697E3" w14:textId="77777777" w:rsidR="00DC40E4" w:rsidRDefault="00DC40E4" w:rsidP="00C9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411631"/>
      <w:docPartObj>
        <w:docPartGallery w:val="Page Numbers (Bottom of Page)"/>
        <w:docPartUnique/>
      </w:docPartObj>
    </w:sdtPr>
    <w:sdtEndPr>
      <w:rPr>
        <w:rFonts w:ascii="Arial" w:hAnsi="Arial" w:cs="Arial"/>
        <w:sz w:val="20"/>
        <w:szCs w:val="20"/>
      </w:rPr>
    </w:sdtEndPr>
    <w:sdtContent>
      <w:sdt>
        <w:sdtPr>
          <w:id w:val="-1705238520"/>
          <w:docPartObj>
            <w:docPartGallery w:val="Page Numbers (Top of Page)"/>
            <w:docPartUnique/>
          </w:docPartObj>
        </w:sdtPr>
        <w:sdtEndPr>
          <w:rPr>
            <w:rFonts w:ascii="Arial" w:hAnsi="Arial" w:cs="Arial"/>
            <w:sz w:val="20"/>
            <w:szCs w:val="20"/>
          </w:rPr>
        </w:sdtEndPr>
        <w:sdtContent>
          <w:p w14:paraId="7B427296" w14:textId="237C200D" w:rsidR="00C97271" w:rsidRPr="00C97271" w:rsidRDefault="00C97271" w:rsidP="00C97271">
            <w:pPr>
              <w:pStyle w:val="Footer"/>
              <w:jc w:val="center"/>
              <w:rPr>
                <w:rFonts w:ascii="Arial" w:hAnsi="Arial" w:cs="Arial"/>
                <w:sz w:val="20"/>
                <w:szCs w:val="20"/>
              </w:rPr>
            </w:pPr>
            <w:r w:rsidRPr="00C97271">
              <w:rPr>
                <w:rFonts w:ascii="Arial" w:hAnsi="Arial" w:cs="Arial"/>
                <w:sz w:val="20"/>
                <w:szCs w:val="20"/>
              </w:rPr>
              <w:t xml:space="preserve">Page </w:t>
            </w:r>
            <w:r w:rsidRPr="00C97271">
              <w:rPr>
                <w:rFonts w:ascii="Arial" w:hAnsi="Arial" w:cs="Arial"/>
                <w:sz w:val="20"/>
                <w:szCs w:val="20"/>
              </w:rPr>
              <w:fldChar w:fldCharType="begin"/>
            </w:r>
            <w:r w:rsidRPr="00C97271">
              <w:rPr>
                <w:rFonts w:ascii="Arial" w:hAnsi="Arial" w:cs="Arial"/>
                <w:sz w:val="20"/>
                <w:szCs w:val="20"/>
              </w:rPr>
              <w:instrText xml:space="preserve"> PAGE </w:instrText>
            </w:r>
            <w:r w:rsidRPr="00C97271">
              <w:rPr>
                <w:rFonts w:ascii="Arial" w:hAnsi="Arial" w:cs="Arial"/>
                <w:sz w:val="20"/>
                <w:szCs w:val="20"/>
              </w:rPr>
              <w:fldChar w:fldCharType="separate"/>
            </w:r>
            <w:r w:rsidR="00B77375">
              <w:rPr>
                <w:rFonts w:ascii="Arial" w:hAnsi="Arial" w:cs="Arial"/>
                <w:noProof/>
                <w:sz w:val="20"/>
                <w:szCs w:val="20"/>
              </w:rPr>
              <w:t>2</w:t>
            </w:r>
            <w:r w:rsidRPr="00C97271">
              <w:rPr>
                <w:rFonts w:ascii="Arial" w:hAnsi="Arial" w:cs="Arial"/>
                <w:sz w:val="20"/>
                <w:szCs w:val="20"/>
              </w:rPr>
              <w:fldChar w:fldCharType="end"/>
            </w:r>
            <w:r w:rsidRPr="00C97271">
              <w:rPr>
                <w:rFonts w:ascii="Arial" w:hAnsi="Arial" w:cs="Arial"/>
                <w:sz w:val="20"/>
                <w:szCs w:val="20"/>
              </w:rPr>
              <w:t xml:space="preserve"> of </w:t>
            </w:r>
            <w:r w:rsidRPr="00C97271">
              <w:rPr>
                <w:rFonts w:ascii="Arial" w:hAnsi="Arial" w:cs="Arial"/>
                <w:sz w:val="20"/>
                <w:szCs w:val="20"/>
              </w:rPr>
              <w:fldChar w:fldCharType="begin"/>
            </w:r>
            <w:r w:rsidRPr="00C97271">
              <w:rPr>
                <w:rFonts w:ascii="Arial" w:hAnsi="Arial" w:cs="Arial"/>
                <w:sz w:val="20"/>
                <w:szCs w:val="20"/>
              </w:rPr>
              <w:instrText xml:space="preserve"> NUMPAGES  </w:instrText>
            </w:r>
            <w:r w:rsidRPr="00C97271">
              <w:rPr>
                <w:rFonts w:ascii="Arial" w:hAnsi="Arial" w:cs="Arial"/>
                <w:sz w:val="20"/>
                <w:szCs w:val="20"/>
              </w:rPr>
              <w:fldChar w:fldCharType="separate"/>
            </w:r>
            <w:r w:rsidR="00B77375">
              <w:rPr>
                <w:rFonts w:ascii="Arial" w:hAnsi="Arial" w:cs="Arial"/>
                <w:noProof/>
                <w:sz w:val="20"/>
                <w:szCs w:val="20"/>
              </w:rPr>
              <w:t>2</w:t>
            </w:r>
            <w:r w:rsidRPr="00C97271">
              <w:rPr>
                <w:rFonts w:ascii="Arial" w:hAnsi="Arial" w:cs="Arial"/>
                <w:sz w:val="20"/>
                <w:szCs w:val="20"/>
              </w:rPr>
              <w:fldChar w:fldCharType="end"/>
            </w:r>
          </w:p>
        </w:sdtContent>
      </w:sdt>
    </w:sdtContent>
  </w:sdt>
  <w:p w14:paraId="6F55659F" w14:textId="77777777" w:rsidR="00C97271" w:rsidRDefault="00C9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BBC0" w14:textId="77777777" w:rsidR="00DC40E4" w:rsidRDefault="00DC40E4" w:rsidP="00C97271">
      <w:r>
        <w:separator/>
      </w:r>
    </w:p>
  </w:footnote>
  <w:footnote w:type="continuationSeparator" w:id="0">
    <w:p w14:paraId="356C28A8" w14:textId="77777777" w:rsidR="00DC40E4" w:rsidRDefault="00DC40E4" w:rsidP="00C9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2884" w14:textId="77777777" w:rsidR="00C97271" w:rsidRDefault="00C97271" w:rsidP="00C97271">
    <w:pPr>
      <w:pStyle w:val="Header"/>
      <w:jc w:val="center"/>
    </w:pPr>
    <w:r>
      <w:rPr>
        <w:noProof/>
        <w:color w:val="000000"/>
      </w:rPr>
      <w:drawing>
        <wp:inline distT="0" distB="0" distL="0" distR="0" wp14:anchorId="787E2D1D" wp14:editId="1B95A0E2">
          <wp:extent cx="2867025" cy="6000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072"/>
    <w:multiLevelType w:val="hybridMultilevel"/>
    <w:tmpl w:val="1AFA6C4E"/>
    <w:lvl w:ilvl="0" w:tplc="9C5AA7C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71"/>
    <w:rsid w:val="00041614"/>
    <w:rsid w:val="00075536"/>
    <w:rsid w:val="001224E5"/>
    <w:rsid w:val="00152EEB"/>
    <w:rsid w:val="001850E2"/>
    <w:rsid w:val="00194662"/>
    <w:rsid w:val="001950C8"/>
    <w:rsid w:val="001C1C8C"/>
    <w:rsid w:val="001D3D25"/>
    <w:rsid w:val="001D516D"/>
    <w:rsid w:val="0025110C"/>
    <w:rsid w:val="002A521F"/>
    <w:rsid w:val="002A5736"/>
    <w:rsid w:val="00317FAD"/>
    <w:rsid w:val="00352D15"/>
    <w:rsid w:val="00381CA1"/>
    <w:rsid w:val="00400F99"/>
    <w:rsid w:val="00480CA8"/>
    <w:rsid w:val="00504E7D"/>
    <w:rsid w:val="00551B83"/>
    <w:rsid w:val="00594EFC"/>
    <w:rsid w:val="00627A5A"/>
    <w:rsid w:val="0064752B"/>
    <w:rsid w:val="00653BB4"/>
    <w:rsid w:val="00700B3C"/>
    <w:rsid w:val="00710963"/>
    <w:rsid w:val="00714952"/>
    <w:rsid w:val="007475F6"/>
    <w:rsid w:val="0077114A"/>
    <w:rsid w:val="007D6A0C"/>
    <w:rsid w:val="007E0010"/>
    <w:rsid w:val="00800590"/>
    <w:rsid w:val="00805CE7"/>
    <w:rsid w:val="00852BDA"/>
    <w:rsid w:val="008E457E"/>
    <w:rsid w:val="008F10FD"/>
    <w:rsid w:val="00972AFE"/>
    <w:rsid w:val="00987AB7"/>
    <w:rsid w:val="009C69C1"/>
    <w:rsid w:val="009D0654"/>
    <w:rsid w:val="009D2088"/>
    <w:rsid w:val="00A02749"/>
    <w:rsid w:val="00A5228B"/>
    <w:rsid w:val="00AA34C7"/>
    <w:rsid w:val="00AB5758"/>
    <w:rsid w:val="00AF44FE"/>
    <w:rsid w:val="00B77375"/>
    <w:rsid w:val="00BA53A3"/>
    <w:rsid w:val="00C864EB"/>
    <w:rsid w:val="00C97271"/>
    <w:rsid w:val="00D20ADA"/>
    <w:rsid w:val="00D760F5"/>
    <w:rsid w:val="00D82DD2"/>
    <w:rsid w:val="00DB36C6"/>
    <w:rsid w:val="00DC40E4"/>
    <w:rsid w:val="00DF4F24"/>
    <w:rsid w:val="00E16C16"/>
    <w:rsid w:val="00F2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519C"/>
  <w15:chartTrackingRefBased/>
  <w15:docId w15:val="{EDBF068E-D8C8-4EE4-A38C-DDB9FDBC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727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7271"/>
    <w:pPr>
      <w:tabs>
        <w:tab w:val="center" w:pos="4680"/>
        <w:tab w:val="right" w:pos="9360"/>
      </w:tabs>
    </w:pPr>
  </w:style>
  <w:style w:type="character" w:customStyle="1" w:styleId="HeaderChar">
    <w:name w:val="Header Char"/>
    <w:basedOn w:val="DefaultParagraphFont"/>
    <w:link w:val="Header"/>
    <w:uiPriority w:val="99"/>
    <w:rsid w:val="00C97271"/>
  </w:style>
  <w:style w:type="paragraph" w:styleId="Footer">
    <w:name w:val="footer"/>
    <w:basedOn w:val="Normal"/>
    <w:link w:val="FooterChar"/>
    <w:uiPriority w:val="99"/>
    <w:unhideWhenUsed/>
    <w:rsid w:val="00C97271"/>
    <w:pPr>
      <w:tabs>
        <w:tab w:val="center" w:pos="4680"/>
        <w:tab w:val="right" w:pos="9360"/>
      </w:tabs>
    </w:pPr>
  </w:style>
  <w:style w:type="character" w:customStyle="1" w:styleId="FooterChar">
    <w:name w:val="Footer Char"/>
    <w:basedOn w:val="DefaultParagraphFont"/>
    <w:link w:val="Footer"/>
    <w:uiPriority w:val="99"/>
    <w:rsid w:val="00C97271"/>
  </w:style>
  <w:style w:type="character" w:customStyle="1" w:styleId="Heading1Char">
    <w:name w:val="Heading 1 Char"/>
    <w:basedOn w:val="DefaultParagraphFont"/>
    <w:link w:val="Heading1"/>
    <w:rsid w:val="00C97271"/>
    <w:rPr>
      <w:rFonts w:ascii="Arial" w:eastAsia="Times New Roman" w:hAnsi="Arial" w:cs="Arial"/>
      <w:b/>
      <w:bCs/>
      <w:kern w:val="32"/>
      <w:sz w:val="32"/>
      <w:szCs w:val="32"/>
    </w:rPr>
  </w:style>
  <w:style w:type="paragraph" w:styleId="BodyText">
    <w:name w:val="Body Text"/>
    <w:basedOn w:val="Normal"/>
    <w:link w:val="BodyTextChar"/>
    <w:rsid w:val="00C97271"/>
    <w:rPr>
      <w:sz w:val="22"/>
      <w:szCs w:val="22"/>
    </w:rPr>
  </w:style>
  <w:style w:type="character" w:customStyle="1" w:styleId="BodyTextChar">
    <w:name w:val="Body Text Char"/>
    <w:basedOn w:val="DefaultParagraphFont"/>
    <w:link w:val="BodyText"/>
    <w:rsid w:val="00C9727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D3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D2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D3D25"/>
    <w:rPr>
      <w:sz w:val="16"/>
      <w:szCs w:val="16"/>
    </w:rPr>
  </w:style>
  <w:style w:type="paragraph" w:styleId="CommentText">
    <w:name w:val="annotation text"/>
    <w:basedOn w:val="Normal"/>
    <w:link w:val="CommentTextChar"/>
    <w:uiPriority w:val="99"/>
    <w:semiHidden/>
    <w:unhideWhenUsed/>
    <w:rsid w:val="001D3D25"/>
    <w:rPr>
      <w:sz w:val="20"/>
      <w:szCs w:val="20"/>
    </w:rPr>
  </w:style>
  <w:style w:type="character" w:customStyle="1" w:styleId="CommentTextChar">
    <w:name w:val="Comment Text Char"/>
    <w:basedOn w:val="DefaultParagraphFont"/>
    <w:link w:val="CommentText"/>
    <w:uiPriority w:val="99"/>
    <w:semiHidden/>
    <w:rsid w:val="001D3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D25"/>
    <w:rPr>
      <w:b/>
      <w:bCs/>
    </w:rPr>
  </w:style>
  <w:style w:type="character" w:customStyle="1" w:styleId="CommentSubjectChar">
    <w:name w:val="Comment Subject Char"/>
    <w:basedOn w:val="CommentTextChar"/>
    <w:link w:val="CommentSubject"/>
    <w:uiPriority w:val="99"/>
    <w:semiHidden/>
    <w:rsid w:val="001D3D25"/>
    <w:rPr>
      <w:rFonts w:ascii="Times New Roman" w:eastAsia="Times New Roman" w:hAnsi="Times New Roman" w:cs="Times New Roman"/>
      <w:b/>
      <w:bCs/>
      <w:sz w:val="20"/>
      <w:szCs w:val="20"/>
    </w:rPr>
  </w:style>
  <w:style w:type="paragraph" w:styleId="ListParagraph">
    <w:name w:val="List Paragraph"/>
    <w:basedOn w:val="Normal"/>
    <w:uiPriority w:val="34"/>
    <w:qFormat/>
    <w:rsid w:val="00041614"/>
    <w:pPr>
      <w:ind w:left="720"/>
      <w:contextualSpacing/>
    </w:pPr>
  </w:style>
  <w:style w:type="character" w:styleId="Strong">
    <w:name w:val="Strong"/>
    <w:basedOn w:val="DefaultParagraphFont"/>
    <w:uiPriority w:val="22"/>
    <w:qFormat/>
    <w:rsid w:val="00D20ADA"/>
    <w:rPr>
      <w:b/>
      <w:bCs/>
    </w:rPr>
  </w:style>
  <w:style w:type="paragraph" w:styleId="NormalWeb">
    <w:name w:val="Normal (Web)"/>
    <w:basedOn w:val="Normal"/>
    <w:uiPriority w:val="99"/>
    <w:unhideWhenUsed/>
    <w:rsid w:val="00700B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599">
      <w:bodyDiv w:val="1"/>
      <w:marLeft w:val="0"/>
      <w:marRight w:val="0"/>
      <w:marTop w:val="0"/>
      <w:marBottom w:val="0"/>
      <w:divBdr>
        <w:top w:val="none" w:sz="0" w:space="0" w:color="auto"/>
        <w:left w:val="none" w:sz="0" w:space="0" w:color="auto"/>
        <w:bottom w:val="none" w:sz="0" w:space="0" w:color="auto"/>
        <w:right w:val="none" w:sz="0" w:space="0" w:color="auto"/>
      </w:divBdr>
    </w:div>
    <w:div w:id="428045582">
      <w:bodyDiv w:val="1"/>
      <w:marLeft w:val="0"/>
      <w:marRight w:val="0"/>
      <w:marTop w:val="0"/>
      <w:marBottom w:val="0"/>
      <w:divBdr>
        <w:top w:val="none" w:sz="0" w:space="0" w:color="auto"/>
        <w:left w:val="none" w:sz="0" w:space="0" w:color="auto"/>
        <w:bottom w:val="none" w:sz="0" w:space="0" w:color="auto"/>
        <w:right w:val="none" w:sz="0" w:space="0" w:color="auto"/>
      </w:divBdr>
    </w:div>
    <w:div w:id="11714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Financial Aid</Department>
    <Division xmlns="0b9e7f56-21cb-4f46-a187-e65d9d6b6215">Enrollment Services</Division>
    <_dlc_DocId xmlns="9a81d13e-f067-40b4-8c96-3d0587f50982">J774YD6CPTME-1519526692-960</_dlc_DocId>
    <_dlc_DocIdUrl xmlns="9a81d13e-f067-40b4-8c96-3d0587f50982">
      <Url>https://mynic.nic.edu/sites/hrnew/_layouts/15/DocIdRedir.aspx?ID=J774YD6CPTME-1519526692-960</Url>
      <Description>J774YD6CPTME-1519526692-960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6469a0f7f93e49d5705f077f6a813611">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4654c2d0ca215fe78f2df024b01e457e"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Outreach"/>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A34376-97AF-45A6-8EA2-2E1FBC4814DA}">
  <ds:schemaRefs>
    <ds:schemaRef ds:uri="http://schemas.openxmlformats.org/officeDocument/2006/bibliography"/>
  </ds:schemaRefs>
</ds:datastoreItem>
</file>

<file path=customXml/itemProps2.xml><?xml version="1.0" encoding="utf-8"?>
<ds:datastoreItem xmlns:ds="http://schemas.openxmlformats.org/officeDocument/2006/customXml" ds:itemID="{FF739DA8-EA55-4809-817C-33974098C2DC}">
  <ds:schemaRefs>
    <ds:schemaRef ds:uri="http://schemas.microsoft.com/office/2006/metadata/properties"/>
    <ds:schemaRef ds:uri="http://schemas.microsoft.com/office/infopath/2007/PartnerControls"/>
    <ds:schemaRef ds:uri="0b9e7f56-21cb-4f46-a187-e65d9d6b6215"/>
    <ds:schemaRef ds:uri="9a81d13e-f067-40b4-8c96-3d0587f50982"/>
  </ds:schemaRefs>
</ds:datastoreItem>
</file>

<file path=customXml/itemProps3.xml><?xml version="1.0" encoding="utf-8"?>
<ds:datastoreItem xmlns:ds="http://schemas.openxmlformats.org/officeDocument/2006/customXml" ds:itemID="{30960A7D-003D-4F81-BFE8-639CCB51194F}">
  <ds:schemaRefs>
    <ds:schemaRef ds:uri="http://schemas.microsoft.com/sharepoint/v3/contenttype/forms"/>
  </ds:schemaRefs>
</ds:datastoreItem>
</file>

<file path=customXml/itemProps4.xml><?xml version="1.0" encoding="utf-8"?>
<ds:datastoreItem xmlns:ds="http://schemas.openxmlformats.org/officeDocument/2006/customXml" ds:itemID="{D126F33C-325A-4F39-A89C-F04E79332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3C905-4493-4A6B-9B18-4D8D2A7145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849</Words>
  <Characters>4469</Characters>
  <Application>Microsoft Office Word</Application>
  <DocSecurity>0</DocSecurity>
  <Lines>144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Henderson</dc:creator>
  <cp:keywords/>
  <dc:description/>
  <cp:lastModifiedBy>Becky Johnson</cp:lastModifiedBy>
  <cp:revision>3</cp:revision>
  <cp:lastPrinted>2022-04-06T22:13:00Z</cp:lastPrinted>
  <dcterms:created xsi:type="dcterms:W3CDTF">2024-09-13T21:28:00Z</dcterms:created>
  <dcterms:modified xsi:type="dcterms:W3CDTF">2024-09-13T21:29:00Z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97163185-1817-41c0-b28e-10e73a50ac95</vt:lpwstr>
  </property>
</Properties>
</file>