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994"/>
        <w:gridCol w:w="1440"/>
        <w:gridCol w:w="4320"/>
      </w:tblGrid>
      <w:tr w:rsidR="00DF7982" w14:paraId="16FC0957" w14:textId="77777777" w:rsidTr="006F3F30">
        <w:trPr>
          <w:trHeight w:val="387"/>
        </w:trPr>
        <w:tc>
          <w:tcPr>
            <w:tcW w:w="102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7F8003" w14:textId="5F4080F0" w:rsidR="00DF7982" w:rsidRDefault="0023693A" w:rsidP="00DF798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Eligibility Coordinator</w:t>
            </w:r>
            <w:r w:rsidR="00B6083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F7982">
              <w:rPr>
                <w:rFonts w:ascii="Arial" w:hAnsi="Arial" w:cs="Arial"/>
                <w:b/>
                <w:bCs/>
                <w:color w:val="000000"/>
              </w:rPr>
              <w:t>Job Description</w:t>
            </w:r>
          </w:p>
          <w:p w14:paraId="1F5EE821" w14:textId="77777777" w:rsidR="00DF7982" w:rsidRPr="00B976B8" w:rsidRDefault="00DF7982" w:rsidP="00DF7982">
            <w:pPr>
              <w:widowControl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C43D00" w14:paraId="7975695E" w14:textId="77777777" w:rsidTr="00982C25">
        <w:trPr>
          <w:trHeight w:val="314"/>
        </w:trPr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DFF0FCB" w14:textId="77777777" w:rsidR="00C43D00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Job Title:</w:t>
            </w: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DB9A3" w14:textId="659B6732" w:rsidR="00C43D00" w:rsidRPr="00781888" w:rsidRDefault="0023693A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Eligibility Coordinator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7625B" w14:textId="77777777" w:rsidR="00C43D00" w:rsidRPr="00781888" w:rsidRDefault="00C43D00" w:rsidP="00C43D0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Location: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00"/>
            <w:vAlign w:val="bottom"/>
          </w:tcPr>
          <w:p w14:paraId="74A5031D" w14:textId="37CA68C1" w:rsidR="00C43D00" w:rsidRPr="00781888" w:rsidRDefault="00CA6188" w:rsidP="00C43D0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Cent</w:t>
            </w:r>
            <w:r w:rsidR="0023693A">
              <w:rPr>
                <w:rFonts w:ascii="Arial" w:hAnsi="Arial" w:cs="Arial"/>
                <w:snapToGrid w:val="0"/>
                <w:sz w:val="20"/>
                <w:szCs w:val="20"/>
              </w:rPr>
              <w:t>ral Office</w:t>
            </w:r>
          </w:p>
        </w:tc>
      </w:tr>
      <w:tr w:rsidR="00C43D00" w14:paraId="0332FAE0" w14:textId="77777777" w:rsidTr="00982C25"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858227A" w14:textId="77777777" w:rsidR="00C43D00" w:rsidRDefault="00C43D00" w:rsidP="00C43D0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Department: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82F6861" w14:textId="77777777" w:rsidR="00C43D00" w:rsidRPr="00781888" w:rsidRDefault="00CA6188" w:rsidP="00C43D00">
            <w:pPr>
              <w:widowControl w:val="0"/>
              <w:tabs>
                <w:tab w:val="left" w:pos="405"/>
              </w:tabs>
              <w:adjustRightInd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Head Start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24B6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Reports To: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00"/>
            <w:vAlign w:val="center"/>
          </w:tcPr>
          <w:p w14:paraId="58C11AEE" w14:textId="486DA270" w:rsidR="00C43D00" w:rsidRPr="00781888" w:rsidRDefault="0023693A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Family Services Manager</w:t>
            </w:r>
          </w:p>
        </w:tc>
      </w:tr>
      <w:tr w:rsidR="00C43D00" w14:paraId="348F7404" w14:textId="77777777" w:rsidTr="00982C25"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5CF11C1" w14:textId="77777777" w:rsidR="00C43D00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Division: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3E903AB" w14:textId="77777777" w:rsidR="00C43D00" w:rsidRPr="00781888" w:rsidRDefault="00CA6188" w:rsidP="00C43D0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Central Office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667A" w14:textId="77777777" w:rsidR="00C43D00" w:rsidRPr="00781888" w:rsidRDefault="00C43D00" w:rsidP="00C43D0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Pay Grade: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EE285D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  <w:tr w:rsidR="00C43D00" w14:paraId="19E47EB5" w14:textId="77777777" w:rsidTr="00781888">
        <w:trPr>
          <w:trHeight w:val="270"/>
        </w:trPr>
        <w:tc>
          <w:tcPr>
            <w:tcW w:w="150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E629D95" w14:textId="77777777" w:rsidR="00C43D00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FLSA Status: 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445F0E" w14:textId="658E192F" w:rsidR="00C43D00" w:rsidRPr="00781888" w:rsidRDefault="00485AC2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Non-</w:t>
            </w:r>
            <w:r w:rsidR="00CA618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Exempt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FF74B9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2DD8D7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</w:tbl>
    <w:p w14:paraId="6DDDADFB" w14:textId="77777777" w:rsidR="007A3C22" w:rsidRDefault="007A3C22" w:rsidP="007A3C22">
      <w:pPr>
        <w:widowControl w:val="0"/>
        <w:tabs>
          <w:tab w:val="left" w:pos="405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687A48" w14:textId="77777777" w:rsidR="007A3C22" w:rsidRDefault="007A3C22" w:rsidP="007A3C22">
      <w:pPr>
        <w:widowControl w:val="0"/>
        <w:tabs>
          <w:tab w:val="left" w:pos="3195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14:paraId="7F8CE287" w14:textId="12BD1956" w:rsidR="00B6083F" w:rsidRPr="00B6083F" w:rsidRDefault="00B6083F" w:rsidP="00B6083F">
      <w:pPr>
        <w:rPr>
          <w:rFonts w:ascii="Arial" w:hAnsi="Arial" w:cs="Arial"/>
          <w:sz w:val="20"/>
          <w:szCs w:val="20"/>
        </w:rPr>
      </w:pPr>
      <w:r w:rsidRPr="00B6083F">
        <w:rPr>
          <w:rFonts w:ascii="Arial" w:hAnsi="Arial" w:cs="Arial"/>
          <w:sz w:val="20"/>
          <w:szCs w:val="20"/>
        </w:rPr>
        <w:t>In conjunction with the North Idaho College Head Start mission, Five-Year Goals and in compliance with all local, state and federal regulations</w:t>
      </w:r>
      <w:r w:rsidR="00C732A4">
        <w:rPr>
          <w:rFonts w:ascii="Arial" w:hAnsi="Arial" w:cs="Arial"/>
          <w:sz w:val="20"/>
          <w:szCs w:val="20"/>
        </w:rPr>
        <w:t>,</w:t>
      </w:r>
      <w:r w:rsidRPr="00B6083F">
        <w:rPr>
          <w:rFonts w:ascii="Arial" w:hAnsi="Arial" w:cs="Arial"/>
          <w:sz w:val="20"/>
          <w:szCs w:val="20"/>
        </w:rPr>
        <w:t xml:space="preserve"> the </w:t>
      </w:r>
      <w:r w:rsidR="0023693A">
        <w:rPr>
          <w:rFonts w:ascii="Arial" w:hAnsi="Arial" w:cs="Arial"/>
          <w:sz w:val="20"/>
          <w:szCs w:val="20"/>
        </w:rPr>
        <w:t>Eligibility Coordinator</w:t>
      </w:r>
      <w:r w:rsidRPr="00B6083F">
        <w:rPr>
          <w:rFonts w:ascii="Arial" w:hAnsi="Arial" w:cs="Arial"/>
          <w:sz w:val="20"/>
          <w:szCs w:val="20"/>
        </w:rPr>
        <w:t xml:space="preserve"> </w:t>
      </w:r>
      <w:r w:rsidR="0023693A">
        <w:rPr>
          <w:rFonts w:ascii="Arial" w:hAnsi="Arial" w:cs="Arial"/>
          <w:sz w:val="20"/>
          <w:szCs w:val="20"/>
        </w:rPr>
        <w:t>is responsible for the eligibility and recruitment of eligible children and families into the program</w:t>
      </w:r>
      <w:r w:rsidRPr="00B6083F">
        <w:rPr>
          <w:rFonts w:ascii="Arial" w:hAnsi="Arial" w:cs="Arial"/>
          <w:sz w:val="20"/>
          <w:szCs w:val="20"/>
        </w:rPr>
        <w:t>.</w:t>
      </w:r>
    </w:p>
    <w:p w14:paraId="3C6DF9DD" w14:textId="77777777" w:rsidR="00EB6D65" w:rsidRDefault="00EB6D65" w:rsidP="007A3C22">
      <w:pPr>
        <w:rPr>
          <w:rFonts w:ascii="Arial" w:hAnsi="Arial" w:cs="Arial"/>
          <w:sz w:val="20"/>
          <w:szCs w:val="20"/>
        </w:rPr>
      </w:pPr>
    </w:p>
    <w:p w14:paraId="621777E9" w14:textId="77777777" w:rsidR="007A3C22" w:rsidRPr="007A3C22" w:rsidRDefault="00CA6188" w:rsidP="007A3C22">
      <w:pPr>
        <w:pStyle w:val="Heading1"/>
        <w:spacing w:before="0" w:after="0"/>
        <w:rPr>
          <w:sz w:val="20"/>
          <w:szCs w:val="20"/>
        </w:rPr>
      </w:pPr>
      <w:r>
        <w:rPr>
          <w:sz w:val="20"/>
          <w:szCs w:val="20"/>
        </w:rPr>
        <w:t>Position Description</w:t>
      </w:r>
    </w:p>
    <w:p w14:paraId="396023AD" w14:textId="77777777" w:rsidR="007A3C22" w:rsidRDefault="007A3C22" w:rsidP="007A3C22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This list includes, but is not limited to the following:</w:t>
      </w:r>
    </w:p>
    <w:p w14:paraId="38456B41" w14:textId="4111001C" w:rsidR="00C00743" w:rsidRPr="003E6C88" w:rsidRDefault="003E6C88" w:rsidP="00485AC2">
      <w:pPr>
        <w:widowControl w:val="0"/>
        <w:numPr>
          <w:ilvl w:val="0"/>
          <w:numId w:val="2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Maintain a positive, helpful, constructive attitude and work relationship with supervisor, staff, families and the community.</w:t>
      </w:r>
    </w:p>
    <w:p w14:paraId="400FB41B" w14:textId="63033290" w:rsidR="00364903" w:rsidRDefault="00F45EEB" w:rsidP="00B6083F">
      <w:pPr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</w:t>
      </w:r>
      <w:r w:rsidR="007D38E0">
        <w:rPr>
          <w:rFonts w:ascii="Arial" w:hAnsi="Arial" w:cs="Arial"/>
          <w:sz w:val="20"/>
          <w:szCs w:val="20"/>
        </w:rPr>
        <w:t xml:space="preserve">accurate </w:t>
      </w:r>
      <w:r>
        <w:rPr>
          <w:rFonts w:ascii="Arial" w:hAnsi="Arial" w:cs="Arial"/>
          <w:sz w:val="20"/>
          <w:szCs w:val="20"/>
        </w:rPr>
        <w:t>entry and completion of Head Start Applications.</w:t>
      </w:r>
    </w:p>
    <w:p w14:paraId="1FCEDF08" w14:textId="168DABE5" w:rsidR="00364903" w:rsidRDefault="00364903" w:rsidP="001A51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364903">
        <w:rPr>
          <w:rFonts w:ascii="Arial" w:hAnsi="Arial" w:cs="Arial"/>
          <w:sz w:val="20"/>
          <w:szCs w:val="20"/>
        </w:rPr>
        <w:t xml:space="preserve">Ensure compliance </w:t>
      </w:r>
      <w:r w:rsidR="007D38E0">
        <w:rPr>
          <w:rFonts w:ascii="Arial" w:hAnsi="Arial" w:cs="Arial"/>
          <w:sz w:val="20"/>
          <w:szCs w:val="20"/>
        </w:rPr>
        <w:t>with</w:t>
      </w:r>
      <w:r w:rsidR="007D38E0" w:rsidRPr="00364903">
        <w:rPr>
          <w:rFonts w:ascii="Arial" w:hAnsi="Arial" w:cs="Arial"/>
          <w:sz w:val="20"/>
          <w:szCs w:val="20"/>
        </w:rPr>
        <w:t xml:space="preserve"> </w:t>
      </w:r>
      <w:r w:rsidRPr="00364903">
        <w:rPr>
          <w:rFonts w:ascii="Arial" w:hAnsi="Arial" w:cs="Arial"/>
          <w:sz w:val="20"/>
          <w:szCs w:val="20"/>
        </w:rPr>
        <w:t>all grant requirements and regulations to verify eligibility for enrolled participants</w:t>
      </w:r>
      <w:r w:rsidR="00F45EEB">
        <w:rPr>
          <w:rFonts w:ascii="Arial" w:hAnsi="Arial" w:cs="Arial"/>
          <w:sz w:val="20"/>
          <w:szCs w:val="20"/>
        </w:rPr>
        <w:t>.</w:t>
      </w:r>
    </w:p>
    <w:p w14:paraId="517697DE" w14:textId="54082B62" w:rsidR="00B6083F" w:rsidRDefault="00364903" w:rsidP="00364903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364903">
        <w:rPr>
          <w:rFonts w:ascii="Arial" w:hAnsi="Arial" w:cs="Arial"/>
          <w:sz w:val="20"/>
          <w:szCs w:val="20"/>
        </w:rPr>
        <w:t xml:space="preserve">Support the </w:t>
      </w:r>
      <w:r>
        <w:rPr>
          <w:rFonts w:ascii="Arial" w:hAnsi="Arial" w:cs="Arial"/>
          <w:sz w:val="20"/>
          <w:szCs w:val="20"/>
        </w:rPr>
        <w:t>Family Services Manager</w:t>
      </w:r>
      <w:r w:rsidRPr="0036490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Supervisors</w:t>
      </w:r>
      <w:r w:rsidRPr="00364903">
        <w:rPr>
          <w:rFonts w:ascii="Arial" w:hAnsi="Arial" w:cs="Arial"/>
          <w:sz w:val="20"/>
          <w:szCs w:val="20"/>
        </w:rPr>
        <w:t xml:space="preserve"> in prioritizing recruitment efforts for populations identified in the Community Assessment</w:t>
      </w:r>
      <w:r w:rsidR="007D38E0">
        <w:rPr>
          <w:rFonts w:ascii="Arial" w:hAnsi="Arial" w:cs="Arial"/>
          <w:sz w:val="20"/>
          <w:szCs w:val="20"/>
        </w:rPr>
        <w:t>,</w:t>
      </w:r>
      <w:r w:rsidRPr="00364903">
        <w:rPr>
          <w:rFonts w:ascii="Arial" w:hAnsi="Arial" w:cs="Arial"/>
          <w:sz w:val="20"/>
          <w:szCs w:val="20"/>
        </w:rPr>
        <w:t xml:space="preserve"> </w:t>
      </w:r>
      <w:r w:rsidR="00F45EEB">
        <w:rPr>
          <w:rFonts w:ascii="Arial" w:hAnsi="Arial" w:cs="Arial"/>
          <w:sz w:val="20"/>
          <w:szCs w:val="20"/>
        </w:rPr>
        <w:t>and participate in annual recruitment activities and their implementation for families/ children</w:t>
      </w:r>
      <w:r w:rsidR="007D38E0">
        <w:rPr>
          <w:rFonts w:ascii="Arial" w:hAnsi="Arial" w:cs="Arial"/>
          <w:sz w:val="20"/>
          <w:szCs w:val="20"/>
        </w:rPr>
        <w:t xml:space="preserve"> to</w:t>
      </w:r>
      <w:r w:rsidR="00F45EEB">
        <w:rPr>
          <w:rFonts w:ascii="Arial" w:hAnsi="Arial" w:cs="Arial"/>
          <w:sz w:val="20"/>
          <w:szCs w:val="20"/>
        </w:rPr>
        <w:t xml:space="preserve"> includ</w:t>
      </w:r>
      <w:r w:rsidR="007D38E0">
        <w:rPr>
          <w:rFonts w:ascii="Arial" w:hAnsi="Arial" w:cs="Arial"/>
          <w:sz w:val="20"/>
          <w:szCs w:val="20"/>
        </w:rPr>
        <w:t>e</w:t>
      </w:r>
      <w:r w:rsidR="00F45EEB">
        <w:rPr>
          <w:rFonts w:ascii="Arial" w:hAnsi="Arial" w:cs="Arial"/>
          <w:sz w:val="20"/>
          <w:szCs w:val="20"/>
        </w:rPr>
        <w:t xml:space="preserve"> direct mailings, community outreach and local advertising.</w:t>
      </w:r>
    </w:p>
    <w:p w14:paraId="4ECAE3A6" w14:textId="125F113F" w:rsidR="00F45EEB" w:rsidRDefault="00F45EEB" w:rsidP="00364903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in ensuring recruitment related program materials are useful, updated annually, and support program goals.</w:t>
      </w:r>
    </w:p>
    <w:p w14:paraId="6166D088" w14:textId="247767E0" w:rsidR="00A25E6D" w:rsidRPr="00A25E6D" w:rsidRDefault="007D38E0" w:rsidP="00B6083F">
      <w:pPr>
        <w:numPr>
          <w:ilvl w:val="0"/>
          <w:numId w:val="27"/>
        </w:numPr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Serve and p</w:t>
      </w:r>
      <w:r w:rsidR="00A25E6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articipate in committees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both internal and external</w:t>
      </w:r>
      <w:r w:rsidR="00A25E6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including but not limited to, planning and/or operations committees and task forces as directed by the program Director.</w:t>
      </w:r>
      <w:r w:rsidR="00A25E6D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5692E0C" w14:textId="77777777" w:rsidR="00B6083F" w:rsidRPr="00B6083F" w:rsidRDefault="00B6083F" w:rsidP="00B6083F">
      <w:pPr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B6083F">
        <w:rPr>
          <w:rFonts w:ascii="Arial" w:hAnsi="Arial" w:cs="Arial"/>
          <w:sz w:val="20"/>
          <w:szCs w:val="20"/>
        </w:rPr>
        <w:t>Participate in professional development opportunities to ensure up-to-date quality services to children and families.</w:t>
      </w:r>
    </w:p>
    <w:p w14:paraId="511D7F31" w14:textId="77777777" w:rsidR="007D38E0" w:rsidRDefault="007D38E0" w:rsidP="007D38E0">
      <w:pPr>
        <w:pStyle w:val="BodyTex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6083F">
        <w:rPr>
          <w:rFonts w:ascii="Arial" w:hAnsi="Arial" w:cs="Arial"/>
          <w:sz w:val="20"/>
          <w:szCs w:val="20"/>
        </w:rPr>
        <w:t xml:space="preserve">Plan work time to meet the </w:t>
      </w:r>
      <w:r>
        <w:rPr>
          <w:rFonts w:ascii="Arial" w:hAnsi="Arial" w:cs="Arial"/>
          <w:sz w:val="20"/>
          <w:szCs w:val="20"/>
        </w:rPr>
        <w:t>program</w:t>
      </w:r>
      <w:r w:rsidRPr="00B6083F">
        <w:rPr>
          <w:rFonts w:ascii="Arial" w:hAnsi="Arial" w:cs="Arial"/>
          <w:sz w:val="20"/>
          <w:szCs w:val="20"/>
        </w:rPr>
        <w:t xml:space="preserve"> operations schedule, knowing that flexibility is required to meet the unique needs of the Head Start program and its participants.</w:t>
      </w:r>
    </w:p>
    <w:p w14:paraId="216600B4" w14:textId="6135CE0F" w:rsidR="007D38E0" w:rsidRPr="00201EBC" w:rsidRDefault="007D38E0" w:rsidP="007D38E0">
      <w:pPr>
        <w:pStyle w:val="ListParagraph"/>
        <w:widowControl w:val="0"/>
        <w:numPr>
          <w:ilvl w:val="0"/>
          <w:numId w:val="31"/>
        </w:numPr>
        <w:tabs>
          <w:tab w:val="left" w:pos="4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201EBC">
        <w:rPr>
          <w:rFonts w:ascii="Arial" w:hAnsi="Arial" w:cs="Arial"/>
          <w:sz w:val="20"/>
          <w:szCs w:val="20"/>
        </w:rPr>
        <w:t>Travel as needed throughout North Idaho College Head Start service area</w:t>
      </w:r>
      <w:r>
        <w:rPr>
          <w:rFonts w:ascii="Arial" w:hAnsi="Arial" w:cs="Arial"/>
          <w:sz w:val="20"/>
          <w:szCs w:val="20"/>
        </w:rPr>
        <w:t>.</w:t>
      </w:r>
    </w:p>
    <w:p w14:paraId="76E7DEEC" w14:textId="77777777" w:rsidR="00B6083F" w:rsidRPr="00B6083F" w:rsidRDefault="00B6083F" w:rsidP="00B6083F">
      <w:pPr>
        <w:pStyle w:val="BodyTex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6083F">
        <w:rPr>
          <w:rFonts w:ascii="Arial" w:hAnsi="Arial" w:cs="Arial"/>
          <w:sz w:val="20"/>
          <w:szCs w:val="20"/>
        </w:rPr>
        <w:t>Perform other duties as assigned by supervisor.</w:t>
      </w:r>
    </w:p>
    <w:p w14:paraId="665F8934" w14:textId="77777777" w:rsidR="0079192A" w:rsidRPr="00D5227F" w:rsidRDefault="0079192A" w:rsidP="00A864F6">
      <w:pPr>
        <w:pStyle w:val="BodyText"/>
        <w:rPr>
          <w:rFonts w:ascii="Arial" w:hAnsi="Arial" w:cs="Arial"/>
          <w:b/>
          <w:bCs/>
          <w:u w:val="single"/>
        </w:rPr>
      </w:pPr>
    </w:p>
    <w:p w14:paraId="2D321CA9" w14:textId="77777777" w:rsidR="00A864F6" w:rsidRPr="00D5227F" w:rsidRDefault="00A864F6" w:rsidP="00A864F6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r w:rsidRPr="00D5227F">
        <w:rPr>
          <w:rFonts w:ascii="Arial" w:hAnsi="Arial" w:cs="Arial"/>
          <w:b/>
          <w:bCs/>
          <w:sz w:val="20"/>
          <w:szCs w:val="20"/>
          <w:u w:val="single"/>
        </w:rPr>
        <w:t xml:space="preserve">REQUIRED MINIMUM QUALIFICATIONS </w:t>
      </w:r>
    </w:p>
    <w:p w14:paraId="1504ACA3" w14:textId="2E93B865" w:rsidR="0013336D" w:rsidRDefault="00A864F6" w:rsidP="00485AC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The requirements listed below are representative of the minimum</w:t>
      </w:r>
      <w:r w:rsidR="00B75F2D" w:rsidRPr="00D5227F">
        <w:rPr>
          <w:rFonts w:ascii="Arial" w:hAnsi="Arial" w:cs="Arial"/>
          <w:sz w:val="20"/>
          <w:szCs w:val="20"/>
        </w:rPr>
        <w:t xml:space="preserve"> qualifications</w:t>
      </w:r>
      <w:r w:rsidRPr="00D5227F">
        <w:rPr>
          <w:rFonts w:ascii="Arial" w:hAnsi="Arial" w:cs="Arial"/>
          <w:sz w:val="20"/>
          <w:szCs w:val="20"/>
        </w:rPr>
        <w:t xml:space="preserve"> necessary for an individual to satisfactorily perform each essential duty and be successful in the position. Reasonable accommodations may be made to enable individuals with disa</w:t>
      </w:r>
      <w:r w:rsidR="00485AC2">
        <w:rPr>
          <w:rFonts w:ascii="Arial" w:hAnsi="Arial" w:cs="Arial"/>
          <w:sz w:val="20"/>
          <w:szCs w:val="20"/>
        </w:rPr>
        <w:t>bilities to perform the duties.</w:t>
      </w:r>
    </w:p>
    <w:p w14:paraId="6F5F9306" w14:textId="77777777" w:rsidR="0013336D" w:rsidRDefault="0013336D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08A65B51" w14:textId="06986AFA" w:rsidR="00CD2175" w:rsidRDefault="00CD2175" w:rsidP="00CD2175">
      <w:pPr>
        <w:widowControl w:val="0"/>
        <w:tabs>
          <w:tab w:val="left" w:pos="405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Education</w:t>
      </w:r>
    </w:p>
    <w:p w14:paraId="204CA5C8" w14:textId="77777777" w:rsidR="007A5F07" w:rsidRDefault="007A5F07" w:rsidP="00CD2175">
      <w:pPr>
        <w:widowControl w:val="0"/>
        <w:tabs>
          <w:tab w:val="left" w:pos="405"/>
        </w:tabs>
        <w:rPr>
          <w:rFonts w:ascii="Arial" w:eastAsia="Arial" w:hAnsi="Arial" w:cs="Arial"/>
          <w:sz w:val="20"/>
          <w:szCs w:val="20"/>
        </w:rPr>
      </w:pPr>
    </w:p>
    <w:p w14:paraId="3B0C0949" w14:textId="5D2F6C79" w:rsidR="00CD2175" w:rsidRPr="00B6083F" w:rsidRDefault="00CD2175" w:rsidP="00CD2175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83F">
        <w:rPr>
          <w:rFonts w:ascii="Arial" w:hAnsi="Arial" w:cs="Arial"/>
          <w:b/>
          <w:bCs/>
          <w:sz w:val="20"/>
          <w:szCs w:val="20"/>
        </w:rPr>
        <w:t xml:space="preserve">Level I: </w:t>
      </w:r>
      <w:r w:rsidR="00201EB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083F">
        <w:rPr>
          <w:rFonts w:ascii="Arial" w:hAnsi="Arial" w:cs="Arial"/>
          <w:sz w:val="20"/>
          <w:szCs w:val="20"/>
        </w:rPr>
        <w:t>Associates degree in</w:t>
      </w:r>
      <w:r w:rsidR="00516768" w:rsidRPr="00516768">
        <w:rPr>
          <w:rFonts w:ascii="Arial" w:hAnsi="Arial" w:cs="Arial"/>
          <w:sz w:val="20"/>
          <w:szCs w:val="20"/>
        </w:rPr>
        <w:t xml:space="preserve"> Social Services, or closely related field, and 2 years professional experience</w:t>
      </w:r>
      <w:r w:rsidRPr="00B6083F">
        <w:rPr>
          <w:rFonts w:ascii="Arial" w:hAnsi="Arial" w:cs="Arial"/>
          <w:sz w:val="20"/>
          <w:szCs w:val="20"/>
        </w:rPr>
        <w:t>.</w:t>
      </w:r>
    </w:p>
    <w:p w14:paraId="57CCFC40" w14:textId="77777777" w:rsidR="00CD2175" w:rsidRPr="00B6083F" w:rsidRDefault="00CD2175" w:rsidP="00CD2175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F60F12" w14:textId="52F15946" w:rsidR="00CD2175" w:rsidRDefault="00CD2175" w:rsidP="00CD2175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6083F">
        <w:rPr>
          <w:rFonts w:ascii="Arial" w:hAnsi="Arial" w:cs="Arial"/>
          <w:b/>
          <w:bCs/>
          <w:sz w:val="20"/>
          <w:szCs w:val="20"/>
        </w:rPr>
        <w:t xml:space="preserve">Level </w:t>
      </w:r>
      <w:r w:rsidR="007A5F07">
        <w:rPr>
          <w:rFonts w:ascii="Arial" w:hAnsi="Arial" w:cs="Arial"/>
          <w:b/>
          <w:bCs/>
          <w:sz w:val="20"/>
          <w:szCs w:val="20"/>
        </w:rPr>
        <w:t>I</w:t>
      </w:r>
      <w:r w:rsidRPr="00B6083F">
        <w:rPr>
          <w:rFonts w:ascii="Arial" w:hAnsi="Arial" w:cs="Arial"/>
          <w:b/>
          <w:bCs/>
          <w:sz w:val="20"/>
          <w:szCs w:val="20"/>
        </w:rPr>
        <w:t xml:space="preserve">I: </w:t>
      </w:r>
      <w:r w:rsidRPr="00B6083F">
        <w:rPr>
          <w:rFonts w:ascii="Arial" w:hAnsi="Arial" w:cs="Arial"/>
          <w:sz w:val="20"/>
          <w:szCs w:val="20"/>
        </w:rPr>
        <w:t>Bachelors degree in</w:t>
      </w:r>
      <w:r w:rsidR="00516768" w:rsidRPr="00516768">
        <w:rPr>
          <w:rFonts w:ascii="Arial" w:hAnsi="Arial" w:cs="Arial"/>
          <w:sz w:val="20"/>
          <w:szCs w:val="20"/>
        </w:rPr>
        <w:t xml:space="preserve"> Social Services, or closely related field, and 2 years professional experience</w:t>
      </w:r>
      <w:r w:rsidRPr="00B6083F">
        <w:rPr>
          <w:rFonts w:ascii="Arial" w:hAnsi="Arial" w:cs="Arial"/>
          <w:sz w:val="20"/>
          <w:szCs w:val="20"/>
        </w:rPr>
        <w:t>.</w:t>
      </w:r>
    </w:p>
    <w:p w14:paraId="47C48DD9" w14:textId="77777777" w:rsidR="00332622" w:rsidRPr="00B6083F" w:rsidRDefault="00332622" w:rsidP="00CD2175">
      <w:p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5BC3CD" w14:textId="77777777" w:rsidR="0079192A" w:rsidRDefault="0079192A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1B4B0558" w14:textId="77777777" w:rsidR="00C913AF" w:rsidRDefault="00C913AF" w:rsidP="00C913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Experience</w:t>
      </w:r>
    </w:p>
    <w:p w14:paraId="2818C1EF" w14:textId="2D6E5276" w:rsidR="00C913AF" w:rsidRPr="00201EBC" w:rsidRDefault="00CF53DE" w:rsidP="00201EB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</w:t>
      </w:r>
      <w:r w:rsidRPr="00516768">
        <w:rPr>
          <w:rFonts w:ascii="Arial" w:eastAsia="Arial" w:hAnsi="Arial" w:cs="Arial"/>
          <w:sz w:val="20"/>
          <w:szCs w:val="20"/>
        </w:rPr>
        <w:t xml:space="preserve"> </w:t>
      </w:r>
      <w:r w:rsidR="00516768" w:rsidRPr="00516768">
        <w:rPr>
          <w:rFonts w:ascii="Arial" w:eastAsia="Arial" w:hAnsi="Arial" w:cs="Arial"/>
          <w:sz w:val="20"/>
          <w:szCs w:val="20"/>
        </w:rPr>
        <w:t>year experience working</w:t>
      </w:r>
      <w:r w:rsidR="000C74C5">
        <w:rPr>
          <w:rFonts w:ascii="Arial" w:eastAsia="Arial" w:hAnsi="Arial" w:cs="Arial"/>
          <w:sz w:val="20"/>
          <w:szCs w:val="20"/>
        </w:rPr>
        <w:t xml:space="preserve"> in social services and</w:t>
      </w:r>
      <w:r w:rsidR="00516768" w:rsidRPr="00516768">
        <w:rPr>
          <w:rFonts w:ascii="Arial" w:eastAsia="Arial" w:hAnsi="Arial" w:cs="Arial"/>
          <w:sz w:val="20"/>
          <w:szCs w:val="20"/>
        </w:rPr>
        <w:t xml:space="preserve"> with data and electronic database systems</w:t>
      </w:r>
      <w:r w:rsidR="00516768">
        <w:rPr>
          <w:rFonts w:ascii="Arial" w:eastAsia="Arial" w:hAnsi="Arial" w:cs="Arial"/>
          <w:sz w:val="20"/>
          <w:szCs w:val="20"/>
        </w:rPr>
        <w:t xml:space="preserve">, </w:t>
      </w:r>
      <w:r w:rsidR="00C913AF" w:rsidRPr="00201EBC">
        <w:rPr>
          <w:rFonts w:ascii="Arial" w:eastAsia="Arial" w:hAnsi="Arial" w:cs="Arial"/>
          <w:sz w:val="20"/>
          <w:szCs w:val="20"/>
        </w:rPr>
        <w:t>with preference given to Head Start experience.</w:t>
      </w:r>
    </w:p>
    <w:p w14:paraId="4F403653" w14:textId="77777777" w:rsidR="00C913AF" w:rsidRDefault="00C913AF" w:rsidP="00C913AF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6D70EC2F" w14:textId="77777777" w:rsidR="00C913AF" w:rsidRDefault="00C913AF" w:rsidP="00C913AF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Knowledge, Skills and Abilities </w:t>
      </w:r>
    </w:p>
    <w:p w14:paraId="2021C5B5" w14:textId="77777777" w:rsidR="00C913AF" w:rsidRDefault="00C913AF" w:rsidP="00C913AF">
      <w:pPr>
        <w:widowControl w:val="0"/>
        <w:numPr>
          <w:ilvl w:val="0"/>
          <w:numId w:val="35"/>
        </w:numPr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interpersonal skills and the ability to work with people from diverse ethnic, cultural and linguistic backgrounds.</w:t>
      </w:r>
    </w:p>
    <w:p w14:paraId="4AAA6355" w14:textId="7C5E39E7" w:rsidR="00C913AF" w:rsidRDefault="00516768" w:rsidP="00C913AF">
      <w:pPr>
        <w:widowControl w:val="0"/>
        <w:numPr>
          <w:ilvl w:val="0"/>
          <w:numId w:val="35"/>
        </w:numPr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</w:t>
      </w:r>
      <w:r w:rsidR="00C913AF">
        <w:rPr>
          <w:rFonts w:ascii="Arial" w:hAnsi="Arial" w:cs="Arial"/>
          <w:sz w:val="20"/>
          <w:szCs w:val="20"/>
        </w:rPr>
        <w:t xml:space="preserve"> knowledge of computers and commonly used software for </w:t>
      </w:r>
      <w:r w:rsidR="000C74C5">
        <w:rPr>
          <w:rFonts w:ascii="Arial" w:hAnsi="Arial" w:cs="Arial"/>
          <w:sz w:val="20"/>
          <w:szCs w:val="20"/>
        </w:rPr>
        <w:t>i</w:t>
      </w:r>
      <w:r w:rsidR="00C913AF">
        <w:rPr>
          <w:rFonts w:ascii="Arial" w:hAnsi="Arial" w:cs="Arial"/>
          <w:sz w:val="20"/>
          <w:szCs w:val="20"/>
        </w:rPr>
        <w:t>nternet and e-mail access, word processing and data collection and management.</w:t>
      </w:r>
    </w:p>
    <w:p w14:paraId="05B17EA9" w14:textId="77777777" w:rsidR="00C913AF" w:rsidRDefault="00C913AF" w:rsidP="00C913AF">
      <w:pPr>
        <w:widowControl w:val="0"/>
        <w:numPr>
          <w:ilvl w:val="0"/>
          <w:numId w:val="35"/>
        </w:numPr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approach to Early Childhood Development programs, health and social services.</w:t>
      </w:r>
    </w:p>
    <w:p w14:paraId="778D04C8" w14:textId="79727872" w:rsidR="00516768" w:rsidRPr="00516768" w:rsidRDefault="00516768" w:rsidP="00516768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516768">
        <w:rPr>
          <w:rFonts w:ascii="Arial" w:hAnsi="Arial" w:cs="Arial"/>
          <w:sz w:val="20"/>
          <w:szCs w:val="20"/>
        </w:rPr>
        <w:t>Demonstrated ability to interpret and comply with complex State and Federal statutes and regulations</w:t>
      </w:r>
      <w:r w:rsidR="000C74C5">
        <w:rPr>
          <w:rFonts w:ascii="Arial" w:hAnsi="Arial" w:cs="Arial"/>
          <w:sz w:val="20"/>
          <w:szCs w:val="20"/>
        </w:rPr>
        <w:t>.</w:t>
      </w:r>
    </w:p>
    <w:p w14:paraId="0554D784" w14:textId="3ECDC861" w:rsidR="00C913AF" w:rsidRDefault="00C913AF" w:rsidP="00C913AF">
      <w:pPr>
        <w:widowControl w:val="0"/>
        <w:numPr>
          <w:ilvl w:val="0"/>
          <w:numId w:val="35"/>
        </w:numPr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Demonstrated written, oral, and organizational skills.</w:t>
      </w:r>
    </w:p>
    <w:p w14:paraId="2B7B175D" w14:textId="77777777" w:rsidR="003B77F1" w:rsidRDefault="00C913AF" w:rsidP="00C913AF">
      <w:pPr>
        <w:widowControl w:val="0"/>
        <w:numPr>
          <w:ilvl w:val="0"/>
          <w:numId w:val="35"/>
        </w:numPr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Demonstrate professional ethics and confidentiality. </w:t>
      </w:r>
    </w:p>
    <w:p w14:paraId="0119C771" w14:textId="0B03CA78" w:rsidR="00C913AF" w:rsidRDefault="00C913AF" w:rsidP="00C913AF">
      <w:pPr>
        <w:widowControl w:val="0"/>
        <w:numPr>
          <w:ilvl w:val="0"/>
          <w:numId w:val="35"/>
        </w:numPr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 the Head Start program in the community and with other professionals, positively and with professionalism.</w:t>
      </w:r>
    </w:p>
    <w:p w14:paraId="5504F0BF" w14:textId="77777777" w:rsidR="00C913AF" w:rsidRDefault="00C913AF" w:rsidP="00C913AF">
      <w:pPr>
        <w:rPr>
          <w:rFonts w:ascii="Arial" w:hAnsi="Arial" w:cs="Arial"/>
          <w:sz w:val="20"/>
          <w:szCs w:val="20"/>
        </w:rPr>
      </w:pPr>
    </w:p>
    <w:p w14:paraId="3994C028" w14:textId="77777777" w:rsidR="00C913AF" w:rsidRDefault="00C913AF" w:rsidP="00C913A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Licenses, Registrations and Certification</w:t>
      </w:r>
    </w:p>
    <w:p w14:paraId="02A59C2C" w14:textId="368F9DF5" w:rsidR="00C913AF" w:rsidRDefault="00C913AF" w:rsidP="00C913AF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 all training and certification requirements for </w:t>
      </w:r>
      <w:r w:rsidR="00201EBC">
        <w:rPr>
          <w:rFonts w:ascii="Arial" w:hAnsi="Arial" w:cs="Arial"/>
          <w:sz w:val="20"/>
          <w:szCs w:val="20"/>
        </w:rPr>
        <w:t>childcare</w:t>
      </w:r>
      <w:r>
        <w:rPr>
          <w:rFonts w:ascii="Arial" w:hAnsi="Arial" w:cs="Arial"/>
          <w:sz w:val="20"/>
          <w:szCs w:val="20"/>
        </w:rPr>
        <w:t xml:space="preserve"> licensing and Head Start Program Performance Standards. </w:t>
      </w:r>
    </w:p>
    <w:p w14:paraId="0BE62AFE" w14:textId="45E0463C" w:rsidR="00C913AF" w:rsidRDefault="00C913AF" w:rsidP="00C913AF">
      <w:pPr>
        <w:pStyle w:val="ListParagraph"/>
        <w:numPr>
          <w:ilvl w:val="0"/>
          <w:numId w:val="37"/>
        </w:numPr>
        <w:jc w:val="both"/>
      </w:pPr>
      <w:r>
        <w:rPr>
          <w:rFonts w:ascii="Arial" w:eastAsia="Arial" w:hAnsi="Arial" w:cs="Arial"/>
          <w:sz w:val="20"/>
          <w:szCs w:val="20"/>
        </w:rPr>
        <w:t>Meet terms of Statement of Agreement/Employment Declaration.</w:t>
      </w:r>
    </w:p>
    <w:p w14:paraId="180BFF88" w14:textId="77777777" w:rsidR="00C913AF" w:rsidRDefault="00C913AF" w:rsidP="00C913AF">
      <w:pPr>
        <w:pStyle w:val="ListParagraph"/>
        <w:numPr>
          <w:ilvl w:val="0"/>
          <w:numId w:val="37"/>
        </w:numPr>
        <w:jc w:val="both"/>
      </w:pPr>
      <w:r>
        <w:rPr>
          <w:rFonts w:ascii="Arial" w:eastAsia="Arial" w:hAnsi="Arial" w:cs="Arial"/>
          <w:sz w:val="20"/>
          <w:szCs w:val="20"/>
        </w:rPr>
        <w:t>Pass an enhanced criminal background check including fingerprinting, as required by Head Start Program Performance Standards and Child Care Licensing requirements, prior to first day of work.</w:t>
      </w:r>
    </w:p>
    <w:p w14:paraId="0EE6DB15" w14:textId="77777777" w:rsidR="00CD2175" w:rsidRDefault="00CD2175" w:rsidP="007A3C22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</w:p>
    <w:p w14:paraId="17A07CFC" w14:textId="35335F96" w:rsidR="007A3C22" w:rsidRDefault="00676822" w:rsidP="007A3C22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D5227F">
        <w:rPr>
          <w:sz w:val="20"/>
          <w:szCs w:val="20"/>
        </w:rPr>
        <w:t>Work Environment</w:t>
      </w:r>
    </w:p>
    <w:p w14:paraId="02E79A67" w14:textId="2C9922DE" w:rsidR="0013336D" w:rsidRPr="00201EBC" w:rsidRDefault="0013336D" w:rsidP="00201EBC">
      <w:pPr>
        <w:rPr>
          <w:rFonts w:ascii="Arial" w:hAnsi="Arial" w:cs="Arial"/>
          <w:sz w:val="20"/>
          <w:szCs w:val="20"/>
        </w:rPr>
      </w:pPr>
      <w:r w:rsidRPr="00201EBC">
        <w:rPr>
          <w:rFonts w:ascii="Arial" w:hAnsi="Arial" w:cs="Arial"/>
          <w:sz w:val="20"/>
          <w:szCs w:val="20"/>
        </w:rPr>
        <w:t>Work in a variety of environments including shared office space and classrooms</w:t>
      </w:r>
      <w:r w:rsidR="00201EBC">
        <w:rPr>
          <w:rFonts w:ascii="Arial" w:hAnsi="Arial" w:cs="Arial"/>
          <w:sz w:val="20"/>
          <w:szCs w:val="20"/>
        </w:rPr>
        <w:t>, as well as community buildings.</w:t>
      </w:r>
    </w:p>
    <w:p w14:paraId="0A1B2681" w14:textId="77777777" w:rsidR="0013336D" w:rsidRDefault="0013336D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0E0350FA" w14:textId="1291D2CF" w:rsidR="007B6CD2" w:rsidRDefault="0013336D" w:rsidP="00F6365C">
      <w:pPr>
        <w:widowControl w:val="0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13336D">
        <w:rPr>
          <w:rFonts w:ascii="Arial" w:hAnsi="Arial" w:cs="Arial"/>
          <w:b/>
          <w:sz w:val="20"/>
          <w:szCs w:val="20"/>
        </w:rPr>
        <w:t>Physical Demands</w:t>
      </w:r>
    </w:p>
    <w:p w14:paraId="30464802" w14:textId="77777777" w:rsidR="007B6CD2" w:rsidRDefault="007B6CD2" w:rsidP="007B6CD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The physical demands &amp; work environment described here are representative of those that must be met or are encountered by an employee in the normal course of this job.</w:t>
      </w:r>
      <w:r>
        <w:rPr>
          <w:rFonts w:ascii="Arial" w:hAnsi="Arial" w:cs="Arial"/>
          <w:sz w:val="20"/>
          <w:szCs w:val="20"/>
        </w:rPr>
        <w:t xml:space="preserve"> Reasonable accommodations may be made to enable individuals with disabilities to perform the essential functions.</w:t>
      </w:r>
    </w:p>
    <w:p w14:paraId="13454F9E" w14:textId="77777777" w:rsidR="007B6CD2" w:rsidRDefault="007B6CD2" w:rsidP="007B6CD2">
      <w:pPr>
        <w:widowControl w:val="0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1C3A4336" w14:textId="23F060D9" w:rsidR="00B6083F" w:rsidRDefault="00CD2175" w:rsidP="00CD2175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Physical requirements and environment are typical of those in a general office setting.  This job involves regular sitting, standing, walking, typing, moving, lifting objects up to 10 pounds and exposure to office lighting.  A wide variety of standard office equipment is continually used, including phone, copier, printer and computer. </w:t>
      </w:r>
      <w:r w:rsidR="00B6083F" w:rsidRPr="00B6083F">
        <w:rPr>
          <w:rFonts w:ascii="Arial" w:hAnsi="Arial" w:cs="Arial"/>
          <w:bCs/>
          <w:sz w:val="20"/>
          <w:szCs w:val="20"/>
        </w:rPr>
        <w:t>Able to get in and out of a car and navigate entrance and exit of centers, public buildings, and/or families’ homes.</w:t>
      </w:r>
    </w:p>
    <w:p w14:paraId="57C03408" w14:textId="0398F086" w:rsidR="00516768" w:rsidRDefault="00516768" w:rsidP="00CD2175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1D500173" w14:textId="2154582B" w:rsidR="00516768" w:rsidRDefault="00516768" w:rsidP="00CD2175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3BC736B9" w14:textId="648B2D86" w:rsidR="00516768" w:rsidRDefault="00516768" w:rsidP="00CD2175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4A5E511C" w14:textId="1F5A7A70" w:rsidR="00516768" w:rsidRDefault="00516768" w:rsidP="00CD2175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6D17D74D" w14:textId="77777777" w:rsidR="00516768" w:rsidRPr="00B6083F" w:rsidRDefault="00516768" w:rsidP="00CD2175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75E50691" w14:textId="77777777" w:rsidR="0045513A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6E39D339" w14:textId="77777777" w:rsidR="0045513A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I, ________________________________________ have read this job description and understand its contents.  </w:t>
      </w:r>
    </w:p>
    <w:p w14:paraId="3B6916F0" w14:textId="77777777" w:rsidR="0045513A" w:rsidRPr="0045513A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Pr="0045513A">
        <w:rPr>
          <w:rFonts w:ascii="Arial" w:hAnsi="Arial" w:cs="Arial"/>
          <w:bCs/>
          <w:i/>
          <w:sz w:val="20"/>
          <w:szCs w:val="20"/>
        </w:rPr>
        <w:t>(print your name here)</w:t>
      </w:r>
    </w:p>
    <w:p w14:paraId="49A1B7F3" w14:textId="77777777" w:rsidR="0045513A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0839DE0D" w14:textId="77777777" w:rsidR="0045513A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2F084049" w14:textId="77777777" w:rsidR="0045513A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6A9706C2" w14:textId="77777777" w:rsidR="0045513A" w:rsidRPr="00676822" w:rsidRDefault="0045513A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3EEB434D" w14:textId="77777777" w:rsidR="00676822" w:rsidRDefault="0045513A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____________________________________________________________________________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>_____________________________</w:t>
      </w:r>
    </w:p>
    <w:p w14:paraId="170C9249" w14:textId="5EA49229" w:rsidR="001A50F5" w:rsidRPr="00F6365C" w:rsidRDefault="0045513A" w:rsidP="00F6365C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Cs/>
          <w:color w:val="000000"/>
          <w:sz w:val="20"/>
          <w:szCs w:val="20"/>
        </w:rPr>
      </w:pPr>
      <w:r w:rsidRPr="0045513A">
        <w:rPr>
          <w:rFonts w:ascii="Arial" w:hAnsi="Arial" w:cs="Arial"/>
          <w:bCs/>
          <w:color w:val="000000"/>
          <w:sz w:val="20"/>
          <w:szCs w:val="20"/>
        </w:rPr>
        <w:t>Employee’s Signature</w:t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</w:r>
      <w:r w:rsidRPr="0045513A">
        <w:rPr>
          <w:rFonts w:ascii="Arial" w:hAnsi="Arial" w:cs="Arial"/>
          <w:bCs/>
          <w:color w:val="000000"/>
          <w:sz w:val="20"/>
          <w:szCs w:val="20"/>
        </w:rPr>
        <w:tab/>
        <w:t>Date</w:t>
      </w:r>
    </w:p>
    <w:sectPr w:rsidR="001A50F5" w:rsidRPr="00F6365C" w:rsidSect="00C00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864" w:bottom="1152" w:left="864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2984" w14:textId="77777777" w:rsidR="007519F4" w:rsidRDefault="007519F4" w:rsidP="00B75F2D">
      <w:r>
        <w:separator/>
      </w:r>
    </w:p>
  </w:endnote>
  <w:endnote w:type="continuationSeparator" w:id="0">
    <w:p w14:paraId="2113AD2D" w14:textId="77777777" w:rsidR="007519F4" w:rsidRDefault="007519F4" w:rsidP="00B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1B4D" w14:textId="77777777" w:rsidR="000939AD" w:rsidRDefault="00093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33" w14:textId="1F4BB622" w:rsidR="00EC3BBF" w:rsidRPr="00EC3BBF" w:rsidRDefault="0045513A" w:rsidP="00EC3BBF">
    <w:pPr>
      <w:pStyle w:val="NormalWeb"/>
      <w:contextualSpacing/>
      <w:rPr>
        <w:rFonts w:ascii="Arial" w:hAnsi="Arial" w:cs="Arial"/>
        <w:sz w:val="16"/>
        <w:szCs w:val="16"/>
      </w:rPr>
    </w:pPr>
    <w:r w:rsidRPr="00EC3BBF">
      <w:rPr>
        <w:rFonts w:ascii="Arial" w:hAnsi="Arial" w:cs="Arial"/>
        <w:sz w:val="16"/>
        <w:szCs w:val="16"/>
      </w:rPr>
      <w:t xml:space="preserve">North Idaho College Head Start </w:t>
    </w:r>
    <w:r w:rsidRPr="00EC3BBF">
      <w:rPr>
        <w:rFonts w:ascii="Arial" w:hAnsi="Arial" w:cs="Arial"/>
        <w:sz w:val="16"/>
        <w:szCs w:val="16"/>
      </w:rPr>
      <w:tab/>
    </w:r>
    <w:r w:rsidRPr="00EC3BBF">
      <w:rPr>
        <w:rFonts w:ascii="Arial" w:hAnsi="Arial" w:cs="Arial"/>
        <w:sz w:val="16"/>
        <w:szCs w:val="16"/>
      </w:rPr>
      <w:tab/>
    </w:r>
    <w:r w:rsidRPr="00EC3BBF">
      <w:rPr>
        <w:rFonts w:ascii="Arial" w:hAnsi="Arial" w:cs="Arial"/>
        <w:sz w:val="16"/>
        <w:szCs w:val="16"/>
      </w:rPr>
      <w:tab/>
    </w:r>
    <w:r w:rsidRPr="00EC3BBF">
      <w:rPr>
        <w:rFonts w:ascii="Arial" w:hAnsi="Arial" w:cs="Arial"/>
        <w:sz w:val="16"/>
        <w:szCs w:val="16"/>
      </w:rPr>
      <w:tab/>
      <w:t xml:space="preserve">                 </w:t>
    </w:r>
    <w:r w:rsidR="00EC3BBF" w:rsidRPr="00EC3BBF">
      <w:rPr>
        <w:rFonts w:ascii="Arial" w:hAnsi="Arial" w:cs="Arial"/>
        <w:sz w:val="16"/>
        <w:szCs w:val="16"/>
      </w:rPr>
      <w:t xml:space="preserve">                            </w:t>
    </w:r>
    <w:r w:rsidR="002B39E4">
      <w:rPr>
        <w:rFonts w:ascii="Arial" w:hAnsi="Arial" w:cs="Arial"/>
        <w:sz w:val="16"/>
        <w:szCs w:val="16"/>
      </w:rPr>
      <w:t xml:space="preserve">      </w:t>
    </w:r>
    <w:r w:rsidR="00A3762C">
      <w:rPr>
        <w:rFonts w:ascii="Arial" w:hAnsi="Arial" w:cs="Arial"/>
        <w:sz w:val="16"/>
        <w:szCs w:val="16"/>
      </w:rPr>
      <w:t xml:space="preserve">                  </w:t>
    </w:r>
    <w:r w:rsidR="00796B90">
      <w:rPr>
        <w:rFonts w:ascii="Arial" w:hAnsi="Arial" w:cs="Arial"/>
        <w:sz w:val="16"/>
        <w:szCs w:val="16"/>
      </w:rPr>
      <w:tab/>
      <w:t xml:space="preserve">        </w:t>
    </w:r>
    <w:r w:rsidR="00516768">
      <w:rPr>
        <w:rFonts w:ascii="Arial" w:hAnsi="Arial" w:cs="Arial"/>
        <w:sz w:val="16"/>
        <w:szCs w:val="16"/>
      </w:rPr>
      <w:t>Eligibility Coordinator</w:t>
    </w:r>
  </w:p>
  <w:p w14:paraId="2B7D0E41" w14:textId="102E50F3" w:rsidR="00EC3BBF" w:rsidRPr="00EC3BBF" w:rsidRDefault="0045513A" w:rsidP="00796B90">
    <w:pPr>
      <w:pStyle w:val="NormalWeb"/>
      <w:contextualSpacing/>
      <w:rPr>
        <w:rFonts w:ascii="Arial" w:hAnsi="Arial" w:cs="Arial"/>
        <w:sz w:val="16"/>
        <w:szCs w:val="16"/>
      </w:rPr>
    </w:pPr>
    <w:r w:rsidRPr="00EC3BBF">
      <w:rPr>
        <w:rFonts w:ascii="Arial" w:hAnsi="Arial" w:cs="Arial"/>
        <w:sz w:val="16"/>
        <w:szCs w:val="16"/>
      </w:rPr>
      <w:t xml:space="preserve">1302I </w:t>
    </w:r>
    <w:r w:rsidR="00A3762C">
      <w:rPr>
        <w:rFonts w:ascii="Arial" w:hAnsi="Arial" w:cs="Arial"/>
        <w:sz w:val="16"/>
        <w:szCs w:val="16"/>
      </w:rPr>
      <w:t>Employee Information</w:t>
    </w:r>
    <w:r w:rsidRPr="00EC3BBF">
      <w:rPr>
        <w:rFonts w:ascii="Arial" w:hAnsi="Arial" w:cs="Arial"/>
        <w:sz w:val="16"/>
        <w:szCs w:val="16"/>
      </w:rPr>
      <w:t xml:space="preserve">-Job Descriptions </w:t>
    </w:r>
    <w:r w:rsidRPr="00EC3BBF">
      <w:rPr>
        <w:rFonts w:ascii="Arial" w:hAnsi="Arial" w:cs="Arial"/>
        <w:sz w:val="16"/>
        <w:szCs w:val="16"/>
      </w:rPr>
      <w:tab/>
    </w:r>
    <w:r w:rsidR="00EC3BBF" w:rsidRPr="00EC3BBF">
      <w:rPr>
        <w:rFonts w:ascii="Arial" w:hAnsi="Arial" w:cs="Arial"/>
        <w:sz w:val="16"/>
        <w:szCs w:val="16"/>
      </w:rPr>
      <w:t xml:space="preserve">  </w:t>
    </w:r>
    <w:sdt>
      <w:sdtPr>
        <w:rPr>
          <w:rFonts w:ascii="Arial" w:hAnsi="Arial" w:cs="Arial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="00796B90">
          <w:rPr>
            <w:rFonts w:ascii="Arial" w:hAnsi="Arial" w:cs="Arial"/>
            <w:sz w:val="16"/>
            <w:szCs w:val="16"/>
          </w:rPr>
          <w:tab/>
        </w:r>
        <w:r w:rsidR="00796B90">
          <w:rPr>
            <w:rFonts w:ascii="Arial" w:hAnsi="Arial" w:cs="Arial"/>
            <w:sz w:val="16"/>
            <w:szCs w:val="16"/>
          </w:rPr>
          <w:tab/>
        </w:r>
        <w:r w:rsidR="00EC3BBF" w:rsidRPr="00EC3BBF">
          <w:rPr>
            <w:rFonts w:ascii="Arial" w:hAnsi="Arial" w:cs="Arial"/>
            <w:sz w:val="16"/>
            <w:szCs w:val="16"/>
          </w:rPr>
          <w:t xml:space="preserve">Page </w:t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536454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EC3BBF" w:rsidRPr="00EC3BBF">
          <w:rPr>
            <w:rFonts w:ascii="Arial" w:hAnsi="Arial" w:cs="Arial"/>
            <w:sz w:val="16"/>
            <w:szCs w:val="16"/>
          </w:rPr>
          <w:t xml:space="preserve"> of </w:t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536454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EC3BBF" w:rsidRPr="00EC3BBF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  <w:r w:rsidR="00EC3BBF" w:rsidRPr="00EC3BBF">
      <w:rPr>
        <w:rFonts w:ascii="Arial" w:hAnsi="Arial" w:cs="Arial"/>
        <w:sz w:val="16"/>
        <w:szCs w:val="16"/>
      </w:rPr>
      <w:tab/>
    </w:r>
    <w:r w:rsidR="00EC3BBF" w:rsidRPr="00EC3BBF">
      <w:rPr>
        <w:rFonts w:ascii="Arial" w:hAnsi="Arial" w:cs="Arial"/>
        <w:sz w:val="16"/>
        <w:szCs w:val="16"/>
      </w:rPr>
      <w:tab/>
      <w:t xml:space="preserve">                </w:t>
    </w:r>
    <w:r w:rsidR="00796B90">
      <w:rPr>
        <w:rFonts w:ascii="Arial" w:hAnsi="Arial" w:cs="Arial"/>
        <w:sz w:val="16"/>
        <w:szCs w:val="16"/>
      </w:rPr>
      <w:t xml:space="preserve">  </w:t>
    </w:r>
    <w:r w:rsidR="00EC3BBF">
      <w:rPr>
        <w:rFonts w:ascii="Arial" w:hAnsi="Arial" w:cs="Arial"/>
        <w:sz w:val="16"/>
        <w:szCs w:val="16"/>
      </w:rPr>
      <w:t xml:space="preserve">   </w:t>
    </w:r>
    <w:r w:rsidR="002B39E4">
      <w:rPr>
        <w:rFonts w:ascii="Arial" w:hAnsi="Arial" w:cs="Arial"/>
        <w:sz w:val="16"/>
        <w:szCs w:val="16"/>
      </w:rPr>
      <w:t xml:space="preserve">  </w:t>
    </w:r>
    <w:r w:rsidR="00A3762C">
      <w:rPr>
        <w:rFonts w:ascii="Arial" w:hAnsi="Arial" w:cs="Arial"/>
        <w:sz w:val="16"/>
        <w:szCs w:val="16"/>
      </w:rPr>
      <w:t xml:space="preserve">      </w:t>
    </w:r>
    <w:r w:rsidR="00A02F6B">
      <w:rPr>
        <w:rFonts w:ascii="Arial" w:hAnsi="Arial" w:cs="Arial"/>
        <w:sz w:val="16"/>
        <w:szCs w:val="16"/>
      </w:rPr>
      <w:t xml:space="preserve"> </w:t>
    </w:r>
    <w:r w:rsidR="00EC3BBF">
      <w:rPr>
        <w:rFonts w:ascii="Arial" w:hAnsi="Arial" w:cs="Arial"/>
        <w:sz w:val="16"/>
        <w:szCs w:val="16"/>
      </w:rPr>
      <w:t>Reviewed:</w:t>
    </w:r>
    <w:r w:rsidR="0079192A">
      <w:rPr>
        <w:rFonts w:ascii="Arial" w:hAnsi="Arial" w:cs="Arial"/>
        <w:sz w:val="16"/>
        <w:szCs w:val="16"/>
      </w:rPr>
      <w:t xml:space="preserve"> </w:t>
    </w:r>
    <w:r w:rsidR="000939AD">
      <w:rPr>
        <w:rFonts w:ascii="Arial" w:hAnsi="Arial" w:cs="Arial"/>
        <w:sz w:val="16"/>
        <w:szCs w:val="16"/>
      </w:rPr>
      <w:t>October</w:t>
    </w:r>
    <w:r w:rsidR="000939AD">
      <w:rPr>
        <w:rFonts w:ascii="Arial" w:hAnsi="Arial" w:cs="Arial"/>
        <w:sz w:val="16"/>
        <w:szCs w:val="16"/>
      </w:rPr>
      <w:t xml:space="preserve"> </w:t>
    </w:r>
    <w:r w:rsidR="00332622">
      <w:rPr>
        <w:rFonts w:ascii="Arial" w:hAnsi="Arial" w:cs="Arial"/>
        <w:sz w:val="16"/>
        <w:szCs w:val="16"/>
      </w:rPr>
      <w:t>202</w:t>
    </w:r>
    <w:r w:rsidR="00796B90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9EC3" w14:textId="77777777" w:rsidR="000939AD" w:rsidRDefault="0009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432E" w14:textId="77777777" w:rsidR="007519F4" w:rsidRDefault="007519F4" w:rsidP="00B75F2D">
      <w:r>
        <w:separator/>
      </w:r>
    </w:p>
  </w:footnote>
  <w:footnote w:type="continuationSeparator" w:id="0">
    <w:p w14:paraId="6B00C4B0" w14:textId="77777777" w:rsidR="007519F4" w:rsidRDefault="007519F4" w:rsidP="00B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CEF8" w14:textId="77777777" w:rsidR="000939AD" w:rsidRDefault="00093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29D8" w14:textId="77777777" w:rsidR="00EF21AF" w:rsidRDefault="00A91D19" w:rsidP="00B3127E">
    <w:pPr>
      <w:pStyle w:val="Header"/>
      <w:jc w:val="center"/>
    </w:pPr>
    <w:r>
      <w:rPr>
        <w:noProof/>
        <w:color w:val="000000"/>
      </w:rPr>
      <w:drawing>
        <wp:inline distT="0" distB="0" distL="0" distR="0" wp14:anchorId="437BAC36" wp14:editId="7A8A6510">
          <wp:extent cx="2867025" cy="6000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818C" w14:textId="77777777" w:rsidR="000939AD" w:rsidRDefault="00093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C17"/>
    <w:multiLevelType w:val="hybridMultilevel"/>
    <w:tmpl w:val="C7047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607C7"/>
    <w:multiLevelType w:val="hybridMultilevel"/>
    <w:tmpl w:val="26C4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B51DC4"/>
    <w:multiLevelType w:val="hybridMultilevel"/>
    <w:tmpl w:val="5BDA4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F3D59"/>
    <w:multiLevelType w:val="hybridMultilevel"/>
    <w:tmpl w:val="78A28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65463"/>
    <w:multiLevelType w:val="hybridMultilevel"/>
    <w:tmpl w:val="5526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BC7"/>
    <w:multiLevelType w:val="hybridMultilevel"/>
    <w:tmpl w:val="1AB26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E574E1"/>
    <w:multiLevelType w:val="hybridMultilevel"/>
    <w:tmpl w:val="44D06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A32A3"/>
    <w:multiLevelType w:val="hybridMultilevel"/>
    <w:tmpl w:val="A1966382"/>
    <w:lvl w:ilvl="0" w:tplc="CE6C8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BE47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4DE31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7609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F84B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84A75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A5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2280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4D628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A4EA9"/>
    <w:multiLevelType w:val="hybridMultilevel"/>
    <w:tmpl w:val="47F4B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311E38"/>
    <w:multiLevelType w:val="hybridMultilevel"/>
    <w:tmpl w:val="215E976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670"/>
    <w:multiLevelType w:val="hybridMultilevel"/>
    <w:tmpl w:val="C3180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867CF4"/>
    <w:multiLevelType w:val="hybridMultilevel"/>
    <w:tmpl w:val="CEB6C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374B6E"/>
    <w:multiLevelType w:val="hybridMultilevel"/>
    <w:tmpl w:val="FBDE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3F36875"/>
    <w:multiLevelType w:val="hybridMultilevel"/>
    <w:tmpl w:val="1EFADA0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8F16E3"/>
    <w:multiLevelType w:val="hybridMultilevel"/>
    <w:tmpl w:val="7578198C"/>
    <w:lvl w:ilvl="0" w:tplc="272624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47B1D"/>
    <w:multiLevelType w:val="multilevel"/>
    <w:tmpl w:val="E932CE9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762A"/>
    <w:multiLevelType w:val="hybridMultilevel"/>
    <w:tmpl w:val="0D14FCD6"/>
    <w:lvl w:ilvl="0" w:tplc="9C5AA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9C5AA7CA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CB52805"/>
    <w:multiLevelType w:val="hybridMultilevel"/>
    <w:tmpl w:val="F7147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032C4"/>
    <w:multiLevelType w:val="multilevel"/>
    <w:tmpl w:val="25C698E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3BE"/>
    <w:multiLevelType w:val="hybridMultilevel"/>
    <w:tmpl w:val="5FB2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E4A99"/>
    <w:multiLevelType w:val="hybridMultilevel"/>
    <w:tmpl w:val="03760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2A4E07"/>
    <w:multiLevelType w:val="hybridMultilevel"/>
    <w:tmpl w:val="46C08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73655"/>
    <w:multiLevelType w:val="hybridMultilevel"/>
    <w:tmpl w:val="17FE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AD28CD"/>
    <w:multiLevelType w:val="hybridMultilevel"/>
    <w:tmpl w:val="E8E2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E0089"/>
    <w:multiLevelType w:val="hybridMultilevel"/>
    <w:tmpl w:val="60C85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570C78"/>
    <w:multiLevelType w:val="hybridMultilevel"/>
    <w:tmpl w:val="17DE1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AD5037"/>
    <w:multiLevelType w:val="hybridMultilevel"/>
    <w:tmpl w:val="0338C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C4D6A"/>
    <w:multiLevelType w:val="hybridMultilevel"/>
    <w:tmpl w:val="25C698E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9366C"/>
    <w:multiLevelType w:val="hybridMultilevel"/>
    <w:tmpl w:val="14C8B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02D0D"/>
    <w:multiLevelType w:val="hybridMultilevel"/>
    <w:tmpl w:val="212E3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5E30F50"/>
    <w:multiLevelType w:val="hybridMultilevel"/>
    <w:tmpl w:val="40E0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B0D4F"/>
    <w:multiLevelType w:val="hybridMultilevel"/>
    <w:tmpl w:val="4E54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183C7C"/>
    <w:multiLevelType w:val="hybridMultilevel"/>
    <w:tmpl w:val="37CE3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F6448CE">
      <w:start w:val="9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9176CD"/>
    <w:multiLevelType w:val="hybridMultilevel"/>
    <w:tmpl w:val="E932CE9E"/>
    <w:lvl w:ilvl="0" w:tplc="ED8251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82F36"/>
    <w:multiLevelType w:val="hybridMultilevel"/>
    <w:tmpl w:val="B4A4A3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9"/>
  </w:num>
  <w:num w:numId="5">
    <w:abstractNumId w:val="11"/>
  </w:num>
  <w:num w:numId="6">
    <w:abstractNumId w:val="26"/>
  </w:num>
  <w:num w:numId="7">
    <w:abstractNumId w:val="13"/>
  </w:num>
  <w:num w:numId="8">
    <w:abstractNumId w:val="2"/>
  </w:num>
  <w:num w:numId="9">
    <w:abstractNumId w:val="33"/>
  </w:num>
  <w:num w:numId="10">
    <w:abstractNumId w:val="15"/>
  </w:num>
  <w:num w:numId="11">
    <w:abstractNumId w:val="27"/>
  </w:num>
  <w:num w:numId="12">
    <w:abstractNumId w:val="18"/>
  </w:num>
  <w:num w:numId="13">
    <w:abstractNumId w:val="16"/>
  </w:num>
  <w:num w:numId="14">
    <w:abstractNumId w:val="31"/>
  </w:num>
  <w:num w:numId="15">
    <w:abstractNumId w:val="9"/>
  </w:num>
  <w:num w:numId="16">
    <w:abstractNumId w:val="14"/>
  </w:num>
  <w:num w:numId="17">
    <w:abstractNumId w:val="6"/>
  </w:num>
  <w:num w:numId="18">
    <w:abstractNumId w:val="5"/>
  </w:num>
  <w:num w:numId="19">
    <w:abstractNumId w:val="22"/>
  </w:num>
  <w:num w:numId="20">
    <w:abstractNumId w:val="21"/>
  </w:num>
  <w:num w:numId="21">
    <w:abstractNumId w:val="20"/>
  </w:num>
  <w:num w:numId="22">
    <w:abstractNumId w:val="4"/>
  </w:num>
  <w:num w:numId="23">
    <w:abstractNumId w:val="17"/>
  </w:num>
  <w:num w:numId="24">
    <w:abstractNumId w:val="25"/>
  </w:num>
  <w:num w:numId="25">
    <w:abstractNumId w:val="24"/>
  </w:num>
  <w:num w:numId="26">
    <w:abstractNumId w:val="34"/>
  </w:num>
  <w:num w:numId="27">
    <w:abstractNumId w:val="19"/>
  </w:num>
  <w:num w:numId="28">
    <w:abstractNumId w:val="28"/>
  </w:num>
  <w:num w:numId="29">
    <w:abstractNumId w:val="32"/>
  </w:num>
  <w:num w:numId="30">
    <w:abstractNumId w:val="3"/>
  </w:num>
  <w:num w:numId="31">
    <w:abstractNumId w:val="0"/>
  </w:num>
  <w:num w:numId="32">
    <w:abstractNumId w:val="23"/>
  </w:num>
  <w:num w:numId="33">
    <w:abstractNumId w:val="8"/>
  </w:num>
  <w:num w:numId="34">
    <w:abstractNumId w:val="30"/>
  </w:num>
  <w:num w:numId="35">
    <w:abstractNumId w:val="32"/>
    <w:lvlOverride w:ilvl="0"/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22"/>
    <w:rsid w:val="000108EE"/>
    <w:rsid w:val="000246D7"/>
    <w:rsid w:val="000340A8"/>
    <w:rsid w:val="00051E8F"/>
    <w:rsid w:val="000939AD"/>
    <w:rsid w:val="000B1D3C"/>
    <w:rsid w:val="000B22D2"/>
    <w:rsid w:val="000C6CF1"/>
    <w:rsid w:val="000C74C5"/>
    <w:rsid w:val="00106B34"/>
    <w:rsid w:val="001177DB"/>
    <w:rsid w:val="0013336D"/>
    <w:rsid w:val="00151D38"/>
    <w:rsid w:val="001819C7"/>
    <w:rsid w:val="00190969"/>
    <w:rsid w:val="001A1602"/>
    <w:rsid w:val="001A50F5"/>
    <w:rsid w:val="001F4D48"/>
    <w:rsid w:val="001F4F03"/>
    <w:rsid w:val="00201EBC"/>
    <w:rsid w:val="002165EC"/>
    <w:rsid w:val="002363CA"/>
    <w:rsid w:val="0023693A"/>
    <w:rsid w:val="0027478B"/>
    <w:rsid w:val="002A698E"/>
    <w:rsid w:val="002B39E4"/>
    <w:rsid w:val="002C0E57"/>
    <w:rsid w:val="002D0AD6"/>
    <w:rsid w:val="0033120B"/>
    <w:rsid w:val="00332622"/>
    <w:rsid w:val="00364903"/>
    <w:rsid w:val="0039623E"/>
    <w:rsid w:val="003B77F1"/>
    <w:rsid w:val="003E6C88"/>
    <w:rsid w:val="00412C87"/>
    <w:rsid w:val="004459BC"/>
    <w:rsid w:val="00451A15"/>
    <w:rsid w:val="0045513A"/>
    <w:rsid w:val="00482572"/>
    <w:rsid w:val="00485AC2"/>
    <w:rsid w:val="00486FA0"/>
    <w:rsid w:val="00490734"/>
    <w:rsid w:val="004A073F"/>
    <w:rsid w:val="004B2CCC"/>
    <w:rsid w:val="00502D6F"/>
    <w:rsid w:val="00516768"/>
    <w:rsid w:val="00522796"/>
    <w:rsid w:val="00536454"/>
    <w:rsid w:val="0054212F"/>
    <w:rsid w:val="00551D15"/>
    <w:rsid w:val="0055597E"/>
    <w:rsid w:val="00643532"/>
    <w:rsid w:val="006749CB"/>
    <w:rsid w:val="00676822"/>
    <w:rsid w:val="006978F5"/>
    <w:rsid w:val="006C4097"/>
    <w:rsid w:val="006D39E0"/>
    <w:rsid w:val="006F3F30"/>
    <w:rsid w:val="00713F70"/>
    <w:rsid w:val="00722149"/>
    <w:rsid w:val="00747E2E"/>
    <w:rsid w:val="007519F4"/>
    <w:rsid w:val="00764418"/>
    <w:rsid w:val="0077034B"/>
    <w:rsid w:val="00781888"/>
    <w:rsid w:val="0079192A"/>
    <w:rsid w:val="00796B90"/>
    <w:rsid w:val="007A2344"/>
    <w:rsid w:val="007A3C22"/>
    <w:rsid w:val="007A5F07"/>
    <w:rsid w:val="007B6CD2"/>
    <w:rsid w:val="007C566C"/>
    <w:rsid w:val="007D38E0"/>
    <w:rsid w:val="008029C0"/>
    <w:rsid w:val="00805339"/>
    <w:rsid w:val="00846DC6"/>
    <w:rsid w:val="00855668"/>
    <w:rsid w:val="008D1395"/>
    <w:rsid w:val="00923D9D"/>
    <w:rsid w:val="009606D8"/>
    <w:rsid w:val="00982C25"/>
    <w:rsid w:val="009947E7"/>
    <w:rsid w:val="009A3FE0"/>
    <w:rsid w:val="009B7534"/>
    <w:rsid w:val="009C3626"/>
    <w:rsid w:val="009E33E5"/>
    <w:rsid w:val="00A02F6B"/>
    <w:rsid w:val="00A25E6D"/>
    <w:rsid w:val="00A3762C"/>
    <w:rsid w:val="00A43DA6"/>
    <w:rsid w:val="00A864F6"/>
    <w:rsid w:val="00A916BA"/>
    <w:rsid w:val="00A91D19"/>
    <w:rsid w:val="00B01893"/>
    <w:rsid w:val="00B13219"/>
    <w:rsid w:val="00B1379C"/>
    <w:rsid w:val="00B3127E"/>
    <w:rsid w:val="00B403D2"/>
    <w:rsid w:val="00B413A6"/>
    <w:rsid w:val="00B470B4"/>
    <w:rsid w:val="00B6083F"/>
    <w:rsid w:val="00B66B76"/>
    <w:rsid w:val="00B75F2D"/>
    <w:rsid w:val="00B976B8"/>
    <w:rsid w:val="00BD6074"/>
    <w:rsid w:val="00C00743"/>
    <w:rsid w:val="00C20620"/>
    <w:rsid w:val="00C3330D"/>
    <w:rsid w:val="00C43D00"/>
    <w:rsid w:val="00C5487D"/>
    <w:rsid w:val="00C732A4"/>
    <w:rsid w:val="00C913AF"/>
    <w:rsid w:val="00CA6188"/>
    <w:rsid w:val="00CD2175"/>
    <w:rsid w:val="00CD3201"/>
    <w:rsid w:val="00CE7F27"/>
    <w:rsid w:val="00CF53DE"/>
    <w:rsid w:val="00D5227F"/>
    <w:rsid w:val="00DB22E9"/>
    <w:rsid w:val="00DB398D"/>
    <w:rsid w:val="00DE0A94"/>
    <w:rsid w:val="00DF0C5C"/>
    <w:rsid w:val="00DF7982"/>
    <w:rsid w:val="00E34A25"/>
    <w:rsid w:val="00E71560"/>
    <w:rsid w:val="00EB3E45"/>
    <w:rsid w:val="00EB6D65"/>
    <w:rsid w:val="00EC3BBF"/>
    <w:rsid w:val="00ED049F"/>
    <w:rsid w:val="00EF21AF"/>
    <w:rsid w:val="00F31687"/>
    <w:rsid w:val="00F45EEB"/>
    <w:rsid w:val="00F5783F"/>
    <w:rsid w:val="00F6365C"/>
    <w:rsid w:val="00F74F43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961B54"/>
  <w15:chartTrackingRefBased/>
  <w15:docId w15:val="{C5095AD1-2D7A-400D-BC54-B0AE512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3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paragraph" w:styleId="BodyText3">
    <w:name w:val="Body Text 3"/>
    <w:basedOn w:val="Normal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before="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ind w:left="1080" w:right="720"/>
      <w:jc w:val="center"/>
    </w:pPr>
    <w:rPr>
      <w:b/>
      <w:bCs/>
      <w:sz w:val="26"/>
      <w:szCs w:val="26"/>
    </w:rPr>
  </w:style>
  <w:style w:type="paragraph" w:styleId="BlockText">
    <w:name w:val="Block Text"/>
    <w:basedOn w:val="Normal"/>
    <w:pPr>
      <w:widowControl w:val="0"/>
      <w:tabs>
        <w:tab w:val="left" w:pos="405"/>
      </w:tabs>
      <w:autoSpaceDE w:val="0"/>
      <w:autoSpaceDN w:val="0"/>
      <w:adjustRightInd w:val="0"/>
      <w:ind w:left="1080" w:right="720"/>
    </w:pPr>
    <w:rPr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405"/>
      </w:tabs>
      <w:autoSpaceDE w:val="0"/>
      <w:autoSpaceDN w:val="0"/>
      <w:adjustRightInd w:val="0"/>
      <w:ind w:right="720"/>
    </w:pPr>
    <w:rPr>
      <w:color w:val="000080"/>
      <w:sz w:val="20"/>
      <w:szCs w:val="20"/>
    </w:rPr>
  </w:style>
  <w:style w:type="paragraph" w:styleId="Subtitle">
    <w:name w:val="Subtitle"/>
    <w:basedOn w:val="Normal"/>
    <w:qFormat/>
    <w:rsid w:val="007A3C22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link w:val="BodyText2"/>
    <w:rsid w:val="00B413A6"/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B75F2D"/>
  </w:style>
  <w:style w:type="paragraph" w:styleId="BalloonText">
    <w:name w:val="Balloon Text"/>
    <w:basedOn w:val="Normal"/>
    <w:link w:val="BalloonTextChar"/>
    <w:rsid w:val="00713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818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1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1888"/>
  </w:style>
  <w:style w:type="paragraph" w:styleId="ListParagraph">
    <w:name w:val="List Paragraph"/>
    <w:basedOn w:val="Normal"/>
    <w:uiPriority w:val="34"/>
    <w:qFormat/>
    <w:rsid w:val="00C333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513A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913AF"/>
    <w:rPr>
      <w:rFonts w:ascii="Arial" w:hAnsi="Arial" w:cs="Arial"/>
      <w:b/>
      <w:bCs/>
      <w:kern w:val="32"/>
      <w:sz w:val="32"/>
      <w:szCs w:val="32"/>
    </w:rPr>
  </w:style>
  <w:style w:type="character" w:customStyle="1" w:styleId="normaltextrun">
    <w:name w:val="normaltextrun"/>
    <w:basedOn w:val="DefaultParagraphFont"/>
    <w:rsid w:val="00A25E6D"/>
  </w:style>
  <w:style w:type="character" w:customStyle="1" w:styleId="eop">
    <w:name w:val="eop"/>
    <w:basedOn w:val="DefaultParagraphFont"/>
    <w:rsid w:val="00A2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C720BC0625E44A7ADD0BC28B3269F" ma:contentTypeVersion="10" ma:contentTypeDescription="Create a new document." ma:contentTypeScope="" ma:versionID="823f6ebb906597311545e259469c657e">
  <xsd:schema xmlns:xsd="http://www.w3.org/2001/XMLSchema" xmlns:xs="http://www.w3.org/2001/XMLSchema" xmlns:p="http://schemas.microsoft.com/office/2006/metadata/properties" xmlns:ns2="ee892745-22aa-44f9-8fed-784925bff6c8" targetNamespace="http://schemas.microsoft.com/office/2006/metadata/properties" ma:root="true" ma:fieldsID="2365e863114ca2a31c1bc85485dee04a" ns2:_="">
    <xsd:import namespace="ee892745-22aa-44f9-8fed-784925bff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2745-22aa-44f9-8fed-784925bff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6DF6B-D279-4116-8F05-983A3C9CC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9A8F9-A2AE-48C5-A392-86A067CF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92745-22aa-44f9-8fed-784925bff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219B8-8E35-42A2-ADE8-D8BCB55B36B8}">
  <ds:schemaRefs>
    <ds:schemaRef ds:uri="http://purl.org/dc/terms/"/>
    <ds:schemaRef ds:uri="http://schemas.microsoft.com/office/2006/metadata/properties"/>
    <ds:schemaRef ds:uri="ee892745-22aa-44f9-8fed-784925bff6c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Balback</dc:creator>
  <cp:keywords/>
  <cp:lastModifiedBy>Julie Bailey</cp:lastModifiedBy>
  <cp:revision>3</cp:revision>
  <cp:lastPrinted>2024-06-19T22:53:00Z</cp:lastPrinted>
  <dcterms:created xsi:type="dcterms:W3CDTF">2024-10-09T17:50:00Z</dcterms:created>
  <dcterms:modified xsi:type="dcterms:W3CDTF">2024-10-09T17:51:00Z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0x010100B38C720BC0625E44A7ADD0BC28B3269F</vt:lpwstr>
  </property>
  <property fmtid="{D5CDD505-2E9C-101B-9397-08002B2CF9AE}" pid="3" name="LastSaved">
    <vt:filetime>2019-02-14T00:00:00Z</vt:filetime>
  </property>
  <property fmtid="{D5CDD505-2E9C-101B-9397-08002B2CF9AE}" pid="4" name="xd_Signature">
    <vt:bool>false</vt:bool>
  </property>
  <property fmtid="{D5CDD505-2E9C-101B-9397-08002B2CF9AE}" pid="5" name="Created">
    <vt:filetime>2017-09-25T00:00:00Z</vt:filetime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Creator">
    <vt:lpwstr>Microsoft® Office Word 2007</vt:lpwstr>
  </property>
  <property fmtid="{D5CDD505-2E9C-101B-9397-08002B2CF9AE}" pid="10" name="AuthorIds_UIVersion_1536">
    <vt:lpwstr>12</vt:lpwstr>
  </property>
  <property fmtid="{D5CDD505-2E9C-101B-9397-08002B2CF9AE}" pid="11" name="SharedWithUsers">
    <vt:lpwstr/>
  </property>
  <property fmtid="{D5CDD505-2E9C-101B-9397-08002B2CF9AE}" pid="12" name="Order">
    <vt:r8>100</vt:r8>
  </property>
  <property fmtid="{D5CDD505-2E9C-101B-9397-08002B2CF9AE}" pid="13" name="_ExtendedDescription">
    <vt:lpwstr/>
  </property>
</Properties>
</file>