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2EAC" w14:textId="77777777" w:rsidR="00EB2A16" w:rsidRPr="00EB2A16" w:rsidRDefault="00EB2A16" w:rsidP="000A02E6">
      <w:pPr>
        <w:pStyle w:val="Footer"/>
        <w:jc w:val="center"/>
        <w:rPr>
          <w:rFonts w:ascii="Arial" w:hAnsi="Arial" w:cs="Arial"/>
          <w:sz w:val="20"/>
          <w:szCs w:val="20"/>
        </w:rPr>
      </w:pPr>
      <w:r w:rsidRPr="00EB2A16">
        <w:rPr>
          <w:rFonts w:ascii="Arial" w:hAnsi="Arial" w:cs="Arial"/>
          <w:b/>
          <w:bCs/>
          <w:sz w:val="20"/>
          <w:szCs w:val="20"/>
        </w:rPr>
        <w:t>Job Description</w:t>
      </w:r>
    </w:p>
    <w:tbl>
      <w:tblPr>
        <w:tblW w:w="106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0"/>
        <w:gridCol w:w="3927"/>
        <w:gridCol w:w="1440"/>
        <w:gridCol w:w="3623"/>
      </w:tblGrid>
      <w:tr w:rsidR="00EB2A16" w:rsidRPr="00EB2A16" w14:paraId="00069909" w14:textId="77777777" w:rsidTr="009132CD">
        <w:tc>
          <w:tcPr>
            <w:tcW w:w="1630" w:type="dxa"/>
            <w:tcBorders>
              <w:top w:val="single" w:sz="4" w:space="0" w:color="auto"/>
              <w:left w:val="single" w:sz="4" w:space="0" w:color="auto"/>
              <w:bottom w:val="nil"/>
              <w:right w:val="nil"/>
            </w:tcBorders>
          </w:tcPr>
          <w:p w14:paraId="7DAE71E5" w14:textId="77777777" w:rsidR="00EB2A16" w:rsidRPr="00EB2A16" w:rsidRDefault="00EB2A16" w:rsidP="00017214">
            <w:pPr>
              <w:widowControl w:val="0"/>
              <w:spacing w:before="80" w:after="0"/>
              <w:rPr>
                <w:rFonts w:ascii="Arial" w:hAnsi="Arial" w:cs="Arial"/>
                <w:b/>
                <w:bCs/>
                <w:sz w:val="20"/>
                <w:szCs w:val="20"/>
              </w:rPr>
            </w:pPr>
            <w:r w:rsidRPr="00EB2A16">
              <w:rPr>
                <w:rFonts w:ascii="Arial" w:hAnsi="Arial" w:cs="Arial"/>
                <w:b/>
                <w:bCs/>
                <w:sz w:val="20"/>
                <w:szCs w:val="20"/>
              </w:rPr>
              <w:t xml:space="preserve">Job Title: </w:t>
            </w:r>
          </w:p>
        </w:tc>
        <w:tc>
          <w:tcPr>
            <w:tcW w:w="3927" w:type="dxa"/>
            <w:tcBorders>
              <w:top w:val="single" w:sz="4" w:space="0" w:color="auto"/>
              <w:left w:val="nil"/>
              <w:bottom w:val="nil"/>
              <w:right w:val="nil"/>
            </w:tcBorders>
          </w:tcPr>
          <w:p w14:paraId="2854503C" w14:textId="58C5122A" w:rsidR="00EB2A16" w:rsidRPr="00EB2A16" w:rsidRDefault="00EB2A16" w:rsidP="00017214">
            <w:pPr>
              <w:pStyle w:val="Footer"/>
              <w:widowControl w:val="0"/>
              <w:spacing w:before="80"/>
              <w:rPr>
                <w:rFonts w:ascii="Arial" w:hAnsi="Arial" w:cs="Arial"/>
                <w:sz w:val="20"/>
                <w:szCs w:val="20"/>
              </w:rPr>
            </w:pPr>
            <w:r w:rsidRPr="00EB2A16">
              <w:rPr>
                <w:rFonts w:ascii="Arial" w:hAnsi="Arial" w:cs="Arial"/>
                <w:sz w:val="20"/>
                <w:szCs w:val="20"/>
              </w:rPr>
              <w:t>Assistant Coach</w:t>
            </w:r>
            <w:r w:rsidR="00037A06">
              <w:rPr>
                <w:rFonts w:ascii="Arial" w:hAnsi="Arial" w:cs="Arial"/>
                <w:sz w:val="20"/>
                <w:szCs w:val="20"/>
              </w:rPr>
              <w:t xml:space="preserve"> – </w:t>
            </w:r>
            <w:r w:rsidR="00203EE7">
              <w:rPr>
                <w:rFonts w:ascii="Arial" w:hAnsi="Arial" w:cs="Arial"/>
                <w:sz w:val="20"/>
                <w:szCs w:val="20"/>
              </w:rPr>
              <w:t>Wom</w:t>
            </w:r>
            <w:r w:rsidR="006A19A8">
              <w:rPr>
                <w:rFonts w:ascii="Arial" w:hAnsi="Arial" w:cs="Arial"/>
                <w:sz w:val="20"/>
                <w:szCs w:val="20"/>
              </w:rPr>
              <w:t>en’s Soccer</w:t>
            </w:r>
          </w:p>
        </w:tc>
        <w:tc>
          <w:tcPr>
            <w:tcW w:w="1440" w:type="dxa"/>
            <w:tcBorders>
              <w:top w:val="single" w:sz="4" w:space="0" w:color="auto"/>
              <w:left w:val="nil"/>
              <w:bottom w:val="nil"/>
              <w:right w:val="nil"/>
            </w:tcBorders>
          </w:tcPr>
          <w:p w14:paraId="4596D2F5" w14:textId="77777777" w:rsidR="00EB2A16" w:rsidRPr="00EB2A16" w:rsidRDefault="00EB2A16" w:rsidP="00017214">
            <w:pPr>
              <w:widowControl w:val="0"/>
              <w:spacing w:before="80" w:after="0"/>
              <w:rPr>
                <w:rFonts w:ascii="Arial" w:hAnsi="Arial" w:cs="Arial"/>
                <w:b/>
                <w:bCs/>
                <w:sz w:val="20"/>
                <w:szCs w:val="20"/>
              </w:rPr>
            </w:pPr>
            <w:r w:rsidRPr="00EB2A16">
              <w:rPr>
                <w:rFonts w:ascii="Arial" w:hAnsi="Arial" w:cs="Arial"/>
                <w:b/>
                <w:bCs/>
                <w:sz w:val="20"/>
                <w:szCs w:val="20"/>
              </w:rPr>
              <w:t xml:space="preserve">Location: </w:t>
            </w:r>
          </w:p>
        </w:tc>
        <w:tc>
          <w:tcPr>
            <w:tcW w:w="3623" w:type="dxa"/>
            <w:tcBorders>
              <w:top w:val="single" w:sz="4" w:space="0" w:color="auto"/>
              <w:left w:val="nil"/>
              <w:bottom w:val="nil"/>
              <w:right w:val="single" w:sz="4" w:space="0" w:color="auto"/>
            </w:tcBorders>
          </w:tcPr>
          <w:p w14:paraId="4627CD95" w14:textId="77777777" w:rsidR="00EB2A16" w:rsidRPr="00EB2A16" w:rsidRDefault="00EB2A16" w:rsidP="00017214">
            <w:pPr>
              <w:pStyle w:val="Footer"/>
              <w:widowControl w:val="0"/>
              <w:spacing w:before="80"/>
              <w:rPr>
                <w:rFonts w:ascii="Arial" w:hAnsi="Arial" w:cs="Arial"/>
                <w:sz w:val="20"/>
                <w:szCs w:val="20"/>
              </w:rPr>
            </w:pPr>
            <w:r w:rsidRPr="00EB2A16">
              <w:rPr>
                <w:rFonts w:ascii="Arial" w:hAnsi="Arial" w:cs="Arial"/>
                <w:sz w:val="20"/>
                <w:szCs w:val="20"/>
              </w:rPr>
              <w:t>Christiansen Gymnasium</w:t>
            </w:r>
          </w:p>
        </w:tc>
      </w:tr>
      <w:tr w:rsidR="00EB2A16" w:rsidRPr="00EB2A16" w14:paraId="2206EE8F" w14:textId="77777777" w:rsidTr="009132CD">
        <w:trPr>
          <w:trHeight w:val="230"/>
        </w:trPr>
        <w:tc>
          <w:tcPr>
            <w:tcW w:w="1630" w:type="dxa"/>
            <w:tcBorders>
              <w:top w:val="nil"/>
              <w:left w:val="single" w:sz="4" w:space="0" w:color="auto"/>
              <w:bottom w:val="nil"/>
              <w:right w:val="nil"/>
            </w:tcBorders>
          </w:tcPr>
          <w:p w14:paraId="1829A1D3" w14:textId="77777777" w:rsidR="00EB2A16" w:rsidRPr="00EB2A16" w:rsidRDefault="00EB2A16" w:rsidP="00017214">
            <w:pPr>
              <w:widowControl w:val="0"/>
              <w:spacing w:before="80" w:after="0"/>
              <w:rPr>
                <w:rFonts w:ascii="Arial" w:hAnsi="Arial" w:cs="Arial"/>
                <w:b/>
                <w:bCs/>
                <w:sz w:val="20"/>
                <w:szCs w:val="20"/>
              </w:rPr>
            </w:pPr>
            <w:r w:rsidRPr="00EB2A16">
              <w:rPr>
                <w:rFonts w:ascii="Arial" w:hAnsi="Arial" w:cs="Arial"/>
                <w:b/>
                <w:bCs/>
                <w:sz w:val="20"/>
                <w:szCs w:val="20"/>
              </w:rPr>
              <w:t>Department:</w:t>
            </w:r>
          </w:p>
        </w:tc>
        <w:tc>
          <w:tcPr>
            <w:tcW w:w="3927" w:type="dxa"/>
            <w:tcBorders>
              <w:top w:val="nil"/>
              <w:left w:val="nil"/>
              <w:bottom w:val="nil"/>
              <w:right w:val="nil"/>
            </w:tcBorders>
          </w:tcPr>
          <w:p w14:paraId="1031CDEF" w14:textId="77777777" w:rsidR="00EB2A16" w:rsidRPr="00EB2A16" w:rsidRDefault="00EB2A16" w:rsidP="00017214">
            <w:pPr>
              <w:widowControl w:val="0"/>
              <w:spacing w:before="80" w:after="0"/>
              <w:rPr>
                <w:rFonts w:ascii="Arial" w:hAnsi="Arial" w:cs="Arial"/>
                <w:sz w:val="20"/>
                <w:szCs w:val="20"/>
              </w:rPr>
            </w:pPr>
            <w:r w:rsidRPr="00EB2A16">
              <w:rPr>
                <w:rFonts w:ascii="Arial" w:hAnsi="Arial" w:cs="Arial"/>
                <w:sz w:val="20"/>
                <w:szCs w:val="20"/>
              </w:rPr>
              <w:t>Athletics</w:t>
            </w:r>
          </w:p>
        </w:tc>
        <w:tc>
          <w:tcPr>
            <w:tcW w:w="1440" w:type="dxa"/>
            <w:tcBorders>
              <w:top w:val="nil"/>
              <w:left w:val="nil"/>
              <w:bottom w:val="nil"/>
              <w:right w:val="nil"/>
            </w:tcBorders>
          </w:tcPr>
          <w:p w14:paraId="61B60662" w14:textId="77777777" w:rsidR="00EB2A16" w:rsidRPr="00EB2A16" w:rsidRDefault="00EB2A16" w:rsidP="00017214">
            <w:pPr>
              <w:widowControl w:val="0"/>
              <w:spacing w:before="80" w:after="0"/>
              <w:rPr>
                <w:rFonts w:ascii="Arial" w:hAnsi="Arial" w:cs="Arial"/>
                <w:b/>
                <w:bCs/>
                <w:sz w:val="20"/>
                <w:szCs w:val="20"/>
              </w:rPr>
            </w:pPr>
            <w:r w:rsidRPr="00EB2A16">
              <w:rPr>
                <w:rFonts w:ascii="Arial" w:hAnsi="Arial" w:cs="Arial"/>
                <w:b/>
                <w:bCs/>
                <w:sz w:val="20"/>
                <w:szCs w:val="20"/>
              </w:rPr>
              <w:t>Reports To:</w:t>
            </w:r>
          </w:p>
        </w:tc>
        <w:tc>
          <w:tcPr>
            <w:tcW w:w="3623" w:type="dxa"/>
            <w:tcBorders>
              <w:top w:val="nil"/>
              <w:left w:val="nil"/>
              <w:bottom w:val="nil"/>
              <w:right w:val="single" w:sz="4" w:space="0" w:color="auto"/>
            </w:tcBorders>
          </w:tcPr>
          <w:p w14:paraId="1F1FCCF7" w14:textId="067D0D37" w:rsidR="00EB2A16" w:rsidRPr="00EB2A16" w:rsidRDefault="00CD20F9" w:rsidP="00017214">
            <w:pPr>
              <w:pStyle w:val="Footer"/>
              <w:widowControl w:val="0"/>
              <w:spacing w:before="80"/>
              <w:rPr>
                <w:rFonts w:ascii="Arial" w:hAnsi="Arial" w:cs="Arial"/>
                <w:sz w:val="20"/>
                <w:szCs w:val="20"/>
              </w:rPr>
            </w:pPr>
            <w:r>
              <w:rPr>
                <w:rFonts w:ascii="Arial" w:hAnsi="Arial" w:cs="Arial"/>
                <w:sz w:val="20"/>
                <w:szCs w:val="20"/>
              </w:rPr>
              <w:t xml:space="preserve">Head Coach </w:t>
            </w:r>
            <w:r w:rsidR="001B50C2">
              <w:rPr>
                <w:rFonts w:ascii="Arial" w:hAnsi="Arial" w:cs="Arial"/>
                <w:sz w:val="20"/>
                <w:szCs w:val="20"/>
              </w:rPr>
              <w:t>–</w:t>
            </w:r>
            <w:r>
              <w:rPr>
                <w:rFonts w:ascii="Arial" w:hAnsi="Arial" w:cs="Arial"/>
                <w:sz w:val="20"/>
                <w:szCs w:val="20"/>
              </w:rPr>
              <w:t xml:space="preserve"> </w:t>
            </w:r>
            <w:r w:rsidR="00203EE7">
              <w:rPr>
                <w:rFonts w:ascii="Arial" w:hAnsi="Arial" w:cs="Arial"/>
                <w:sz w:val="20"/>
                <w:szCs w:val="20"/>
              </w:rPr>
              <w:t>Wom</w:t>
            </w:r>
            <w:bookmarkStart w:id="0" w:name="_GoBack"/>
            <w:bookmarkEnd w:id="0"/>
            <w:r w:rsidR="001B50C2">
              <w:rPr>
                <w:rFonts w:ascii="Arial" w:hAnsi="Arial" w:cs="Arial"/>
                <w:sz w:val="20"/>
                <w:szCs w:val="20"/>
              </w:rPr>
              <w:t>en’s Soccer</w:t>
            </w:r>
          </w:p>
        </w:tc>
      </w:tr>
      <w:tr w:rsidR="00EB2A16" w:rsidRPr="00EB2A16" w14:paraId="7A2B8192" w14:textId="77777777" w:rsidTr="009132CD">
        <w:trPr>
          <w:trHeight w:val="230"/>
        </w:trPr>
        <w:tc>
          <w:tcPr>
            <w:tcW w:w="1630" w:type="dxa"/>
            <w:tcBorders>
              <w:top w:val="nil"/>
              <w:left w:val="single" w:sz="4" w:space="0" w:color="auto"/>
              <w:bottom w:val="nil"/>
              <w:right w:val="nil"/>
            </w:tcBorders>
          </w:tcPr>
          <w:p w14:paraId="7EFA9AB8" w14:textId="77777777" w:rsidR="00EB2A16" w:rsidRPr="00EB2A16" w:rsidRDefault="00EB2A16" w:rsidP="00017214">
            <w:pPr>
              <w:widowControl w:val="0"/>
              <w:spacing w:before="80" w:after="0"/>
              <w:rPr>
                <w:rFonts w:ascii="Arial" w:hAnsi="Arial" w:cs="Arial"/>
                <w:b/>
                <w:bCs/>
                <w:sz w:val="20"/>
                <w:szCs w:val="20"/>
              </w:rPr>
            </w:pPr>
            <w:r w:rsidRPr="00EB2A16">
              <w:rPr>
                <w:rFonts w:ascii="Arial" w:hAnsi="Arial" w:cs="Arial"/>
                <w:b/>
                <w:bCs/>
                <w:sz w:val="20"/>
                <w:szCs w:val="20"/>
              </w:rPr>
              <w:t>Division:</w:t>
            </w:r>
          </w:p>
        </w:tc>
        <w:tc>
          <w:tcPr>
            <w:tcW w:w="3927" w:type="dxa"/>
            <w:tcBorders>
              <w:top w:val="nil"/>
              <w:left w:val="nil"/>
              <w:bottom w:val="nil"/>
              <w:right w:val="nil"/>
            </w:tcBorders>
          </w:tcPr>
          <w:p w14:paraId="6F0E7C94" w14:textId="77777777" w:rsidR="00EB2A16" w:rsidRPr="00EB2A16" w:rsidRDefault="00BC7D04" w:rsidP="00017214">
            <w:pPr>
              <w:widowControl w:val="0"/>
              <w:spacing w:before="80" w:after="0"/>
              <w:rPr>
                <w:rFonts w:ascii="Arial" w:hAnsi="Arial" w:cs="Arial"/>
                <w:sz w:val="20"/>
                <w:szCs w:val="20"/>
              </w:rPr>
            </w:pPr>
            <w:r>
              <w:rPr>
                <w:rFonts w:ascii="Arial" w:hAnsi="Arial" w:cs="Arial"/>
                <w:sz w:val="20"/>
                <w:szCs w:val="20"/>
              </w:rPr>
              <w:t>Student Services</w:t>
            </w:r>
          </w:p>
        </w:tc>
        <w:tc>
          <w:tcPr>
            <w:tcW w:w="1440" w:type="dxa"/>
            <w:tcBorders>
              <w:top w:val="nil"/>
              <w:left w:val="nil"/>
              <w:bottom w:val="nil"/>
              <w:right w:val="nil"/>
            </w:tcBorders>
          </w:tcPr>
          <w:p w14:paraId="19CE1DCC" w14:textId="77777777" w:rsidR="00EB2A16" w:rsidRPr="00EB2A16" w:rsidRDefault="00EB2A16" w:rsidP="00017214">
            <w:pPr>
              <w:widowControl w:val="0"/>
              <w:spacing w:before="80" w:after="0"/>
              <w:rPr>
                <w:rFonts w:ascii="Arial" w:hAnsi="Arial" w:cs="Arial"/>
                <w:b/>
                <w:bCs/>
                <w:sz w:val="20"/>
                <w:szCs w:val="20"/>
              </w:rPr>
            </w:pPr>
            <w:r w:rsidRPr="00EB2A16">
              <w:rPr>
                <w:rFonts w:ascii="Arial" w:hAnsi="Arial" w:cs="Arial"/>
                <w:b/>
                <w:bCs/>
                <w:sz w:val="20"/>
                <w:szCs w:val="20"/>
              </w:rPr>
              <w:t>Pay Grade:</w:t>
            </w:r>
          </w:p>
        </w:tc>
        <w:tc>
          <w:tcPr>
            <w:tcW w:w="3623" w:type="dxa"/>
            <w:tcBorders>
              <w:top w:val="nil"/>
              <w:left w:val="nil"/>
              <w:bottom w:val="nil"/>
              <w:right w:val="single" w:sz="4" w:space="0" w:color="auto"/>
            </w:tcBorders>
          </w:tcPr>
          <w:p w14:paraId="1359E178" w14:textId="77777777" w:rsidR="00EB2A16" w:rsidRPr="00EB2A16" w:rsidRDefault="00EB2A16" w:rsidP="00017214">
            <w:pPr>
              <w:widowControl w:val="0"/>
              <w:spacing w:before="80" w:after="0"/>
              <w:rPr>
                <w:rFonts w:ascii="Arial" w:hAnsi="Arial" w:cs="Arial"/>
                <w:sz w:val="20"/>
                <w:szCs w:val="20"/>
              </w:rPr>
            </w:pPr>
            <w:r w:rsidRPr="00EB2A16">
              <w:rPr>
                <w:rFonts w:ascii="Arial" w:hAnsi="Arial" w:cs="Arial"/>
                <w:sz w:val="20"/>
                <w:szCs w:val="20"/>
              </w:rPr>
              <w:t>P01</w:t>
            </w:r>
          </w:p>
        </w:tc>
      </w:tr>
      <w:tr w:rsidR="00EB2A16" w:rsidRPr="00EB2A16" w14:paraId="7D62D5C7" w14:textId="77777777" w:rsidTr="009132CD">
        <w:trPr>
          <w:trHeight w:val="230"/>
        </w:trPr>
        <w:tc>
          <w:tcPr>
            <w:tcW w:w="1630" w:type="dxa"/>
            <w:tcBorders>
              <w:top w:val="nil"/>
              <w:left w:val="single" w:sz="4" w:space="0" w:color="auto"/>
              <w:bottom w:val="single" w:sz="4" w:space="0" w:color="auto"/>
              <w:right w:val="nil"/>
            </w:tcBorders>
          </w:tcPr>
          <w:p w14:paraId="7216BB17" w14:textId="77777777" w:rsidR="00EB2A16" w:rsidRPr="00EB2A16" w:rsidRDefault="00EB2A16" w:rsidP="00017214">
            <w:pPr>
              <w:widowControl w:val="0"/>
              <w:spacing w:before="80" w:after="0"/>
              <w:rPr>
                <w:rFonts w:ascii="Arial" w:hAnsi="Arial" w:cs="Arial"/>
                <w:b/>
                <w:bCs/>
                <w:sz w:val="20"/>
                <w:szCs w:val="20"/>
              </w:rPr>
            </w:pPr>
            <w:r w:rsidRPr="00EB2A16">
              <w:rPr>
                <w:rFonts w:ascii="Arial" w:hAnsi="Arial" w:cs="Arial"/>
                <w:b/>
                <w:bCs/>
                <w:sz w:val="20"/>
                <w:szCs w:val="20"/>
              </w:rPr>
              <w:t>FLSA Status:</w:t>
            </w:r>
          </w:p>
        </w:tc>
        <w:tc>
          <w:tcPr>
            <w:tcW w:w="3927" w:type="dxa"/>
            <w:tcBorders>
              <w:top w:val="nil"/>
              <w:left w:val="nil"/>
              <w:bottom w:val="single" w:sz="4" w:space="0" w:color="auto"/>
              <w:right w:val="nil"/>
            </w:tcBorders>
          </w:tcPr>
          <w:p w14:paraId="6D1467B3" w14:textId="77777777" w:rsidR="00EB2A16" w:rsidRPr="00EB2A16" w:rsidRDefault="00EB2A16" w:rsidP="00017214">
            <w:pPr>
              <w:pStyle w:val="Footer"/>
              <w:widowControl w:val="0"/>
              <w:spacing w:before="80"/>
              <w:rPr>
                <w:rFonts w:ascii="Arial" w:hAnsi="Arial" w:cs="Arial"/>
                <w:sz w:val="20"/>
                <w:szCs w:val="20"/>
              </w:rPr>
            </w:pPr>
            <w:r w:rsidRPr="00EB2A16">
              <w:rPr>
                <w:rFonts w:ascii="Arial" w:hAnsi="Arial" w:cs="Arial"/>
                <w:sz w:val="20"/>
                <w:szCs w:val="20"/>
              </w:rPr>
              <w:t>Exempt</w:t>
            </w:r>
          </w:p>
        </w:tc>
        <w:tc>
          <w:tcPr>
            <w:tcW w:w="1440" w:type="dxa"/>
            <w:tcBorders>
              <w:top w:val="nil"/>
              <w:left w:val="nil"/>
              <w:bottom w:val="single" w:sz="4" w:space="0" w:color="auto"/>
              <w:right w:val="nil"/>
            </w:tcBorders>
          </w:tcPr>
          <w:p w14:paraId="42DB3217" w14:textId="77777777" w:rsidR="00EB2A16" w:rsidRPr="00EB2A16" w:rsidRDefault="00EB2A16" w:rsidP="00017214">
            <w:pPr>
              <w:widowControl w:val="0"/>
              <w:spacing w:before="80" w:after="0"/>
              <w:rPr>
                <w:rFonts w:ascii="Arial" w:hAnsi="Arial" w:cs="Arial"/>
                <w:b/>
                <w:bCs/>
                <w:sz w:val="20"/>
                <w:szCs w:val="20"/>
              </w:rPr>
            </w:pPr>
          </w:p>
        </w:tc>
        <w:tc>
          <w:tcPr>
            <w:tcW w:w="3623" w:type="dxa"/>
            <w:tcBorders>
              <w:top w:val="nil"/>
              <w:left w:val="nil"/>
              <w:bottom w:val="single" w:sz="4" w:space="0" w:color="auto"/>
              <w:right w:val="single" w:sz="4" w:space="0" w:color="auto"/>
            </w:tcBorders>
          </w:tcPr>
          <w:p w14:paraId="6E1D8421" w14:textId="77777777" w:rsidR="00EB2A16" w:rsidRPr="00EB2A16" w:rsidRDefault="00EB2A16" w:rsidP="00017214">
            <w:pPr>
              <w:widowControl w:val="0"/>
              <w:spacing w:before="80" w:after="0"/>
              <w:rPr>
                <w:rFonts w:ascii="Arial" w:hAnsi="Arial" w:cs="Arial"/>
                <w:b/>
                <w:bCs/>
                <w:sz w:val="20"/>
                <w:szCs w:val="20"/>
              </w:rPr>
            </w:pPr>
          </w:p>
        </w:tc>
      </w:tr>
    </w:tbl>
    <w:p w14:paraId="53B033CB" w14:textId="77777777" w:rsidR="00EB2A16" w:rsidRPr="000A02E6" w:rsidRDefault="00EB2A16" w:rsidP="00EB2A16">
      <w:pPr>
        <w:widowControl w:val="0"/>
        <w:autoSpaceDE w:val="0"/>
        <w:autoSpaceDN w:val="0"/>
        <w:adjustRightInd w:val="0"/>
        <w:ind w:right="720"/>
        <w:jc w:val="center"/>
        <w:rPr>
          <w:rFonts w:ascii="Arial" w:hAnsi="Arial" w:cs="Arial"/>
          <w:b/>
          <w:bCs/>
          <w:sz w:val="16"/>
          <w:szCs w:val="16"/>
        </w:rPr>
      </w:pPr>
    </w:p>
    <w:p w14:paraId="29BFE05E" w14:textId="77777777" w:rsidR="00EB2A16" w:rsidRPr="00EB2A16" w:rsidRDefault="00EB2A16" w:rsidP="00EB2A16">
      <w:pPr>
        <w:pStyle w:val="BodyText"/>
        <w:rPr>
          <w:sz w:val="20"/>
          <w:szCs w:val="20"/>
        </w:rPr>
      </w:pPr>
      <w:r w:rsidRPr="00EB2A16">
        <w:rPr>
          <w:b/>
          <w:bCs/>
          <w:sz w:val="20"/>
          <w:szCs w:val="20"/>
        </w:rPr>
        <w:t>SUMMARY</w:t>
      </w:r>
      <w:r w:rsidRPr="00EB2A16">
        <w:rPr>
          <w:sz w:val="20"/>
          <w:szCs w:val="20"/>
        </w:rPr>
        <w:t xml:space="preserve"> </w:t>
      </w:r>
    </w:p>
    <w:p w14:paraId="410F4606" w14:textId="77870D61" w:rsidR="00EB2A16" w:rsidRPr="00EB2A16" w:rsidRDefault="00EB2A16" w:rsidP="00EB2A16">
      <w:pPr>
        <w:pStyle w:val="BodyText"/>
        <w:rPr>
          <w:sz w:val="20"/>
          <w:szCs w:val="20"/>
        </w:rPr>
      </w:pPr>
      <w:r w:rsidRPr="00EB2A16">
        <w:rPr>
          <w:sz w:val="20"/>
          <w:szCs w:val="20"/>
        </w:rPr>
        <w:t>Under minimal supervision, this position will assist in</w:t>
      </w:r>
      <w:r w:rsidR="006A19A8">
        <w:rPr>
          <w:sz w:val="20"/>
          <w:szCs w:val="20"/>
        </w:rPr>
        <w:t xml:space="preserve"> teaching</w:t>
      </w:r>
      <w:r w:rsidR="00577F56">
        <w:rPr>
          <w:sz w:val="20"/>
          <w:szCs w:val="20"/>
        </w:rPr>
        <w:t xml:space="preserve"> student-athletes</w:t>
      </w:r>
      <w:r w:rsidR="006A19A8">
        <w:rPr>
          <w:sz w:val="20"/>
          <w:szCs w:val="20"/>
        </w:rPr>
        <w:t xml:space="preserve">, </w:t>
      </w:r>
      <w:r w:rsidRPr="00EB2A16">
        <w:rPr>
          <w:sz w:val="20"/>
          <w:szCs w:val="20"/>
        </w:rPr>
        <w:t xml:space="preserve">managing and directing the assigned sports program in compliance with the philosophies and objectives of the Athletic Department. </w:t>
      </w:r>
      <w:r w:rsidR="00277D61">
        <w:rPr>
          <w:sz w:val="20"/>
          <w:szCs w:val="20"/>
        </w:rPr>
        <w:t>This position a</w:t>
      </w:r>
      <w:r w:rsidRPr="00EB2A16">
        <w:rPr>
          <w:sz w:val="20"/>
          <w:szCs w:val="20"/>
        </w:rPr>
        <w:t xml:space="preserve">ssumes responsibility for </w:t>
      </w:r>
      <w:r w:rsidR="00277D61">
        <w:rPr>
          <w:sz w:val="20"/>
          <w:szCs w:val="20"/>
        </w:rPr>
        <w:t xml:space="preserve">and maintains </w:t>
      </w:r>
      <w:r w:rsidRPr="00EB2A16">
        <w:rPr>
          <w:sz w:val="20"/>
          <w:szCs w:val="20"/>
        </w:rPr>
        <w:t>adherence to rules and regulations governing the College</w:t>
      </w:r>
      <w:r w:rsidR="00BC7D04">
        <w:rPr>
          <w:sz w:val="20"/>
          <w:szCs w:val="20"/>
        </w:rPr>
        <w:t xml:space="preserve"> and</w:t>
      </w:r>
      <w:r w:rsidR="00C17889">
        <w:rPr>
          <w:sz w:val="20"/>
          <w:szCs w:val="20"/>
        </w:rPr>
        <w:t xml:space="preserve"> the</w:t>
      </w:r>
      <w:r w:rsidRPr="00EB2A16">
        <w:rPr>
          <w:sz w:val="20"/>
          <w:szCs w:val="20"/>
        </w:rPr>
        <w:t xml:space="preserve"> </w:t>
      </w:r>
      <w:r w:rsidR="00CD20F9">
        <w:rPr>
          <w:sz w:val="20"/>
          <w:szCs w:val="20"/>
        </w:rPr>
        <w:t>athletic governing body</w:t>
      </w:r>
      <w:r w:rsidR="006C6648">
        <w:rPr>
          <w:sz w:val="20"/>
          <w:szCs w:val="20"/>
        </w:rPr>
        <w:t>,</w:t>
      </w:r>
      <w:r w:rsidRPr="00EB2A16">
        <w:rPr>
          <w:sz w:val="20"/>
          <w:szCs w:val="20"/>
        </w:rPr>
        <w:t xml:space="preserve"> as applicable. </w:t>
      </w:r>
    </w:p>
    <w:p w14:paraId="01FE1FC9" w14:textId="77777777" w:rsidR="000A02E6" w:rsidRPr="000A02E6" w:rsidRDefault="000A02E6" w:rsidP="00277D61">
      <w:pPr>
        <w:spacing w:after="0"/>
        <w:rPr>
          <w:rFonts w:ascii="Arial" w:hAnsi="Arial" w:cs="Arial"/>
          <w:sz w:val="16"/>
          <w:szCs w:val="16"/>
        </w:rPr>
      </w:pPr>
    </w:p>
    <w:p w14:paraId="0D162010" w14:textId="77777777" w:rsidR="00EB2A16" w:rsidRPr="00EB2A16" w:rsidRDefault="00EB2A16" w:rsidP="00EB2A16">
      <w:pPr>
        <w:pStyle w:val="Heading1"/>
        <w:spacing w:before="0" w:after="0"/>
        <w:rPr>
          <w:sz w:val="20"/>
          <w:szCs w:val="20"/>
        </w:rPr>
      </w:pPr>
      <w:r w:rsidRPr="00EB2A16">
        <w:rPr>
          <w:sz w:val="20"/>
          <w:szCs w:val="20"/>
        </w:rPr>
        <w:t>Essential Duties and Responsibilities</w:t>
      </w:r>
    </w:p>
    <w:p w14:paraId="24D8C894" w14:textId="77777777" w:rsidR="00EB2A16" w:rsidRPr="00EB2A16" w:rsidRDefault="00EB2A16" w:rsidP="00EB2A16">
      <w:pPr>
        <w:widowControl w:val="0"/>
        <w:rPr>
          <w:rFonts w:ascii="Arial" w:eastAsia="Times New Roman" w:hAnsi="Arial" w:cs="Arial"/>
          <w:snapToGrid w:val="0"/>
          <w:sz w:val="20"/>
          <w:szCs w:val="20"/>
        </w:rPr>
      </w:pPr>
      <w:r w:rsidRPr="00EB2A16">
        <w:rPr>
          <w:rFonts w:ascii="Arial" w:hAnsi="Arial" w:cs="Arial"/>
          <w:snapToGrid w:val="0"/>
          <w:sz w:val="20"/>
          <w:szCs w:val="20"/>
        </w:rPr>
        <w:t>This list includes, but is not limited to the following:</w:t>
      </w:r>
    </w:p>
    <w:p w14:paraId="2B939A2B" w14:textId="11C4ED46" w:rsid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 xml:space="preserve">Assists the Head Coach in </w:t>
      </w:r>
      <w:r w:rsidR="006A19A8">
        <w:rPr>
          <w:rFonts w:ascii="Arial" w:hAnsi="Arial" w:cs="Arial"/>
          <w:sz w:val="20"/>
          <w:szCs w:val="20"/>
        </w:rPr>
        <w:t>teaching</w:t>
      </w:r>
      <w:r w:rsidR="001B50C2">
        <w:rPr>
          <w:rFonts w:ascii="Arial" w:hAnsi="Arial" w:cs="Arial"/>
          <w:sz w:val="20"/>
          <w:szCs w:val="20"/>
        </w:rPr>
        <w:t xml:space="preserve"> student-athletes</w:t>
      </w:r>
      <w:r w:rsidR="006A19A8">
        <w:rPr>
          <w:rFonts w:ascii="Arial" w:hAnsi="Arial" w:cs="Arial"/>
          <w:sz w:val="20"/>
          <w:szCs w:val="20"/>
        </w:rPr>
        <w:t xml:space="preserve">, </w:t>
      </w:r>
      <w:r w:rsidRPr="00EB2A16">
        <w:rPr>
          <w:rFonts w:ascii="Arial" w:hAnsi="Arial" w:cs="Arial"/>
          <w:sz w:val="20"/>
          <w:szCs w:val="20"/>
        </w:rPr>
        <w:t>managing and directing the assigned sports program</w:t>
      </w:r>
      <w:r w:rsidR="006C6648">
        <w:rPr>
          <w:rFonts w:ascii="Arial" w:hAnsi="Arial" w:cs="Arial"/>
          <w:sz w:val="20"/>
          <w:szCs w:val="20"/>
        </w:rPr>
        <w:t>.</w:t>
      </w:r>
    </w:p>
    <w:p w14:paraId="1627545E" w14:textId="1DEDE467" w:rsidR="005E004B" w:rsidRDefault="002C20B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Teaches</w:t>
      </w:r>
      <w:r w:rsidR="005E004B" w:rsidRPr="005E004B">
        <w:rPr>
          <w:rFonts w:ascii="Arial" w:hAnsi="Arial" w:cs="Arial"/>
          <w:sz w:val="20"/>
          <w:szCs w:val="20"/>
        </w:rPr>
        <w:t xml:space="preserve"> sport specific skills, </w:t>
      </w:r>
      <w:r>
        <w:rPr>
          <w:rFonts w:ascii="Arial" w:hAnsi="Arial" w:cs="Arial"/>
          <w:sz w:val="20"/>
          <w:szCs w:val="20"/>
        </w:rPr>
        <w:t xml:space="preserve">including athletic </w:t>
      </w:r>
      <w:r w:rsidR="005E004B" w:rsidRPr="005E004B">
        <w:rPr>
          <w:rFonts w:ascii="Arial" w:hAnsi="Arial" w:cs="Arial"/>
          <w:sz w:val="20"/>
          <w:szCs w:val="20"/>
        </w:rPr>
        <w:t xml:space="preserve">training, conditioning, methods, </w:t>
      </w:r>
      <w:r>
        <w:rPr>
          <w:rFonts w:ascii="Arial" w:hAnsi="Arial" w:cs="Arial"/>
          <w:sz w:val="20"/>
          <w:szCs w:val="20"/>
        </w:rPr>
        <w:t xml:space="preserve">and </w:t>
      </w:r>
      <w:r w:rsidR="005E004B" w:rsidRPr="005E004B">
        <w:rPr>
          <w:rFonts w:ascii="Arial" w:hAnsi="Arial" w:cs="Arial"/>
          <w:sz w:val="20"/>
          <w:szCs w:val="20"/>
        </w:rPr>
        <w:t>team building in a team setting (practices and games)</w:t>
      </w:r>
      <w:r>
        <w:rPr>
          <w:rFonts w:ascii="Arial" w:hAnsi="Arial" w:cs="Arial"/>
          <w:sz w:val="20"/>
          <w:szCs w:val="20"/>
        </w:rPr>
        <w:t>.</w:t>
      </w:r>
    </w:p>
    <w:p w14:paraId="21CD6A4C" w14:textId="7FE69C41" w:rsidR="005E004B" w:rsidRPr="00EB2A16" w:rsidRDefault="002C20B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Provides</w:t>
      </w:r>
      <w:r w:rsidR="005E004B" w:rsidRPr="005E004B">
        <w:rPr>
          <w:rFonts w:ascii="Arial" w:hAnsi="Arial" w:cs="Arial"/>
          <w:sz w:val="20"/>
          <w:szCs w:val="20"/>
        </w:rPr>
        <w:t xml:space="preserve"> individual, </w:t>
      </w:r>
      <w:r>
        <w:rPr>
          <w:rFonts w:ascii="Arial" w:hAnsi="Arial" w:cs="Arial"/>
          <w:sz w:val="20"/>
          <w:szCs w:val="20"/>
        </w:rPr>
        <w:t>position-specific training to student</w:t>
      </w:r>
      <w:r w:rsidR="001B50C2">
        <w:rPr>
          <w:rFonts w:ascii="Arial" w:hAnsi="Arial" w:cs="Arial"/>
          <w:sz w:val="20"/>
          <w:szCs w:val="20"/>
        </w:rPr>
        <w:t>-</w:t>
      </w:r>
      <w:r>
        <w:rPr>
          <w:rFonts w:ascii="Arial" w:hAnsi="Arial" w:cs="Arial"/>
          <w:sz w:val="20"/>
          <w:szCs w:val="20"/>
        </w:rPr>
        <w:t xml:space="preserve">athletes, including </w:t>
      </w:r>
      <w:r w:rsidR="005E004B" w:rsidRPr="005E004B">
        <w:rPr>
          <w:rFonts w:ascii="Arial" w:hAnsi="Arial" w:cs="Arial"/>
          <w:sz w:val="20"/>
          <w:szCs w:val="20"/>
        </w:rPr>
        <w:t>conditioning, methods and techniques.</w:t>
      </w:r>
    </w:p>
    <w:p w14:paraId="588E27FE" w14:textId="4A54E4D2" w:rsidR="00EB2A16" w:rsidRP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Assists the Head Coach in the preparation</w:t>
      </w:r>
      <w:r w:rsidR="005E004B">
        <w:rPr>
          <w:rFonts w:ascii="Arial" w:hAnsi="Arial" w:cs="Arial"/>
          <w:sz w:val="20"/>
          <w:szCs w:val="20"/>
        </w:rPr>
        <w:t xml:space="preserve"> and implementation</w:t>
      </w:r>
      <w:r w:rsidRPr="00EB2A16">
        <w:rPr>
          <w:rFonts w:ascii="Arial" w:hAnsi="Arial" w:cs="Arial"/>
          <w:sz w:val="20"/>
          <w:szCs w:val="20"/>
        </w:rPr>
        <w:t xml:space="preserve"> of practice sessions and game strategies</w:t>
      </w:r>
      <w:r w:rsidR="006C6648">
        <w:rPr>
          <w:rFonts w:ascii="Arial" w:hAnsi="Arial" w:cs="Arial"/>
          <w:sz w:val="20"/>
          <w:szCs w:val="20"/>
        </w:rPr>
        <w:t>.</w:t>
      </w:r>
    </w:p>
    <w:p w14:paraId="60A11E97" w14:textId="6B9B1F5F" w:rsid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 xml:space="preserve">Assists in all aspects of the team including </w:t>
      </w:r>
      <w:r w:rsidR="006A19A8">
        <w:rPr>
          <w:rFonts w:ascii="Arial" w:hAnsi="Arial" w:cs="Arial"/>
          <w:sz w:val="20"/>
          <w:szCs w:val="20"/>
        </w:rPr>
        <w:t xml:space="preserve">sport instruction, </w:t>
      </w:r>
      <w:r w:rsidRPr="00EB2A16">
        <w:rPr>
          <w:rFonts w:ascii="Arial" w:hAnsi="Arial" w:cs="Arial"/>
          <w:sz w:val="20"/>
          <w:szCs w:val="20"/>
        </w:rPr>
        <w:t>strength and conditioning, practicing, competing and scheduling</w:t>
      </w:r>
      <w:r w:rsidR="006C6648">
        <w:rPr>
          <w:rFonts w:ascii="Arial" w:hAnsi="Arial" w:cs="Arial"/>
          <w:sz w:val="20"/>
          <w:szCs w:val="20"/>
        </w:rPr>
        <w:t>.</w:t>
      </w:r>
    </w:p>
    <w:p w14:paraId="390F8004" w14:textId="64765A86" w:rsidR="005E004B" w:rsidRPr="00EB2A16" w:rsidRDefault="002C20B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Instructs student</w:t>
      </w:r>
      <w:r w:rsidR="001B50C2">
        <w:rPr>
          <w:rFonts w:ascii="Arial" w:hAnsi="Arial" w:cs="Arial"/>
          <w:sz w:val="20"/>
          <w:szCs w:val="20"/>
        </w:rPr>
        <w:t>-</w:t>
      </w:r>
      <w:r>
        <w:rPr>
          <w:rFonts w:ascii="Arial" w:hAnsi="Arial" w:cs="Arial"/>
          <w:sz w:val="20"/>
          <w:szCs w:val="20"/>
        </w:rPr>
        <w:t xml:space="preserve">athletes </w:t>
      </w:r>
      <w:r w:rsidRPr="005E004B">
        <w:rPr>
          <w:rFonts w:ascii="Arial" w:hAnsi="Arial" w:cs="Arial"/>
          <w:sz w:val="20"/>
          <w:szCs w:val="20"/>
        </w:rPr>
        <w:t>in a classroom type setting</w:t>
      </w:r>
      <w:r>
        <w:rPr>
          <w:rFonts w:ascii="Arial" w:hAnsi="Arial" w:cs="Arial"/>
          <w:sz w:val="20"/>
          <w:szCs w:val="20"/>
        </w:rPr>
        <w:t>, including</w:t>
      </w:r>
      <w:r w:rsidRPr="005E004B">
        <w:rPr>
          <w:rFonts w:ascii="Arial" w:hAnsi="Arial" w:cs="Arial"/>
          <w:sz w:val="20"/>
          <w:szCs w:val="20"/>
        </w:rPr>
        <w:t xml:space="preserve"> </w:t>
      </w:r>
      <w:r>
        <w:rPr>
          <w:rFonts w:ascii="Arial" w:hAnsi="Arial" w:cs="Arial"/>
          <w:sz w:val="20"/>
          <w:szCs w:val="20"/>
        </w:rPr>
        <w:t>game p</w:t>
      </w:r>
      <w:r w:rsidR="005E004B" w:rsidRPr="005E004B">
        <w:rPr>
          <w:rFonts w:ascii="Arial" w:hAnsi="Arial" w:cs="Arial"/>
          <w:sz w:val="20"/>
          <w:szCs w:val="20"/>
        </w:rPr>
        <w:t>reparation, breakdown</w:t>
      </w:r>
      <w:r>
        <w:rPr>
          <w:rFonts w:ascii="Arial" w:hAnsi="Arial" w:cs="Arial"/>
          <w:sz w:val="20"/>
          <w:szCs w:val="20"/>
        </w:rPr>
        <w:t>,</w:t>
      </w:r>
      <w:r w:rsidR="005E004B" w:rsidRPr="005E004B">
        <w:rPr>
          <w:rFonts w:ascii="Arial" w:hAnsi="Arial" w:cs="Arial"/>
          <w:sz w:val="20"/>
          <w:szCs w:val="20"/>
        </w:rPr>
        <w:t xml:space="preserve"> reviewing film of opponents and film of </w:t>
      </w:r>
      <w:r>
        <w:rPr>
          <w:rFonts w:ascii="Arial" w:hAnsi="Arial" w:cs="Arial"/>
          <w:sz w:val="20"/>
          <w:szCs w:val="20"/>
        </w:rPr>
        <w:t xml:space="preserve">the </w:t>
      </w:r>
      <w:r w:rsidR="005E004B" w:rsidRPr="005E004B">
        <w:rPr>
          <w:rFonts w:ascii="Arial" w:hAnsi="Arial" w:cs="Arial"/>
          <w:sz w:val="20"/>
          <w:szCs w:val="20"/>
        </w:rPr>
        <w:t>current team</w:t>
      </w:r>
      <w:r>
        <w:rPr>
          <w:rFonts w:ascii="Arial" w:hAnsi="Arial" w:cs="Arial"/>
          <w:sz w:val="20"/>
          <w:szCs w:val="20"/>
        </w:rPr>
        <w:t xml:space="preserve">; helps athletes understand </w:t>
      </w:r>
      <w:r w:rsidR="005E004B" w:rsidRPr="005E004B">
        <w:rPr>
          <w:rFonts w:ascii="Arial" w:hAnsi="Arial" w:cs="Arial"/>
          <w:sz w:val="20"/>
          <w:szCs w:val="20"/>
        </w:rPr>
        <w:t xml:space="preserve">how to </w:t>
      </w:r>
      <w:r w:rsidR="001B50C2" w:rsidRPr="005E004B">
        <w:rPr>
          <w:rFonts w:ascii="Arial" w:hAnsi="Arial" w:cs="Arial"/>
          <w:sz w:val="20"/>
          <w:szCs w:val="20"/>
        </w:rPr>
        <w:t>adjust</w:t>
      </w:r>
      <w:r>
        <w:rPr>
          <w:rFonts w:ascii="Arial" w:hAnsi="Arial" w:cs="Arial"/>
          <w:sz w:val="20"/>
          <w:szCs w:val="20"/>
        </w:rPr>
        <w:t xml:space="preserve"> for best performance</w:t>
      </w:r>
      <w:r w:rsidR="005E004B" w:rsidRPr="005E004B">
        <w:rPr>
          <w:rFonts w:ascii="Arial" w:hAnsi="Arial" w:cs="Arial"/>
          <w:sz w:val="20"/>
          <w:szCs w:val="20"/>
        </w:rPr>
        <w:t>.</w:t>
      </w:r>
    </w:p>
    <w:p w14:paraId="201F6AD0" w14:textId="116763BC" w:rsidR="00EB2A16" w:rsidRP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Assists in recruiting student-athletes in accordance with NIC</w:t>
      </w:r>
      <w:r w:rsidR="00BC7D04">
        <w:rPr>
          <w:rFonts w:ascii="Arial" w:hAnsi="Arial" w:cs="Arial"/>
          <w:sz w:val="20"/>
          <w:szCs w:val="20"/>
        </w:rPr>
        <w:t xml:space="preserve"> and </w:t>
      </w:r>
      <w:r w:rsidR="00CD20F9">
        <w:rPr>
          <w:rFonts w:ascii="Arial" w:hAnsi="Arial" w:cs="Arial"/>
          <w:sz w:val="20"/>
          <w:szCs w:val="20"/>
        </w:rPr>
        <w:t>athletic governing body</w:t>
      </w:r>
      <w:r w:rsidR="00CD20F9" w:rsidRPr="00EB2A16">
        <w:rPr>
          <w:rFonts w:ascii="Arial" w:hAnsi="Arial" w:cs="Arial"/>
          <w:sz w:val="20"/>
          <w:szCs w:val="20"/>
        </w:rPr>
        <w:t xml:space="preserve"> </w:t>
      </w:r>
      <w:r w:rsidRPr="00EB2A16">
        <w:rPr>
          <w:rFonts w:ascii="Arial" w:hAnsi="Arial" w:cs="Arial"/>
          <w:sz w:val="20"/>
          <w:szCs w:val="20"/>
        </w:rPr>
        <w:t>rules and regulations through scouting, attending tournaments and home visits</w:t>
      </w:r>
      <w:r w:rsidR="006C6648">
        <w:rPr>
          <w:rFonts w:ascii="Arial" w:hAnsi="Arial" w:cs="Arial"/>
          <w:sz w:val="20"/>
          <w:szCs w:val="20"/>
        </w:rPr>
        <w:t>.</w:t>
      </w:r>
    </w:p>
    <w:p w14:paraId="70516CE0" w14:textId="2B7BB4D3" w:rsidR="00EB2A16" w:rsidRPr="00EB2A16" w:rsidRDefault="001B50C2"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In conjunction with the Head Coach and athletic department, represents </w:t>
      </w:r>
      <w:r w:rsidR="00EB2A16" w:rsidRPr="00EB2A16">
        <w:rPr>
          <w:rFonts w:ascii="Arial" w:hAnsi="Arial" w:cs="Arial"/>
          <w:sz w:val="20"/>
          <w:szCs w:val="20"/>
        </w:rPr>
        <w:t>the sports program to various institutional programs and works externally with the media, government agencies, funding agencies, students, parents, and the general public</w:t>
      </w:r>
      <w:r w:rsidR="006C6648">
        <w:rPr>
          <w:rFonts w:ascii="Arial" w:hAnsi="Arial" w:cs="Arial"/>
          <w:sz w:val="20"/>
          <w:szCs w:val="20"/>
        </w:rPr>
        <w:t>.</w:t>
      </w:r>
    </w:p>
    <w:p w14:paraId="50505592" w14:textId="2D3BDB47" w:rsidR="001B36C4" w:rsidRDefault="00EB2A16" w:rsidP="001B36C4">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 xml:space="preserve">Assists </w:t>
      </w:r>
      <w:r w:rsidR="001B50C2">
        <w:rPr>
          <w:rFonts w:ascii="Arial" w:hAnsi="Arial" w:cs="Arial"/>
          <w:sz w:val="20"/>
          <w:szCs w:val="20"/>
        </w:rPr>
        <w:t>with</w:t>
      </w:r>
      <w:r w:rsidR="001B50C2" w:rsidRPr="00EB2A16">
        <w:rPr>
          <w:rFonts w:ascii="Arial" w:hAnsi="Arial" w:cs="Arial"/>
          <w:sz w:val="20"/>
          <w:szCs w:val="20"/>
        </w:rPr>
        <w:t xml:space="preserve"> </w:t>
      </w:r>
      <w:r w:rsidRPr="00EB2A16">
        <w:rPr>
          <w:rFonts w:ascii="Arial" w:hAnsi="Arial" w:cs="Arial"/>
          <w:sz w:val="20"/>
          <w:szCs w:val="20"/>
        </w:rPr>
        <w:t xml:space="preserve">supporting the academic </w:t>
      </w:r>
      <w:r w:rsidR="006A19A8">
        <w:rPr>
          <w:rFonts w:ascii="Arial" w:hAnsi="Arial" w:cs="Arial"/>
          <w:sz w:val="20"/>
          <w:szCs w:val="20"/>
        </w:rPr>
        <w:t xml:space="preserve">success </w:t>
      </w:r>
      <w:r w:rsidRPr="00EB2A16">
        <w:rPr>
          <w:rFonts w:ascii="Arial" w:hAnsi="Arial" w:cs="Arial"/>
          <w:sz w:val="20"/>
          <w:szCs w:val="20"/>
        </w:rPr>
        <w:t xml:space="preserve">of student-athletes and </w:t>
      </w:r>
      <w:r w:rsidR="001B50C2">
        <w:rPr>
          <w:rFonts w:ascii="Arial" w:hAnsi="Arial" w:cs="Arial"/>
          <w:sz w:val="20"/>
          <w:szCs w:val="20"/>
        </w:rPr>
        <w:t xml:space="preserve">with </w:t>
      </w:r>
      <w:r w:rsidRPr="00EB2A16">
        <w:rPr>
          <w:rFonts w:ascii="Arial" w:hAnsi="Arial" w:cs="Arial"/>
          <w:sz w:val="20"/>
          <w:szCs w:val="20"/>
        </w:rPr>
        <w:t xml:space="preserve">monitoring their academic progress and eligibility status. </w:t>
      </w:r>
      <w:r w:rsidR="006A19A8">
        <w:rPr>
          <w:rFonts w:ascii="Arial" w:hAnsi="Arial" w:cs="Arial"/>
          <w:sz w:val="20"/>
          <w:szCs w:val="20"/>
        </w:rPr>
        <w:t>This includes but is not limited to tutoring, grade checks, study halls, and referrals to other resources on campus.</w:t>
      </w:r>
    </w:p>
    <w:p w14:paraId="66478367" w14:textId="77777777" w:rsidR="001B36C4" w:rsidRDefault="001B36C4" w:rsidP="001B36C4">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1B36C4">
        <w:rPr>
          <w:rFonts w:ascii="Arial" w:hAnsi="Arial" w:cs="Arial"/>
          <w:sz w:val="20"/>
          <w:szCs w:val="20"/>
        </w:rPr>
        <w:t>Maintains professional boundaries with student athletes while being cognizant of and avoiding inappropriate relationships or behaviors.</w:t>
      </w:r>
    </w:p>
    <w:p w14:paraId="7EBF6DC2" w14:textId="77777777" w:rsidR="001B36C4" w:rsidRDefault="001B36C4" w:rsidP="001B36C4">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1B36C4">
        <w:rPr>
          <w:rFonts w:ascii="Arial" w:hAnsi="Arial" w:cs="Arial"/>
          <w:sz w:val="20"/>
          <w:szCs w:val="20"/>
        </w:rPr>
        <w:t>Fosters and maintains an environment that is free from any form of harassment, discrimination, or bullying of staff, student athletes, or officials.</w:t>
      </w:r>
    </w:p>
    <w:p w14:paraId="42D8A0CF" w14:textId="6088E4D3" w:rsidR="001B36C4" w:rsidRPr="001B36C4" w:rsidRDefault="001B36C4" w:rsidP="001B36C4">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1B36C4">
        <w:rPr>
          <w:rFonts w:ascii="Arial" w:hAnsi="Arial" w:cs="Arial"/>
          <w:sz w:val="20"/>
          <w:szCs w:val="20"/>
        </w:rPr>
        <w:t>Prioritizes the health and safety of athletes, including mental health, ensuring that training programs and activities are designed to minimize the risk of injury.</w:t>
      </w:r>
    </w:p>
    <w:p w14:paraId="42497A73" w14:textId="09622F18" w:rsidR="00EB2A16" w:rsidRP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Organizes and maintains accurate inventory</w:t>
      </w:r>
      <w:r w:rsidR="006A19A8">
        <w:rPr>
          <w:rFonts w:ascii="Arial" w:hAnsi="Arial" w:cs="Arial"/>
          <w:sz w:val="20"/>
          <w:szCs w:val="20"/>
        </w:rPr>
        <w:t xml:space="preserve"> and records</w:t>
      </w:r>
      <w:r w:rsidRPr="00EB2A16">
        <w:rPr>
          <w:rFonts w:ascii="Arial" w:hAnsi="Arial" w:cs="Arial"/>
          <w:sz w:val="20"/>
          <w:szCs w:val="20"/>
        </w:rPr>
        <w:t xml:space="preserve"> of sports equipment and uniforms for assigned sports </w:t>
      </w:r>
      <w:r w:rsidR="006A19A8">
        <w:rPr>
          <w:rFonts w:ascii="Arial" w:hAnsi="Arial" w:cs="Arial"/>
          <w:sz w:val="20"/>
          <w:szCs w:val="20"/>
        </w:rPr>
        <w:t>program including issuance and return of all uniforms and athletic equipment issued to student</w:t>
      </w:r>
      <w:r w:rsidR="001B50C2">
        <w:rPr>
          <w:rFonts w:ascii="Arial" w:hAnsi="Arial" w:cs="Arial"/>
          <w:sz w:val="20"/>
          <w:szCs w:val="20"/>
        </w:rPr>
        <w:t>-</w:t>
      </w:r>
      <w:r w:rsidR="006A19A8">
        <w:rPr>
          <w:rFonts w:ascii="Arial" w:hAnsi="Arial" w:cs="Arial"/>
          <w:sz w:val="20"/>
          <w:szCs w:val="20"/>
        </w:rPr>
        <w:t xml:space="preserve">athletes. </w:t>
      </w:r>
    </w:p>
    <w:p w14:paraId="17EB70E9" w14:textId="77777777" w:rsidR="00EB2A16" w:rsidRP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Acts as primary contact for scheduling of all athletic facilities for assigned sports program</w:t>
      </w:r>
      <w:r w:rsidR="006C6648">
        <w:rPr>
          <w:rFonts w:ascii="Arial" w:hAnsi="Arial" w:cs="Arial"/>
          <w:sz w:val="20"/>
          <w:szCs w:val="20"/>
        </w:rPr>
        <w:t>.</w:t>
      </w:r>
    </w:p>
    <w:p w14:paraId="3825D85F" w14:textId="77777777" w:rsidR="00EB2A16" w:rsidRP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Coordinates travel arrangements as directed by Head Coach</w:t>
      </w:r>
      <w:r w:rsidR="006C6648">
        <w:rPr>
          <w:rFonts w:ascii="Arial" w:hAnsi="Arial" w:cs="Arial"/>
          <w:sz w:val="20"/>
          <w:szCs w:val="20"/>
        </w:rPr>
        <w:t>.</w:t>
      </w:r>
    </w:p>
    <w:p w14:paraId="1EEA8AD5" w14:textId="35DB1C3D" w:rsid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Coordinates the facility needs of visiting teams</w:t>
      </w:r>
      <w:r w:rsidR="006C6648">
        <w:rPr>
          <w:rFonts w:ascii="Arial" w:hAnsi="Arial" w:cs="Arial"/>
          <w:sz w:val="20"/>
          <w:szCs w:val="20"/>
        </w:rPr>
        <w:t>.</w:t>
      </w:r>
    </w:p>
    <w:p w14:paraId="31D722BB" w14:textId="7F0757E5" w:rsidR="005E004B" w:rsidRPr="00EB2A16" w:rsidRDefault="005E004B"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Assists with the marketing of their team including social media and community service outreach.</w:t>
      </w:r>
    </w:p>
    <w:p w14:paraId="26DCCA73" w14:textId="77777777" w:rsidR="00EB2A16" w:rsidRP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Assists the administration with alumni relations and scholarship fundraising</w:t>
      </w:r>
      <w:r w:rsidR="006C6648">
        <w:rPr>
          <w:rFonts w:ascii="Arial" w:hAnsi="Arial" w:cs="Arial"/>
          <w:sz w:val="20"/>
          <w:szCs w:val="20"/>
        </w:rPr>
        <w:t>.</w:t>
      </w:r>
    </w:p>
    <w:p w14:paraId="7F4F52AC" w14:textId="7CA19389" w:rsidR="00EB2A16" w:rsidRPr="00EB2A16" w:rsidRDefault="006A19A8"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Responsible for the maintenance</w:t>
      </w:r>
      <w:r w:rsidR="005E004B">
        <w:rPr>
          <w:rFonts w:ascii="Arial" w:hAnsi="Arial" w:cs="Arial"/>
          <w:sz w:val="20"/>
          <w:szCs w:val="20"/>
        </w:rPr>
        <w:t xml:space="preserve"> of all </w:t>
      </w:r>
      <w:r w:rsidR="00EB2A16" w:rsidRPr="00EB2A16">
        <w:rPr>
          <w:rFonts w:ascii="Arial" w:hAnsi="Arial" w:cs="Arial"/>
          <w:sz w:val="20"/>
          <w:szCs w:val="20"/>
        </w:rPr>
        <w:t>equipment and uniforms</w:t>
      </w:r>
      <w:r w:rsidR="001B50C2">
        <w:rPr>
          <w:rFonts w:ascii="Arial" w:hAnsi="Arial" w:cs="Arial"/>
          <w:sz w:val="20"/>
          <w:szCs w:val="20"/>
        </w:rPr>
        <w:t>,</w:t>
      </w:r>
      <w:r w:rsidR="005E004B">
        <w:rPr>
          <w:rFonts w:ascii="Arial" w:hAnsi="Arial" w:cs="Arial"/>
          <w:sz w:val="20"/>
          <w:szCs w:val="20"/>
        </w:rPr>
        <w:t xml:space="preserve"> </w:t>
      </w:r>
      <w:r w:rsidR="001B50C2">
        <w:rPr>
          <w:rFonts w:ascii="Arial" w:hAnsi="Arial" w:cs="Arial"/>
          <w:sz w:val="20"/>
          <w:szCs w:val="20"/>
        </w:rPr>
        <w:t xml:space="preserve">including </w:t>
      </w:r>
      <w:r w:rsidR="005E004B">
        <w:rPr>
          <w:rFonts w:ascii="Arial" w:hAnsi="Arial" w:cs="Arial"/>
          <w:sz w:val="20"/>
          <w:szCs w:val="20"/>
        </w:rPr>
        <w:t xml:space="preserve">all maintenance requests for items to be repaired or replaced </w:t>
      </w:r>
      <w:r w:rsidR="001B50C2">
        <w:rPr>
          <w:rFonts w:ascii="Arial" w:hAnsi="Arial" w:cs="Arial"/>
          <w:sz w:val="20"/>
          <w:szCs w:val="20"/>
        </w:rPr>
        <w:t>and</w:t>
      </w:r>
      <w:r w:rsidR="005E004B">
        <w:rPr>
          <w:rFonts w:ascii="Arial" w:hAnsi="Arial" w:cs="Arial"/>
          <w:sz w:val="20"/>
          <w:szCs w:val="20"/>
        </w:rPr>
        <w:t xml:space="preserve"> laundering of practice gear and uniforms.</w:t>
      </w:r>
    </w:p>
    <w:p w14:paraId="212399D5" w14:textId="5DA5F9AF" w:rsidR="00EB2A16" w:rsidRPr="00EB2A16" w:rsidRDefault="006A19A8"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Assists in m</w:t>
      </w:r>
      <w:r w:rsidR="00EB2A16" w:rsidRPr="00EB2A16">
        <w:rPr>
          <w:rFonts w:ascii="Arial" w:hAnsi="Arial" w:cs="Arial"/>
          <w:sz w:val="20"/>
          <w:szCs w:val="20"/>
        </w:rPr>
        <w:t>aintain</w:t>
      </w:r>
      <w:r w:rsidR="001B50C2">
        <w:rPr>
          <w:rFonts w:ascii="Arial" w:hAnsi="Arial" w:cs="Arial"/>
          <w:sz w:val="20"/>
          <w:szCs w:val="20"/>
        </w:rPr>
        <w:t>ing</w:t>
      </w:r>
      <w:r>
        <w:rPr>
          <w:rFonts w:ascii="Arial" w:hAnsi="Arial" w:cs="Arial"/>
          <w:sz w:val="20"/>
          <w:szCs w:val="20"/>
        </w:rPr>
        <w:t xml:space="preserve"> the cleanliness</w:t>
      </w:r>
      <w:r w:rsidR="00EB2A16" w:rsidRPr="00EB2A16">
        <w:rPr>
          <w:rFonts w:ascii="Arial" w:hAnsi="Arial" w:cs="Arial"/>
          <w:sz w:val="20"/>
          <w:szCs w:val="20"/>
        </w:rPr>
        <w:t xml:space="preserve"> athletics fields, arenas and grounds</w:t>
      </w:r>
      <w:r w:rsidR="006C6648">
        <w:rPr>
          <w:rFonts w:ascii="Arial" w:hAnsi="Arial" w:cs="Arial"/>
          <w:sz w:val="20"/>
          <w:szCs w:val="20"/>
        </w:rPr>
        <w:t>.</w:t>
      </w:r>
    </w:p>
    <w:p w14:paraId="6DD131E7" w14:textId="46038528" w:rsidR="00EB2A16" w:rsidRPr="00EB2A1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Assists in general maintenance of all athletic facilities including coordinating with custodial, grounds and maintenance personnel in advance of planned events; reports equipment/facility damage requiring repairs</w:t>
      </w:r>
      <w:r w:rsidR="005E004B">
        <w:rPr>
          <w:rFonts w:ascii="Arial" w:hAnsi="Arial" w:cs="Arial"/>
          <w:sz w:val="20"/>
          <w:szCs w:val="20"/>
        </w:rPr>
        <w:t xml:space="preserve"> utiliz</w:t>
      </w:r>
      <w:r w:rsidR="001B50C2">
        <w:rPr>
          <w:rFonts w:ascii="Arial" w:hAnsi="Arial" w:cs="Arial"/>
          <w:sz w:val="20"/>
          <w:szCs w:val="20"/>
        </w:rPr>
        <w:t>ing</w:t>
      </w:r>
      <w:r w:rsidR="005E004B">
        <w:rPr>
          <w:rFonts w:ascii="Arial" w:hAnsi="Arial" w:cs="Arial"/>
          <w:sz w:val="20"/>
          <w:szCs w:val="20"/>
        </w:rPr>
        <w:t xml:space="preserve"> the maintenance request form</w:t>
      </w:r>
      <w:r w:rsidRPr="00EB2A16">
        <w:rPr>
          <w:rFonts w:ascii="Arial" w:hAnsi="Arial" w:cs="Arial"/>
          <w:sz w:val="20"/>
          <w:szCs w:val="20"/>
        </w:rPr>
        <w:t>.</w:t>
      </w:r>
    </w:p>
    <w:p w14:paraId="0D746D99" w14:textId="4669E3A9" w:rsidR="006C6648" w:rsidRDefault="00EB2A16" w:rsidP="006C6648">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lastRenderedPageBreak/>
        <w:t xml:space="preserve">Commits to and is responsible for adhering to all rules and regulations set forth for the team, the College and the </w:t>
      </w:r>
      <w:r w:rsidR="00CD20F9">
        <w:rPr>
          <w:rFonts w:ascii="Arial" w:hAnsi="Arial" w:cs="Arial"/>
          <w:sz w:val="20"/>
          <w:szCs w:val="20"/>
        </w:rPr>
        <w:t>athletic governing body</w:t>
      </w:r>
      <w:r w:rsidR="00CD20F9" w:rsidRPr="00EB2A16">
        <w:rPr>
          <w:rFonts w:ascii="Arial" w:hAnsi="Arial" w:cs="Arial"/>
          <w:sz w:val="20"/>
          <w:szCs w:val="20"/>
        </w:rPr>
        <w:t xml:space="preserve"> </w:t>
      </w:r>
      <w:r w:rsidRPr="00EB2A16">
        <w:rPr>
          <w:rFonts w:ascii="Arial" w:hAnsi="Arial" w:cs="Arial"/>
          <w:sz w:val="20"/>
          <w:szCs w:val="20"/>
        </w:rPr>
        <w:t>with the utmost integrity.</w:t>
      </w:r>
      <w:r w:rsidR="006C6648" w:rsidRPr="006C6648">
        <w:rPr>
          <w:rFonts w:ascii="Arial" w:hAnsi="Arial" w:cs="Arial"/>
          <w:sz w:val="20"/>
          <w:szCs w:val="20"/>
        </w:rPr>
        <w:t xml:space="preserve"> </w:t>
      </w:r>
    </w:p>
    <w:p w14:paraId="469D31AA" w14:textId="77777777" w:rsidR="006C6648" w:rsidRPr="00EB2A16" w:rsidRDefault="006C6648" w:rsidP="006C6648">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Participates in clinics and other professional enrichment programs to assure professional development</w:t>
      </w:r>
      <w:r>
        <w:rPr>
          <w:rFonts w:ascii="Arial" w:hAnsi="Arial" w:cs="Arial"/>
          <w:sz w:val="20"/>
          <w:szCs w:val="20"/>
        </w:rPr>
        <w:t>.</w:t>
      </w:r>
    </w:p>
    <w:p w14:paraId="1787319C" w14:textId="77777777" w:rsidR="006C6648" w:rsidRPr="00EB2A16" w:rsidRDefault="006C6648" w:rsidP="006C6648">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Participates in various events promoted by the Athletic Department and the Booster Club</w:t>
      </w:r>
      <w:r>
        <w:rPr>
          <w:rFonts w:ascii="Arial" w:hAnsi="Arial" w:cs="Arial"/>
          <w:sz w:val="20"/>
          <w:szCs w:val="20"/>
        </w:rPr>
        <w:t>.</w:t>
      </w:r>
    </w:p>
    <w:p w14:paraId="3886E1E6" w14:textId="350E2750" w:rsidR="006C6648" w:rsidRDefault="006C6648" w:rsidP="006C6648">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Promotes intercollegiate athletics as an integral part of the College</w:t>
      </w:r>
      <w:r>
        <w:rPr>
          <w:rFonts w:ascii="Arial" w:hAnsi="Arial" w:cs="Arial"/>
          <w:sz w:val="20"/>
          <w:szCs w:val="20"/>
        </w:rPr>
        <w:t>.</w:t>
      </w:r>
    </w:p>
    <w:p w14:paraId="5542DF36" w14:textId="77777777" w:rsidR="00DD30F6" w:rsidRPr="008C744C" w:rsidRDefault="00DD30F6" w:rsidP="00DD30F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8C744C">
        <w:rPr>
          <w:rFonts w:ascii="Arial" w:hAnsi="Arial" w:cs="Arial"/>
          <w:sz w:val="20"/>
          <w:szCs w:val="20"/>
        </w:rPr>
        <w:t>Works weekends and evenings and travels overnight as necessary.</w:t>
      </w:r>
    </w:p>
    <w:p w14:paraId="2994FF2F" w14:textId="77777777" w:rsidR="006C6648" w:rsidRPr="00EB2A16" w:rsidRDefault="006C6648" w:rsidP="006C6648">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Drives vans used for team travel</w:t>
      </w:r>
      <w:r>
        <w:rPr>
          <w:rFonts w:ascii="Arial" w:hAnsi="Arial" w:cs="Arial"/>
          <w:sz w:val="20"/>
          <w:szCs w:val="20"/>
        </w:rPr>
        <w:t>.</w:t>
      </w:r>
    </w:p>
    <w:p w14:paraId="540E849E" w14:textId="77777777" w:rsidR="000A02E6" w:rsidRDefault="00EB2A16" w:rsidP="00EB2A16">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Maintains a positive, helpful, constructive attitude and work relationship with their supervisor, college staff, students and the community</w:t>
      </w:r>
      <w:r w:rsidR="006C6648">
        <w:rPr>
          <w:rFonts w:ascii="Arial" w:hAnsi="Arial" w:cs="Arial"/>
          <w:sz w:val="20"/>
          <w:szCs w:val="20"/>
        </w:rPr>
        <w:t>.</w:t>
      </w:r>
    </w:p>
    <w:p w14:paraId="1510D26A" w14:textId="77777777" w:rsidR="007B5708" w:rsidRDefault="007B5708" w:rsidP="000A02E6">
      <w:pPr>
        <w:widowControl w:val="0"/>
        <w:tabs>
          <w:tab w:val="left" w:pos="0"/>
          <w:tab w:val="left" w:pos="405"/>
        </w:tabs>
        <w:autoSpaceDE w:val="0"/>
        <w:autoSpaceDN w:val="0"/>
        <w:adjustRightInd w:val="0"/>
        <w:spacing w:after="0" w:line="240" w:lineRule="auto"/>
        <w:rPr>
          <w:rFonts w:ascii="Arial" w:hAnsi="Arial" w:cs="Arial"/>
          <w:b/>
          <w:snapToGrid w:val="0"/>
          <w:sz w:val="20"/>
          <w:szCs w:val="20"/>
        </w:rPr>
      </w:pPr>
    </w:p>
    <w:p w14:paraId="4164EA40" w14:textId="77777777" w:rsidR="00EB2A16" w:rsidRPr="000A02E6" w:rsidRDefault="00EB2A16" w:rsidP="000A02E6">
      <w:pPr>
        <w:widowControl w:val="0"/>
        <w:tabs>
          <w:tab w:val="left" w:pos="0"/>
          <w:tab w:val="left" w:pos="405"/>
        </w:tabs>
        <w:autoSpaceDE w:val="0"/>
        <w:autoSpaceDN w:val="0"/>
        <w:adjustRightInd w:val="0"/>
        <w:spacing w:after="0" w:line="240" w:lineRule="auto"/>
        <w:rPr>
          <w:rFonts w:ascii="Arial" w:hAnsi="Arial" w:cs="Arial"/>
          <w:sz w:val="20"/>
          <w:szCs w:val="20"/>
        </w:rPr>
      </w:pPr>
      <w:r w:rsidRPr="000A02E6">
        <w:rPr>
          <w:rFonts w:ascii="Arial" w:hAnsi="Arial" w:cs="Arial"/>
          <w:b/>
          <w:snapToGrid w:val="0"/>
          <w:sz w:val="20"/>
          <w:szCs w:val="20"/>
        </w:rPr>
        <w:t xml:space="preserve">Marginal Duties </w:t>
      </w:r>
    </w:p>
    <w:p w14:paraId="577B6680" w14:textId="3124C2F6" w:rsidR="006C6648" w:rsidRDefault="006C6648" w:rsidP="006C6648">
      <w:pPr>
        <w:widowControl w:val="0"/>
        <w:numPr>
          <w:ilvl w:val="0"/>
          <w:numId w:val="4"/>
        </w:numPr>
        <w:tabs>
          <w:tab w:val="left" w:pos="0"/>
          <w:tab w:val="left" w:pos="405"/>
          <w:tab w:val="num" w:pos="2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Performs other duties as assigned. </w:t>
      </w:r>
    </w:p>
    <w:p w14:paraId="4BBA935A" w14:textId="77777777" w:rsidR="00277D61" w:rsidRDefault="00277D61" w:rsidP="00EB2A16">
      <w:pPr>
        <w:pStyle w:val="BodyText"/>
        <w:rPr>
          <w:b/>
          <w:bCs/>
          <w:sz w:val="20"/>
          <w:szCs w:val="20"/>
          <w:u w:val="single"/>
        </w:rPr>
      </w:pPr>
    </w:p>
    <w:p w14:paraId="5DB8DBB1" w14:textId="131946B7" w:rsidR="00EB2A16" w:rsidRPr="00EB2A16" w:rsidRDefault="00EB2A16" w:rsidP="00EB2A16">
      <w:pPr>
        <w:pStyle w:val="BodyText"/>
        <w:rPr>
          <w:b/>
          <w:bCs/>
          <w:sz w:val="20"/>
          <w:szCs w:val="20"/>
          <w:u w:val="single"/>
        </w:rPr>
      </w:pPr>
      <w:r w:rsidRPr="00EB2A16">
        <w:rPr>
          <w:b/>
          <w:bCs/>
          <w:sz w:val="20"/>
          <w:szCs w:val="20"/>
          <w:u w:val="single"/>
        </w:rPr>
        <w:t xml:space="preserve">REQUIRED MINIMUM QUALIFICATIONS </w:t>
      </w:r>
    </w:p>
    <w:p w14:paraId="17D0FBF5" w14:textId="77777777" w:rsidR="00EB2A16" w:rsidRPr="00EB2A16" w:rsidRDefault="00EB2A16" w:rsidP="00EB2A16">
      <w:pPr>
        <w:widowControl w:val="0"/>
        <w:tabs>
          <w:tab w:val="left" w:pos="405"/>
        </w:tabs>
        <w:adjustRightInd w:val="0"/>
        <w:ind w:right="720"/>
        <w:rPr>
          <w:rFonts w:ascii="Arial" w:hAnsi="Arial" w:cs="Arial"/>
          <w:b/>
          <w:bCs/>
          <w:sz w:val="20"/>
          <w:szCs w:val="20"/>
        </w:rPr>
      </w:pPr>
      <w:r w:rsidRPr="00EB2A16">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475E93A3" w14:textId="77777777" w:rsidR="00EB2A16" w:rsidRPr="00EB2A16" w:rsidRDefault="00EB2A16" w:rsidP="00EB2A16">
      <w:pPr>
        <w:rPr>
          <w:rFonts w:ascii="Arial" w:hAnsi="Arial" w:cs="Arial"/>
          <w:sz w:val="20"/>
          <w:szCs w:val="20"/>
        </w:rPr>
      </w:pPr>
      <w:r w:rsidRPr="00EB2A16">
        <w:rPr>
          <w:rFonts w:ascii="Arial" w:hAnsi="Arial" w:cs="Arial"/>
          <w:b/>
          <w:bCs/>
          <w:sz w:val="20"/>
          <w:szCs w:val="20"/>
        </w:rPr>
        <w:t>Education and Experience</w:t>
      </w:r>
      <w:r>
        <w:rPr>
          <w:rFonts w:ascii="Arial" w:hAnsi="Arial" w:cs="Arial"/>
          <w:b/>
          <w:bCs/>
          <w:sz w:val="20"/>
          <w:szCs w:val="20"/>
        </w:rPr>
        <w:br/>
      </w:r>
      <w:r w:rsidRPr="00EB2A16">
        <w:rPr>
          <w:rFonts w:ascii="Arial" w:hAnsi="Arial" w:cs="Arial"/>
          <w:sz w:val="20"/>
          <w:szCs w:val="20"/>
        </w:rPr>
        <w:t>Bachelor’s degree f</w:t>
      </w:r>
      <w:r w:rsidR="00037A06">
        <w:rPr>
          <w:rFonts w:ascii="Arial" w:hAnsi="Arial" w:cs="Arial"/>
          <w:sz w:val="20"/>
          <w:szCs w:val="20"/>
        </w:rPr>
        <w:t>ro</w:t>
      </w:r>
      <w:r w:rsidRPr="00EB2A16">
        <w:rPr>
          <w:rFonts w:ascii="Arial" w:hAnsi="Arial" w:cs="Arial"/>
          <w:sz w:val="20"/>
          <w:szCs w:val="20"/>
        </w:rPr>
        <w:t>m a four-year college or university</w:t>
      </w:r>
      <w:r w:rsidR="006C6648">
        <w:rPr>
          <w:rFonts w:ascii="Arial" w:hAnsi="Arial" w:cs="Arial"/>
          <w:sz w:val="20"/>
          <w:szCs w:val="20"/>
        </w:rPr>
        <w:t>,</w:t>
      </w:r>
      <w:r w:rsidR="00BC7D04">
        <w:rPr>
          <w:rFonts w:ascii="Arial" w:hAnsi="Arial" w:cs="Arial"/>
          <w:sz w:val="20"/>
          <w:szCs w:val="20"/>
        </w:rPr>
        <w:t xml:space="preserve"> OR an </w:t>
      </w:r>
      <w:r w:rsidR="00037A06">
        <w:rPr>
          <w:rFonts w:ascii="Arial" w:hAnsi="Arial" w:cs="Arial"/>
          <w:sz w:val="20"/>
          <w:szCs w:val="20"/>
        </w:rPr>
        <w:t>Associate’s</w:t>
      </w:r>
      <w:r w:rsidR="00BC7D04">
        <w:rPr>
          <w:rFonts w:ascii="Arial" w:hAnsi="Arial" w:cs="Arial"/>
          <w:sz w:val="20"/>
          <w:szCs w:val="20"/>
        </w:rPr>
        <w:t xml:space="preserve"> degree and minimum two years of related coaching experience required.</w:t>
      </w:r>
      <w:r w:rsidR="006C6648">
        <w:rPr>
          <w:rFonts w:ascii="Arial" w:hAnsi="Arial" w:cs="Arial"/>
          <w:sz w:val="20"/>
          <w:szCs w:val="20"/>
        </w:rPr>
        <w:t xml:space="preserve"> Related </w:t>
      </w:r>
      <w:r w:rsidRPr="00EB2A16">
        <w:rPr>
          <w:rFonts w:ascii="Arial" w:hAnsi="Arial" w:cs="Arial"/>
          <w:sz w:val="20"/>
          <w:szCs w:val="20"/>
        </w:rPr>
        <w:t>coaching</w:t>
      </w:r>
      <w:r w:rsidR="006C6648">
        <w:rPr>
          <w:rFonts w:ascii="Arial" w:hAnsi="Arial" w:cs="Arial"/>
          <w:sz w:val="20"/>
          <w:szCs w:val="20"/>
        </w:rPr>
        <w:t xml:space="preserve"> at the college level </w:t>
      </w:r>
      <w:r w:rsidRPr="00EB2A16">
        <w:rPr>
          <w:rFonts w:ascii="Arial" w:hAnsi="Arial" w:cs="Arial"/>
          <w:sz w:val="20"/>
          <w:szCs w:val="20"/>
        </w:rPr>
        <w:t xml:space="preserve">and/or </w:t>
      </w:r>
      <w:r w:rsidR="006C6648">
        <w:rPr>
          <w:rFonts w:ascii="Arial" w:hAnsi="Arial" w:cs="Arial"/>
          <w:sz w:val="20"/>
          <w:szCs w:val="20"/>
        </w:rPr>
        <w:t xml:space="preserve">college </w:t>
      </w:r>
      <w:r w:rsidRPr="00EB2A16">
        <w:rPr>
          <w:rFonts w:ascii="Arial" w:hAnsi="Arial" w:cs="Arial"/>
          <w:sz w:val="20"/>
          <w:szCs w:val="20"/>
        </w:rPr>
        <w:t>playing experience preferred.</w:t>
      </w:r>
    </w:p>
    <w:p w14:paraId="12529F72" w14:textId="77777777" w:rsidR="00EB2A16" w:rsidRPr="00EB2A16" w:rsidRDefault="00EB2A16" w:rsidP="00EB2A16">
      <w:pPr>
        <w:widowControl w:val="0"/>
        <w:tabs>
          <w:tab w:val="left" w:pos="0"/>
          <w:tab w:val="left" w:pos="405"/>
        </w:tabs>
        <w:autoSpaceDE w:val="0"/>
        <w:autoSpaceDN w:val="0"/>
        <w:adjustRightInd w:val="0"/>
        <w:rPr>
          <w:rFonts w:ascii="Arial" w:hAnsi="Arial" w:cs="Arial"/>
          <w:b/>
          <w:bCs/>
          <w:sz w:val="20"/>
          <w:szCs w:val="20"/>
        </w:rPr>
      </w:pPr>
      <w:r w:rsidRPr="00EB2A16">
        <w:rPr>
          <w:rFonts w:ascii="Arial" w:hAnsi="Arial" w:cs="Arial"/>
          <w:b/>
          <w:bCs/>
          <w:sz w:val="20"/>
          <w:szCs w:val="20"/>
        </w:rPr>
        <w:t>Certificates, Licenses, Registrations</w:t>
      </w:r>
      <w:r>
        <w:rPr>
          <w:rFonts w:ascii="Arial" w:hAnsi="Arial" w:cs="Arial"/>
          <w:b/>
          <w:bCs/>
          <w:sz w:val="20"/>
          <w:szCs w:val="20"/>
        </w:rPr>
        <w:br/>
      </w:r>
      <w:r w:rsidRPr="00EB2A16">
        <w:rPr>
          <w:rFonts w:ascii="Arial" w:hAnsi="Arial" w:cs="Arial"/>
          <w:sz w:val="20"/>
          <w:szCs w:val="20"/>
        </w:rPr>
        <w:t>Current CPR/First Aid Certification</w:t>
      </w:r>
      <w:r>
        <w:rPr>
          <w:rFonts w:ascii="Arial" w:hAnsi="Arial" w:cs="Arial"/>
          <w:sz w:val="20"/>
          <w:szCs w:val="20"/>
        </w:rPr>
        <w:br/>
      </w:r>
      <w:r w:rsidRPr="00EB2A16">
        <w:rPr>
          <w:rFonts w:ascii="Arial" w:hAnsi="Arial" w:cs="Arial"/>
          <w:sz w:val="20"/>
          <w:szCs w:val="20"/>
        </w:rPr>
        <w:t xml:space="preserve">Current valid Driver’s License </w:t>
      </w:r>
    </w:p>
    <w:p w14:paraId="06BB99FB" w14:textId="77777777" w:rsidR="00EB2A16" w:rsidRPr="00EB2A16" w:rsidRDefault="00EB2A16" w:rsidP="00EB2A16">
      <w:pPr>
        <w:widowControl w:val="0"/>
        <w:tabs>
          <w:tab w:val="left" w:pos="0"/>
          <w:tab w:val="left" w:pos="405"/>
        </w:tabs>
        <w:autoSpaceDE w:val="0"/>
        <w:autoSpaceDN w:val="0"/>
        <w:adjustRightInd w:val="0"/>
        <w:rPr>
          <w:rFonts w:ascii="Arial" w:hAnsi="Arial" w:cs="Arial"/>
          <w:b/>
          <w:sz w:val="20"/>
          <w:szCs w:val="20"/>
        </w:rPr>
      </w:pPr>
      <w:r w:rsidRPr="00EB2A16">
        <w:rPr>
          <w:rFonts w:ascii="Arial" w:hAnsi="Arial" w:cs="Arial"/>
          <w:b/>
          <w:sz w:val="20"/>
          <w:szCs w:val="20"/>
        </w:rPr>
        <w:t>Knowledge, Skills and Abilities</w:t>
      </w:r>
    </w:p>
    <w:p w14:paraId="388BB9A6" w14:textId="21442A7E" w:rsidR="00A615D9" w:rsidRDefault="001446FC"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Knowledge of sport-specific skills sufficient</w:t>
      </w:r>
      <w:r w:rsidR="00A615D9">
        <w:rPr>
          <w:rFonts w:ascii="Arial" w:hAnsi="Arial" w:cs="Arial"/>
          <w:sz w:val="20"/>
          <w:szCs w:val="20"/>
        </w:rPr>
        <w:t xml:space="preserve"> to instruct student</w:t>
      </w:r>
      <w:r w:rsidR="001B50C2">
        <w:rPr>
          <w:rFonts w:ascii="Arial" w:hAnsi="Arial" w:cs="Arial"/>
          <w:sz w:val="20"/>
          <w:szCs w:val="20"/>
        </w:rPr>
        <w:t>-</w:t>
      </w:r>
      <w:r w:rsidR="00A615D9">
        <w:rPr>
          <w:rFonts w:ascii="Arial" w:hAnsi="Arial" w:cs="Arial"/>
          <w:sz w:val="20"/>
          <w:szCs w:val="20"/>
        </w:rPr>
        <w:t xml:space="preserve">athletes </w:t>
      </w:r>
    </w:p>
    <w:p w14:paraId="04BB3726" w14:textId="635CD518" w:rsidR="00A615D9" w:rsidRDefault="00A615D9"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Ability to </w:t>
      </w:r>
      <w:r w:rsidR="001446FC">
        <w:rPr>
          <w:rFonts w:ascii="Arial" w:hAnsi="Arial" w:cs="Arial"/>
          <w:sz w:val="20"/>
          <w:szCs w:val="20"/>
        </w:rPr>
        <w:t xml:space="preserve">safely </w:t>
      </w:r>
      <w:r>
        <w:rPr>
          <w:rFonts w:ascii="Arial" w:hAnsi="Arial" w:cs="Arial"/>
          <w:sz w:val="20"/>
          <w:szCs w:val="20"/>
        </w:rPr>
        <w:t>instruct student</w:t>
      </w:r>
      <w:r w:rsidR="001B50C2">
        <w:rPr>
          <w:rFonts w:ascii="Arial" w:hAnsi="Arial" w:cs="Arial"/>
          <w:sz w:val="20"/>
          <w:szCs w:val="20"/>
        </w:rPr>
        <w:t>-</w:t>
      </w:r>
      <w:r>
        <w:rPr>
          <w:rFonts w:ascii="Arial" w:hAnsi="Arial" w:cs="Arial"/>
          <w:sz w:val="20"/>
          <w:szCs w:val="20"/>
        </w:rPr>
        <w:t xml:space="preserve">athletes </w:t>
      </w:r>
      <w:r w:rsidR="001B50C2">
        <w:rPr>
          <w:rFonts w:ascii="Arial" w:hAnsi="Arial" w:cs="Arial"/>
          <w:sz w:val="20"/>
          <w:szCs w:val="20"/>
        </w:rPr>
        <w:t>in</w:t>
      </w:r>
      <w:r>
        <w:rPr>
          <w:rFonts w:ascii="Arial" w:hAnsi="Arial" w:cs="Arial"/>
          <w:sz w:val="20"/>
          <w:szCs w:val="20"/>
        </w:rPr>
        <w:t xml:space="preserve"> training and conditioning methods</w:t>
      </w:r>
    </w:p>
    <w:p w14:paraId="4B91E02B" w14:textId="5A065CCB" w:rsidR="00A615D9" w:rsidRDefault="00A615D9"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Ability to teach student</w:t>
      </w:r>
      <w:r w:rsidR="001B50C2">
        <w:rPr>
          <w:rFonts w:ascii="Arial" w:hAnsi="Arial" w:cs="Arial"/>
          <w:sz w:val="20"/>
          <w:szCs w:val="20"/>
        </w:rPr>
        <w:t>-</w:t>
      </w:r>
      <w:r>
        <w:rPr>
          <w:rFonts w:ascii="Arial" w:hAnsi="Arial" w:cs="Arial"/>
          <w:sz w:val="20"/>
          <w:szCs w:val="20"/>
        </w:rPr>
        <w:t>athletes the importance of team building, leadership skills, and time management</w:t>
      </w:r>
    </w:p>
    <w:p w14:paraId="33177E08" w14:textId="4122AAFE" w:rsidR="001446FC" w:rsidRDefault="001446FC"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Good written and verbal communication skills, including ability to market and promote the assigned sports program</w:t>
      </w:r>
    </w:p>
    <w:p w14:paraId="660EE32F" w14:textId="1BE35345" w:rsidR="00EB2A16" w:rsidRPr="00EB2A16" w:rsidRDefault="001446FC"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Ability</w:t>
      </w:r>
      <w:r w:rsidRPr="00EB2A16">
        <w:rPr>
          <w:rFonts w:ascii="Arial" w:hAnsi="Arial" w:cs="Arial"/>
          <w:sz w:val="20"/>
          <w:szCs w:val="20"/>
        </w:rPr>
        <w:t xml:space="preserve"> </w:t>
      </w:r>
      <w:r w:rsidR="00EB2A16" w:rsidRPr="00EB2A16">
        <w:rPr>
          <w:rFonts w:ascii="Arial" w:hAnsi="Arial" w:cs="Arial"/>
          <w:sz w:val="20"/>
          <w:szCs w:val="20"/>
        </w:rPr>
        <w:t>to</w:t>
      </w:r>
      <w:r>
        <w:rPr>
          <w:rFonts w:ascii="Arial" w:hAnsi="Arial" w:cs="Arial"/>
          <w:sz w:val="20"/>
          <w:szCs w:val="20"/>
        </w:rPr>
        <w:t xml:space="preserve"> establish and maintain appropriate relationships to facilitate </w:t>
      </w:r>
      <w:r w:rsidR="00EB2A16" w:rsidRPr="00EB2A16">
        <w:rPr>
          <w:rFonts w:ascii="Arial" w:hAnsi="Arial" w:cs="Arial"/>
          <w:sz w:val="20"/>
          <w:szCs w:val="20"/>
        </w:rPr>
        <w:t>recruit</w:t>
      </w:r>
      <w:r>
        <w:rPr>
          <w:rFonts w:ascii="Arial" w:hAnsi="Arial" w:cs="Arial"/>
          <w:sz w:val="20"/>
          <w:szCs w:val="20"/>
        </w:rPr>
        <w:t>ment</w:t>
      </w:r>
      <w:r w:rsidR="00EB2A16" w:rsidRPr="00EB2A16">
        <w:rPr>
          <w:rFonts w:ascii="Arial" w:hAnsi="Arial" w:cs="Arial"/>
          <w:sz w:val="20"/>
          <w:szCs w:val="20"/>
        </w:rPr>
        <w:t xml:space="preserve"> and coach</w:t>
      </w:r>
      <w:r>
        <w:rPr>
          <w:rFonts w:ascii="Arial" w:hAnsi="Arial" w:cs="Arial"/>
          <w:sz w:val="20"/>
          <w:szCs w:val="20"/>
        </w:rPr>
        <w:t>ing of</w:t>
      </w:r>
      <w:r w:rsidR="00EB2A16" w:rsidRPr="00EB2A16">
        <w:rPr>
          <w:rFonts w:ascii="Arial" w:hAnsi="Arial" w:cs="Arial"/>
          <w:sz w:val="20"/>
          <w:szCs w:val="20"/>
        </w:rPr>
        <w:t xml:space="preserve"> highly talented student-athletes</w:t>
      </w:r>
    </w:p>
    <w:p w14:paraId="642E7A55" w14:textId="7AFE51AF" w:rsidR="00EB2A16" w:rsidRPr="00EB2A16" w:rsidRDefault="00EB2A16"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 xml:space="preserve">Ability to adhere to all policies, rules and regulations of the college and </w:t>
      </w:r>
      <w:r w:rsidR="00CD20F9">
        <w:rPr>
          <w:rFonts w:ascii="Arial" w:hAnsi="Arial" w:cs="Arial"/>
          <w:sz w:val="20"/>
          <w:szCs w:val="20"/>
        </w:rPr>
        <w:t>the athletic governing body</w:t>
      </w:r>
    </w:p>
    <w:p w14:paraId="77C9097E" w14:textId="1ECA0C45" w:rsidR="00EB2A16" w:rsidRPr="00EB2A16" w:rsidRDefault="001446FC" w:rsidP="008B6590">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Ability to follow </w:t>
      </w:r>
      <w:r w:rsidR="00EB2A16" w:rsidRPr="00EB2A16">
        <w:rPr>
          <w:rFonts w:ascii="Arial" w:hAnsi="Arial" w:cs="Arial"/>
          <w:sz w:val="20"/>
          <w:szCs w:val="20"/>
        </w:rPr>
        <w:t xml:space="preserve">directives and </w:t>
      </w:r>
      <w:r>
        <w:rPr>
          <w:rFonts w:ascii="Arial" w:hAnsi="Arial" w:cs="Arial"/>
          <w:sz w:val="20"/>
          <w:szCs w:val="20"/>
        </w:rPr>
        <w:t xml:space="preserve">complete </w:t>
      </w:r>
      <w:r w:rsidR="00EB2A16" w:rsidRPr="00EB2A16">
        <w:rPr>
          <w:rFonts w:ascii="Arial" w:hAnsi="Arial" w:cs="Arial"/>
          <w:sz w:val="20"/>
          <w:szCs w:val="20"/>
        </w:rPr>
        <w:t>tasks as assigned</w:t>
      </w:r>
      <w:r>
        <w:rPr>
          <w:rFonts w:ascii="Arial" w:hAnsi="Arial" w:cs="Arial"/>
          <w:sz w:val="20"/>
          <w:szCs w:val="20"/>
        </w:rPr>
        <w:t>, including multi-tasking in a fast-paced environment</w:t>
      </w:r>
    </w:p>
    <w:p w14:paraId="04659687" w14:textId="4A052897" w:rsidR="00EB2A16" w:rsidRPr="00EB2A16" w:rsidRDefault="00EB2A16"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Ability to apply budgeting and fiscal planning techniques within financial constraints</w:t>
      </w:r>
    </w:p>
    <w:p w14:paraId="5392D66B" w14:textId="02561A56" w:rsidR="00EB2A16" w:rsidRPr="00EB2A16" w:rsidRDefault="00EB2A16"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Ability to represent the department and NIC in a friendly, courteous and professional manner</w:t>
      </w:r>
    </w:p>
    <w:p w14:paraId="43389CE4" w14:textId="3C3D0B44" w:rsidR="00EB2A16" w:rsidRPr="00EB2A16" w:rsidRDefault="00EB2A16"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sidRPr="00EB2A16">
        <w:rPr>
          <w:rFonts w:ascii="Arial" w:hAnsi="Arial" w:cs="Arial"/>
          <w:sz w:val="20"/>
          <w:szCs w:val="20"/>
        </w:rPr>
        <w:t>Ability to respond to emergency situations in a timely manner</w:t>
      </w:r>
    </w:p>
    <w:p w14:paraId="6DE79E62" w14:textId="6FD264A0" w:rsidR="00EB2A16" w:rsidRPr="00EB2A16" w:rsidRDefault="001446FC" w:rsidP="00EB2A16">
      <w:pPr>
        <w:widowControl w:val="0"/>
        <w:numPr>
          <w:ilvl w:val="0"/>
          <w:numId w:val="4"/>
        </w:numPr>
        <w:tabs>
          <w:tab w:val="left" w:pos="0"/>
          <w:tab w:val="left" w:pos="405"/>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Knowledge of and a</w:t>
      </w:r>
      <w:r w:rsidR="00EB2A16" w:rsidRPr="00EB2A16">
        <w:rPr>
          <w:rFonts w:ascii="Arial" w:hAnsi="Arial" w:cs="Arial"/>
          <w:sz w:val="20"/>
          <w:szCs w:val="20"/>
        </w:rPr>
        <w:t>bility to use a personal computer and other office equipment</w:t>
      </w:r>
    </w:p>
    <w:p w14:paraId="69B40159" w14:textId="77777777" w:rsidR="00EB2A16" w:rsidRPr="000A02E6" w:rsidRDefault="00EB2A16" w:rsidP="00277D61">
      <w:pPr>
        <w:spacing w:after="0"/>
        <w:rPr>
          <w:rFonts w:ascii="Arial" w:hAnsi="Arial" w:cs="Arial"/>
          <w:sz w:val="16"/>
          <w:szCs w:val="16"/>
        </w:rPr>
      </w:pPr>
    </w:p>
    <w:p w14:paraId="39A494F7" w14:textId="77777777" w:rsidR="00EB2A16" w:rsidRPr="00EB2A16" w:rsidRDefault="00EB2A16" w:rsidP="00EB2A16">
      <w:pPr>
        <w:widowControl w:val="0"/>
        <w:tabs>
          <w:tab w:val="left" w:pos="0"/>
          <w:tab w:val="left" w:pos="405"/>
        </w:tabs>
        <w:autoSpaceDE w:val="0"/>
        <w:autoSpaceDN w:val="0"/>
        <w:adjustRightInd w:val="0"/>
        <w:spacing w:after="0" w:line="240" w:lineRule="auto"/>
        <w:rPr>
          <w:rFonts w:ascii="Arial" w:eastAsia="Times New Roman" w:hAnsi="Arial" w:cs="Arial"/>
          <w:b/>
          <w:bCs/>
          <w:sz w:val="20"/>
          <w:szCs w:val="20"/>
        </w:rPr>
      </w:pPr>
      <w:r w:rsidRPr="00EB2A16">
        <w:rPr>
          <w:rFonts w:ascii="Arial" w:eastAsia="Times New Roman" w:hAnsi="Arial" w:cs="Arial"/>
          <w:b/>
          <w:bCs/>
          <w:sz w:val="20"/>
          <w:szCs w:val="20"/>
        </w:rPr>
        <w:t>Physical Demands and Work Environment</w:t>
      </w:r>
    </w:p>
    <w:p w14:paraId="79F39534" w14:textId="77777777" w:rsidR="00EB2A16" w:rsidRPr="00EB2A16" w:rsidRDefault="00EB2A16" w:rsidP="00EB2A16">
      <w:pPr>
        <w:widowControl w:val="0"/>
        <w:tabs>
          <w:tab w:val="left" w:pos="0"/>
          <w:tab w:val="left" w:pos="405"/>
        </w:tabs>
        <w:autoSpaceDE w:val="0"/>
        <w:autoSpaceDN w:val="0"/>
        <w:adjustRightInd w:val="0"/>
        <w:spacing w:after="0" w:line="240" w:lineRule="auto"/>
        <w:rPr>
          <w:rFonts w:ascii="Arial" w:eastAsia="Times New Roman" w:hAnsi="Arial" w:cs="Arial"/>
          <w:sz w:val="20"/>
          <w:szCs w:val="20"/>
        </w:rPr>
      </w:pPr>
      <w:r w:rsidRPr="00EB2A16">
        <w:rPr>
          <w:rFonts w:ascii="Arial" w:eastAsia="Times New Roman" w:hAnsi="Arial" w:cs="Arial"/>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0AFE50E" w14:textId="77777777" w:rsidR="00EB2A16" w:rsidRPr="00EB2A16" w:rsidRDefault="00EB2A16" w:rsidP="00EB2A16">
      <w:pPr>
        <w:widowControl w:val="0"/>
        <w:tabs>
          <w:tab w:val="left" w:pos="405"/>
        </w:tabs>
        <w:autoSpaceDE w:val="0"/>
        <w:autoSpaceDN w:val="0"/>
        <w:adjustRightInd w:val="0"/>
        <w:spacing w:after="0" w:line="240" w:lineRule="auto"/>
        <w:ind w:right="720"/>
        <w:rPr>
          <w:rFonts w:ascii="Arial" w:eastAsia="Times New Roman" w:hAnsi="Arial" w:cs="Arial"/>
          <w:sz w:val="20"/>
          <w:szCs w:val="20"/>
        </w:rPr>
      </w:pPr>
    </w:p>
    <w:p w14:paraId="46F2F29F" w14:textId="77777777" w:rsidR="00EB2A16" w:rsidRPr="00EB2A16" w:rsidRDefault="00EB2A16" w:rsidP="00EB2A16">
      <w:pPr>
        <w:widowControl w:val="0"/>
        <w:tabs>
          <w:tab w:val="left" w:pos="405"/>
        </w:tabs>
        <w:autoSpaceDE w:val="0"/>
        <w:autoSpaceDN w:val="0"/>
        <w:adjustRightInd w:val="0"/>
        <w:spacing w:after="0" w:line="240" w:lineRule="auto"/>
        <w:ind w:right="720"/>
        <w:rPr>
          <w:rFonts w:ascii="Arial" w:eastAsia="Times New Roman" w:hAnsi="Arial" w:cs="Arial"/>
          <w:sz w:val="20"/>
          <w:szCs w:val="20"/>
        </w:rPr>
      </w:pPr>
      <w:r w:rsidRPr="00EB2A16">
        <w:rPr>
          <w:rFonts w:ascii="Arial" w:eastAsia="Times New Roman" w:hAnsi="Arial" w:cs="Arial"/>
          <w:sz w:val="20"/>
          <w:szCs w:val="20"/>
        </w:rPr>
        <w:t xml:space="preserve">While performing the duties of this Job, the employee is regularly required to sit and to use fingers and hands to keyboard or type and handle materials. The employee is occasionally required to reach with hands and arms. The employee must frequently lift and/or move up to 10 – 50 pounds. </w:t>
      </w:r>
    </w:p>
    <w:p w14:paraId="7152A1DD" w14:textId="77777777" w:rsidR="00EB2A16" w:rsidRPr="00EB2A16" w:rsidRDefault="00EB2A16" w:rsidP="00EB2A16">
      <w:pPr>
        <w:widowControl w:val="0"/>
        <w:tabs>
          <w:tab w:val="left" w:pos="405"/>
        </w:tabs>
        <w:spacing w:after="0" w:line="240" w:lineRule="auto"/>
        <w:rPr>
          <w:rFonts w:ascii="Arial" w:eastAsia="Times New Roman" w:hAnsi="Arial" w:cs="Arial"/>
          <w:snapToGrid w:val="0"/>
          <w:sz w:val="18"/>
          <w:szCs w:val="18"/>
        </w:rPr>
      </w:pPr>
    </w:p>
    <w:p w14:paraId="0A188EE7" w14:textId="77777777" w:rsidR="00EB2A16" w:rsidRDefault="00EB2A16" w:rsidP="00EB2A16">
      <w:pPr>
        <w:widowControl w:val="0"/>
        <w:tabs>
          <w:tab w:val="left" w:pos="405"/>
        </w:tabs>
        <w:spacing w:after="0" w:line="240" w:lineRule="auto"/>
        <w:rPr>
          <w:rFonts w:ascii="Arial" w:eastAsia="Times New Roman" w:hAnsi="Arial" w:cs="Arial"/>
          <w:sz w:val="20"/>
          <w:szCs w:val="20"/>
        </w:rPr>
      </w:pPr>
      <w:r w:rsidRPr="00EB2A16">
        <w:rPr>
          <w:rFonts w:ascii="Arial" w:eastAsia="Times New Roman" w:hAnsi="Arial" w:cs="Arial"/>
          <w:sz w:val="20"/>
          <w:szCs w:val="20"/>
        </w:rPr>
        <w:t>The employee is frequently exposed to outside weather condition; extreme code and extreme heat.  The employee is occasionally exposed to wet and/or humid conditions; moving mechanical parts and fumes or airborne particles or bold borne pathogens. The noise level in the work environment is usually moderate.</w:t>
      </w:r>
    </w:p>
    <w:p w14:paraId="6B2EF1E2" w14:textId="77777777" w:rsidR="00037A06" w:rsidRDefault="00037A06" w:rsidP="000A02E6">
      <w:pPr>
        <w:widowControl w:val="0"/>
        <w:tabs>
          <w:tab w:val="left" w:pos="405"/>
        </w:tabs>
        <w:spacing w:after="0" w:line="240" w:lineRule="auto"/>
        <w:rPr>
          <w:rFonts w:ascii="Arial" w:eastAsia="Times New Roman" w:hAnsi="Arial" w:cs="Arial"/>
          <w:sz w:val="16"/>
          <w:szCs w:val="16"/>
        </w:rPr>
      </w:pPr>
    </w:p>
    <w:p w14:paraId="03024D43" w14:textId="57BF1ECB" w:rsidR="00EB2A16" w:rsidRPr="00EB2A16" w:rsidRDefault="00A615D9" w:rsidP="000A02E6">
      <w:pPr>
        <w:widowControl w:val="0"/>
        <w:tabs>
          <w:tab w:val="left" w:pos="405"/>
        </w:tabs>
        <w:spacing w:after="0" w:line="240" w:lineRule="auto"/>
        <w:rPr>
          <w:rFonts w:ascii="Arial" w:hAnsi="Arial" w:cs="Arial"/>
          <w:sz w:val="20"/>
          <w:szCs w:val="20"/>
        </w:rPr>
      </w:pPr>
      <w:r>
        <w:rPr>
          <w:rFonts w:ascii="Arial" w:eastAsia="Times New Roman" w:hAnsi="Arial" w:cs="Arial"/>
          <w:sz w:val="16"/>
          <w:szCs w:val="16"/>
        </w:rPr>
        <w:t>June</w:t>
      </w:r>
      <w:r w:rsidR="001B36C4" w:rsidRPr="00CF358C">
        <w:rPr>
          <w:rFonts w:ascii="Arial" w:eastAsia="Times New Roman" w:hAnsi="Arial" w:cs="Arial"/>
          <w:sz w:val="16"/>
          <w:szCs w:val="16"/>
        </w:rPr>
        <w:t xml:space="preserve"> </w:t>
      </w:r>
      <w:r w:rsidR="00CF358C" w:rsidRPr="00CF358C">
        <w:rPr>
          <w:rFonts w:ascii="Arial" w:eastAsia="Times New Roman" w:hAnsi="Arial" w:cs="Arial"/>
          <w:sz w:val="16"/>
          <w:szCs w:val="16"/>
        </w:rPr>
        <w:t>202</w:t>
      </w:r>
      <w:r w:rsidR="007D1A82">
        <w:rPr>
          <w:rFonts w:ascii="Arial" w:eastAsia="Times New Roman" w:hAnsi="Arial" w:cs="Arial"/>
          <w:sz w:val="16"/>
          <w:szCs w:val="16"/>
        </w:rPr>
        <w:t>4</w:t>
      </w:r>
    </w:p>
    <w:sectPr w:rsidR="00EB2A16" w:rsidRPr="00EB2A16" w:rsidSect="000A02E6">
      <w:headerReference w:type="default" r:id="rId12"/>
      <w:footerReference w:type="default" r:id="rId13"/>
      <w:pgSz w:w="12240" w:h="15840"/>
      <w:pgMar w:top="1092"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3DF6" w14:textId="77777777" w:rsidR="006D410A" w:rsidRDefault="006D410A" w:rsidP="00EB2A16">
      <w:pPr>
        <w:spacing w:after="0" w:line="240" w:lineRule="auto"/>
      </w:pPr>
      <w:r>
        <w:separator/>
      </w:r>
    </w:p>
  </w:endnote>
  <w:endnote w:type="continuationSeparator" w:id="0">
    <w:p w14:paraId="3B73C69F" w14:textId="77777777" w:rsidR="006D410A" w:rsidRDefault="006D410A" w:rsidP="00EB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171634"/>
      <w:docPartObj>
        <w:docPartGallery w:val="Page Numbers (Bottom of Page)"/>
        <w:docPartUnique/>
      </w:docPartObj>
    </w:sdtPr>
    <w:sdtEndPr/>
    <w:sdtContent>
      <w:sdt>
        <w:sdtPr>
          <w:id w:val="1728636285"/>
          <w:docPartObj>
            <w:docPartGallery w:val="Page Numbers (Top of Page)"/>
            <w:docPartUnique/>
          </w:docPartObj>
        </w:sdtPr>
        <w:sdtEndPr/>
        <w:sdtContent>
          <w:p w14:paraId="2D85F310" w14:textId="77777777" w:rsidR="00CF358C" w:rsidRDefault="00CF358C">
            <w:pPr>
              <w:pStyle w:val="Footer"/>
              <w:jc w:val="center"/>
            </w:pPr>
            <w:r w:rsidRPr="00CF358C">
              <w:rPr>
                <w:rFonts w:ascii="Arial" w:hAnsi="Arial" w:cs="Arial"/>
                <w:sz w:val="20"/>
                <w:szCs w:val="20"/>
              </w:rPr>
              <w:t xml:space="preserve">Page </w:t>
            </w:r>
            <w:r w:rsidRPr="00CF358C">
              <w:rPr>
                <w:rFonts w:ascii="Arial" w:hAnsi="Arial" w:cs="Arial"/>
                <w:bCs/>
                <w:sz w:val="20"/>
                <w:szCs w:val="20"/>
              </w:rPr>
              <w:fldChar w:fldCharType="begin"/>
            </w:r>
            <w:r w:rsidRPr="00CF358C">
              <w:rPr>
                <w:rFonts w:ascii="Arial" w:hAnsi="Arial" w:cs="Arial"/>
                <w:bCs/>
                <w:sz w:val="20"/>
                <w:szCs w:val="20"/>
              </w:rPr>
              <w:instrText xml:space="preserve"> PAGE </w:instrText>
            </w:r>
            <w:r w:rsidRPr="00CF358C">
              <w:rPr>
                <w:rFonts w:ascii="Arial" w:hAnsi="Arial" w:cs="Arial"/>
                <w:bCs/>
                <w:sz w:val="20"/>
                <w:szCs w:val="20"/>
              </w:rPr>
              <w:fldChar w:fldCharType="separate"/>
            </w:r>
            <w:r w:rsidRPr="00CF358C">
              <w:rPr>
                <w:rFonts w:ascii="Arial" w:hAnsi="Arial" w:cs="Arial"/>
                <w:bCs/>
                <w:noProof/>
                <w:sz w:val="20"/>
                <w:szCs w:val="20"/>
              </w:rPr>
              <w:t>2</w:t>
            </w:r>
            <w:r w:rsidRPr="00CF358C">
              <w:rPr>
                <w:rFonts w:ascii="Arial" w:hAnsi="Arial" w:cs="Arial"/>
                <w:bCs/>
                <w:sz w:val="20"/>
                <w:szCs w:val="20"/>
              </w:rPr>
              <w:fldChar w:fldCharType="end"/>
            </w:r>
            <w:r w:rsidRPr="00CF358C">
              <w:rPr>
                <w:rFonts w:ascii="Arial" w:hAnsi="Arial" w:cs="Arial"/>
                <w:sz w:val="20"/>
                <w:szCs w:val="20"/>
              </w:rPr>
              <w:t xml:space="preserve"> of </w:t>
            </w:r>
            <w:r w:rsidRPr="00CF358C">
              <w:rPr>
                <w:rFonts w:ascii="Arial" w:hAnsi="Arial" w:cs="Arial"/>
                <w:bCs/>
                <w:sz w:val="20"/>
                <w:szCs w:val="20"/>
              </w:rPr>
              <w:fldChar w:fldCharType="begin"/>
            </w:r>
            <w:r w:rsidRPr="00CF358C">
              <w:rPr>
                <w:rFonts w:ascii="Arial" w:hAnsi="Arial" w:cs="Arial"/>
                <w:bCs/>
                <w:sz w:val="20"/>
                <w:szCs w:val="20"/>
              </w:rPr>
              <w:instrText xml:space="preserve"> NUMPAGES  </w:instrText>
            </w:r>
            <w:r w:rsidRPr="00CF358C">
              <w:rPr>
                <w:rFonts w:ascii="Arial" w:hAnsi="Arial" w:cs="Arial"/>
                <w:bCs/>
                <w:sz w:val="20"/>
                <w:szCs w:val="20"/>
              </w:rPr>
              <w:fldChar w:fldCharType="separate"/>
            </w:r>
            <w:r w:rsidRPr="00CF358C">
              <w:rPr>
                <w:rFonts w:ascii="Arial" w:hAnsi="Arial" w:cs="Arial"/>
                <w:bCs/>
                <w:noProof/>
                <w:sz w:val="20"/>
                <w:szCs w:val="20"/>
              </w:rPr>
              <w:t>2</w:t>
            </w:r>
            <w:r w:rsidRPr="00CF358C">
              <w:rPr>
                <w:rFonts w:ascii="Arial" w:hAnsi="Arial" w:cs="Arial"/>
                <w:bCs/>
                <w:sz w:val="20"/>
                <w:szCs w:val="20"/>
              </w:rPr>
              <w:fldChar w:fldCharType="end"/>
            </w:r>
          </w:p>
        </w:sdtContent>
      </w:sdt>
    </w:sdtContent>
  </w:sdt>
  <w:p w14:paraId="06CA8468" w14:textId="77777777" w:rsidR="00CF358C" w:rsidRDefault="00CF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E7E4" w14:textId="77777777" w:rsidR="006D410A" w:rsidRDefault="006D410A" w:rsidP="00EB2A16">
      <w:pPr>
        <w:spacing w:after="0" w:line="240" w:lineRule="auto"/>
      </w:pPr>
      <w:r>
        <w:separator/>
      </w:r>
    </w:p>
  </w:footnote>
  <w:footnote w:type="continuationSeparator" w:id="0">
    <w:p w14:paraId="0D3B1E84" w14:textId="77777777" w:rsidR="006D410A" w:rsidRDefault="006D410A" w:rsidP="00EB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9C49" w14:textId="77777777" w:rsidR="00EB2A16" w:rsidRDefault="00EB2A16" w:rsidP="00EB2A16">
    <w:pPr>
      <w:pStyle w:val="Header"/>
      <w:jc w:val="center"/>
    </w:pPr>
    <w:r w:rsidRPr="00030FE6">
      <w:rPr>
        <w:noProof/>
        <w:color w:val="000000"/>
        <w:sz w:val="20"/>
        <w:szCs w:val="20"/>
      </w:rPr>
      <w:drawing>
        <wp:inline distT="0" distB="0" distL="0" distR="0" wp14:anchorId="1E07EEC8" wp14:editId="3160311E">
          <wp:extent cx="2867025" cy="600075"/>
          <wp:effectExtent l="0" t="0" r="9525" b="9525"/>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p w14:paraId="16899F6C" w14:textId="77777777" w:rsidR="00EB2A16" w:rsidRDefault="00EB2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C0B"/>
    <w:multiLevelType w:val="hybridMultilevel"/>
    <w:tmpl w:val="0ADAC770"/>
    <w:lvl w:ilvl="0" w:tplc="1BA256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4338A"/>
    <w:multiLevelType w:val="hybridMultilevel"/>
    <w:tmpl w:val="E20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25563"/>
    <w:multiLevelType w:val="hybridMultilevel"/>
    <w:tmpl w:val="752EC7AE"/>
    <w:lvl w:ilvl="0" w:tplc="1DB400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A0841"/>
    <w:multiLevelType w:val="hybridMultilevel"/>
    <w:tmpl w:val="995C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26A57"/>
    <w:multiLevelType w:val="hybridMultilevel"/>
    <w:tmpl w:val="A2426598"/>
    <w:lvl w:ilvl="0" w:tplc="1DB400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56D89"/>
    <w:multiLevelType w:val="hybridMultilevel"/>
    <w:tmpl w:val="FA5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16"/>
    <w:rsid w:val="00017214"/>
    <w:rsid w:val="00037A06"/>
    <w:rsid w:val="000A02E6"/>
    <w:rsid w:val="001446FC"/>
    <w:rsid w:val="001B36C4"/>
    <w:rsid w:val="001B50C2"/>
    <w:rsid w:val="001E0DC8"/>
    <w:rsid w:val="00203EE7"/>
    <w:rsid w:val="00221054"/>
    <w:rsid w:val="00277D61"/>
    <w:rsid w:val="002C20B6"/>
    <w:rsid w:val="002D45F0"/>
    <w:rsid w:val="00362547"/>
    <w:rsid w:val="003A6FAC"/>
    <w:rsid w:val="003E386F"/>
    <w:rsid w:val="00411EA1"/>
    <w:rsid w:val="00420D7A"/>
    <w:rsid w:val="00577F56"/>
    <w:rsid w:val="005E004B"/>
    <w:rsid w:val="006349D0"/>
    <w:rsid w:val="006A19A8"/>
    <w:rsid w:val="006C6648"/>
    <w:rsid w:val="006D410A"/>
    <w:rsid w:val="006F0663"/>
    <w:rsid w:val="00746DA8"/>
    <w:rsid w:val="007B5708"/>
    <w:rsid w:val="007C3E5B"/>
    <w:rsid w:val="007D1A82"/>
    <w:rsid w:val="007E032A"/>
    <w:rsid w:val="008158EF"/>
    <w:rsid w:val="008B6590"/>
    <w:rsid w:val="009132CD"/>
    <w:rsid w:val="009F6E5F"/>
    <w:rsid w:val="00A455EB"/>
    <w:rsid w:val="00A615D9"/>
    <w:rsid w:val="00BC7D04"/>
    <w:rsid w:val="00C17889"/>
    <w:rsid w:val="00CD20F9"/>
    <w:rsid w:val="00CF358C"/>
    <w:rsid w:val="00D60E02"/>
    <w:rsid w:val="00DD30F6"/>
    <w:rsid w:val="00E151CF"/>
    <w:rsid w:val="00EB2A16"/>
    <w:rsid w:val="00F0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32DB3"/>
  <w15:chartTrackingRefBased/>
  <w15:docId w15:val="{6C3478A6-4C7A-49E7-88C1-B2A530CD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B2A16"/>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unhideWhenUsed/>
    <w:qFormat/>
    <w:rsid w:val="00EB2A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A16"/>
  </w:style>
  <w:style w:type="paragraph" w:styleId="Footer">
    <w:name w:val="footer"/>
    <w:basedOn w:val="Normal"/>
    <w:link w:val="FooterChar"/>
    <w:uiPriority w:val="99"/>
    <w:unhideWhenUsed/>
    <w:rsid w:val="00EB2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A16"/>
  </w:style>
  <w:style w:type="paragraph" w:styleId="BodyText">
    <w:name w:val="Body Text"/>
    <w:basedOn w:val="Normal"/>
    <w:link w:val="BodyTextChar"/>
    <w:rsid w:val="00EB2A16"/>
    <w:pPr>
      <w:spacing w:after="0" w:line="240" w:lineRule="auto"/>
    </w:pPr>
    <w:rPr>
      <w:rFonts w:ascii="Arial" w:eastAsia="Times New Roman" w:hAnsi="Arial" w:cs="Arial"/>
    </w:rPr>
  </w:style>
  <w:style w:type="character" w:customStyle="1" w:styleId="BodyTextChar">
    <w:name w:val="Body Text Char"/>
    <w:basedOn w:val="DefaultParagraphFont"/>
    <w:link w:val="BodyText"/>
    <w:rsid w:val="00EB2A16"/>
    <w:rPr>
      <w:rFonts w:ascii="Arial" w:eastAsia="Times New Roman" w:hAnsi="Arial" w:cs="Arial"/>
    </w:rPr>
  </w:style>
  <w:style w:type="character" w:customStyle="1" w:styleId="Heading1Char">
    <w:name w:val="Heading 1 Char"/>
    <w:basedOn w:val="DefaultParagraphFont"/>
    <w:link w:val="Heading1"/>
    <w:rsid w:val="00EB2A16"/>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EB2A1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B2A16"/>
    <w:pPr>
      <w:ind w:left="720"/>
      <w:contextualSpacing/>
    </w:pPr>
  </w:style>
  <w:style w:type="paragraph" w:styleId="BodyTextIndent">
    <w:name w:val="Body Text Indent"/>
    <w:basedOn w:val="Normal"/>
    <w:link w:val="BodyTextIndentChar"/>
    <w:uiPriority w:val="99"/>
    <w:semiHidden/>
    <w:unhideWhenUsed/>
    <w:rsid w:val="00EB2A16"/>
    <w:pPr>
      <w:spacing w:after="120"/>
      <w:ind w:left="360"/>
    </w:pPr>
  </w:style>
  <w:style w:type="character" w:customStyle="1" w:styleId="BodyTextIndentChar">
    <w:name w:val="Body Text Indent Char"/>
    <w:basedOn w:val="DefaultParagraphFont"/>
    <w:link w:val="BodyTextIndent"/>
    <w:uiPriority w:val="99"/>
    <w:semiHidden/>
    <w:rsid w:val="00EB2A16"/>
  </w:style>
  <w:style w:type="paragraph" w:styleId="BalloonText">
    <w:name w:val="Balloon Text"/>
    <w:basedOn w:val="Normal"/>
    <w:link w:val="BalloonTextChar"/>
    <w:uiPriority w:val="99"/>
    <w:semiHidden/>
    <w:unhideWhenUsed/>
    <w:rsid w:val="00D6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E02"/>
    <w:rPr>
      <w:rFonts w:ascii="Segoe UI" w:hAnsi="Segoe UI" w:cs="Segoe UI"/>
      <w:sz w:val="18"/>
      <w:szCs w:val="18"/>
    </w:rPr>
  </w:style>
  <w:style w:type="character" w:styleId="CommentReference">
    <w:name w:val="annotation reference"/>
    <w:basedOn w:val="DefaultParagraphFont"/>
    <w:uiPriority w:val="99"/>
    <w:semiHidden/>
    <w:unhideWhenUsed/>
    <w:rsid w:val="006C6648"/>
    <w:rPr>
      <w:sz w:val="16"/>
      <w:szCs w:val="16"/>
    </w:rPr>
  </w:style>
  <w:style w:type="paragraph" w:styleId="CommentText">
    <w:name w:val="annotation text"/>
    <w:basedOn w:val="Normal"/>
    <w:link w:val="CommentTextChar"/>
    <w:uiPriority w:val="99"/>
    <w:semiHidden/>
    <w:unhideWhenUsed/>
    <w:rsid w:val="006C6648"/>
    <w:pPr>
      <w:spacing w:line="240" w:lineRule="auto"/>
    </w:pPr>
    <w:rPr>
      <w:sz w:val="20"/>
      <w:szCs w:val="20"/>
    </w:rPr>
  </w:style>
  <w:style w:type="character" w:customStyle="1" w:styleId="CommentTextChar">
    <w:name w:val="Comment Text Char"/>
    <w:basedOn w:val="DefaultParagraphFont"/>
    <w:link w:val="CommentText"/>
    <w:uiPriority w:val="99"/>
    <w:semiHidden/>
    <w:rsid w:val="006C6648"/>
    <w:rPr>
      <w:sz w:val="20"/>
      <w:szCs w:val="20"/>
    </w:rPr>
  </w:style>
  <w:style w:type="paragraph" w:styleId="CommentSubject">
    <w:name w:val="annotation subject"/>
    <w:basedOn w:val="CommentText"/>
    <w:next w:val="CommentText"/>
    <w:link w:val="CommentSubjectChar"/>
    <w:uiPriority w:val="99"/>
    <w:semiHidden/>
    <w:unhideWhenUsed/>
    <w:rsid w:val="006C6648"/>
    <w:rPr>
      <w:b/>
      <w:bCs/>
    </w:rPr>
  </w:style>
  <w:style w:type="character" w:customStyle="1" w:styleId="CommentSubjectChar">
    <w:name w:val="Comment Subject Char"/>
    <w:basedOn w:val="CommentTextChar"/>
    <w:link w:val="CommentSubject"/>
    <w:uiPriority w:val="99"/>
    <w:semiHidden/>
    <w:rsid w:val="006C6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6469a0f7f93e49d5705f077f6a813611">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4654c2d0ca215fe78f2df024b01e457e"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Outreach"/>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Athletics</Department>
    <Division xmlns="0b9e7f56-21cb-4f46-a187-e65d9d6b6215">Athletics &amp; Student Recreation</Division>
    <_dlc_DocId xmlns="9a81d13e-f067-40b4-8c96-3d0587f50982">J774YD6CPTME-1519526692-1033</_dlc_DocId>
    <_dlc_DocIdUrl xmlns="9a81d13e-f067-40b4-8c96-3d0587f50982">
      <Url>https://mynic.nic.edu/sites/hrnew/_layouts/15/DocIdRedir.aspx?ID=J774YD6CPTME-1519526692-1033</Url>
      <Description>J774YD6CPTME-1519526692-1033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3B6A-94C8-45E0-8B04-69FEE340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CA420-AF4E-4EF6-BB78-1361199B92EB}">
  <ds:schemaRefs>
    <ds:schemaRef ds:uri="http://schemas.microsoft.com/office/2006/metadata/properties"/>
    <ds:schemaRef ds:uri="http://schemas.microsoft.com/office/infopath/2007/PartnerControls"/>
    <ds:schemaRef ds:uri="0b9e7f56-21cb-4f46-a187-e65d9d6b6215"/>
    <ds:schemaRef ds:uri="9a81d13e-f067-40b4-8c96-3d0587f50982"/>
  </ds:schemaRefs>
</ds:datastoreItem>
</file>

<file path=customXml/itemProps3.xml><?xml version="1.0" encoding="utf-8"?>
<ds:datastoreItem xmlns:ds="http://schemas.openxmlformats.org/officeDocument/2006/customXml" ds:itemID="{18EE77A4-8B2F-4BE5-B762-7331D344A720}">
  <ds:schemaRefs>
    <ds:schemaRef ds:uri="http://schemas.microsoft.com/sharepoint/v3/contenttype/forms"/>
  </ds:schemaRefs>
</ds:datastoreItem>
</file>

<file path=customXml/itemProps4.xml><?xml version="1.0" encoding="utf-8"?>
<ds:datastoreItem xmlns:ds="http://schemas.openxmlformats.org/officeDocument/2006/customXml" ds:itemID="{1943E8E4-6143-4927-8AD7-7BC04D97BF0D}">
  <ds:schemaRefs>
    <ds:schemaRef ds:uri="http://schemas.microsoft.com/sharepoint/events"/>
  </ds:schemaRefs>
</ds:datastoreItem>
</file>

<file path=customXml/itemProps5.xml><?xml version="1.0" encoding="utf-8"?>
<ds:datastoreItem xmlns:ds="http://schemas.openxmlformats.org/officeDocument/2006/customXml" ds:itemID="{B0923DA4-285E-4CED-8D02-596DF82E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Henderson</dc:creator>
  <cp:keywords/>
  <dc:description/>
  <cp:lastModifiedBy>Shawn Noel</cp:lastModifiedBy>
  <cp:revision>2</cp:revision>
  <dcterms:created xsi:type="dcterms:W3CDTF">2024-06-13T22:00:00Z</dcterms:created>
  <dcterms:modified xsi:type="dcterms:W3CDTF">2024-06-13T22:00:00Z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y fmtid="{D5CDD505-2E9C-101B-9397-08002B2CF9AE}" pid="3" name="_dlc_DocIdItemGuid">
    <vt:lpwstr>1160f572-d83f-47ba-80d6-f36e8b24939e</vt:lpwstr>
  </property>
</Properties>
</file>