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3552"/>
        <w:tblLook w:val="04A0" w:firstRow="1" w:lastRow="0" w:firstColumn="1" w:lastColumn="0" w:noHBand="0" w:noVBand="1"/>
      </w:tblPr>
      <w:tblGrid>
        <w:gridCol w:w="9350"/>
      </w:tblGrid>
      <w:tr w:rsidR="007A5368" w:rsidRPr="007A5368" w14:paraId="4A8C0299" w14:textId="77777777" w:rsidTr="007A5368">
        <w:tc>
          <w:tcPr>
            <w:tcW w:w="9350" w:type="dxa"/>
            <w:shd w:val="clear" w:color="auto" w:fill="093552"/>
            <w:hideMark/>
          </w:tcPr>
          <w:p w14:paraId="312098A0" w14:textId="436E0B6D" w:rsidR="007A5368" w:rsidRPr="007A5368" w:rsidRDefault="005C5A80">
            <w:pPr>
              <w:spacing w:line="240" w:lineRule="auto"/>
              <w:rPr>
                <w:rFonts w:ascii="Times New Roman" w:hAnsi="Times New Roman" w:cs="Times New Roman"/>
                <w:b/>
                <w:bCs/>
              </w:rPr>
            </w:pPr>
            <w:r>
              <w:rPr>
                <w:rFonts w:ascii="Times New Roman" w:hAnsi="Times New Roman" w:cs="Times New Roman"/>
                <w:b/>
                <w:bCs/>
              </w:rPr>
              <w:t>Finance and Admin</w:t>
            </w:r>
            <w:r w:rsidR="00FD7266">
              <w:rPr>
                <w:rFonts w:ascii="Times New Roman" w:hAnsi="Times New Roman" w:cs="Times New Roman"/>
                <w:b/>
                <w:bCs/>
              </w:rPr>
              <w:t>istration</w:t>
            </w:r>
            <w:r>
              <w:rPr>
                <w:rFonts w:ascii="Times New Roman" w:hAnsi="Times New Roman" w:cs="Times New Roman"/>
                <w:b/>
                <w:bCs/>
              </w:rPr>
              <w:t xml:space="preserve"> Officer</w:t>
            </w:r>
          </w:p>
        </w:tc>
      </w:tr>
    </w:tbl>
    <w:p w14:paraId="784C8491" w14:textId="4D2D5A47" w:rsidR="007A5368" w:rsidRPr="007A5368" w:rsidRDefault="007A5368" w:rsidP="007A5368">
      <w:pPr>
        <w:rPr>
          <w:rFonts w:ascii="Times New Roman" w:hAnsi="Times New Roman" w:cs="Times New Roman"/>
        </w:rPr>
      </w:pPr>
      <w:r w:rsidRPr="007A5368">
        <w:rPr>
          <w:rFonts w:ascii="Times New Roman" w:hAnsi="Times New Roman" w:cs="Times New Roman"/>
          <w:b/>
          <w:bCs/>
          <w:color w:val="093552"/>
        </w:rPr>
        <w:t xml:space="preserve">Position Summary: </w:t>
      </w:r>
      <w:r w:rsidR="003137D9" w:rsidRPr="003137D9">
        <w:rPr>
          <w:rFonts w:ascii="Times New Roman" w:hAnsi="Times New Roman" w:cs="Times New Roman"/>
        </w:rPr>
        <w:t xml:space="preserve">Working under the guidance and direction of the </w:t>
      </w:r>
      <w:r w:rsidR="00B2621F">
        <w:rPr>
          <w:rFonts w:ascii="Times New Roman" w:hAnsi="Times New Roman" w:cs="Times New Roman"/>
        </w:rPr>
        <w:t>Project Lead</w:t>
      </w:r>
      <w:r w:rsidR="003137D9" w:rsidRPr="003137D9">
        <w:rPr>
          <w:rFonts w:ascii="Times New Roman" w:hAnsi="Times New Roman" w:cs="Times New Roman"/>
        </w:rPr>
        <w:t xml:space="preserve">, the </w:t>
      </w:r>
      <w:bookmarkStart w:id="0" w:name="_Hlk58058594"/>
      <w:r w:rsidR="003137D9" w:rsidRPr="003137D9">
        <w:rPr>
          <w:rFonts w:ascii="Times New Roman" w:hAnsi="Times New Roman" w:cs="Times New Roman"/>
        </w:rPr>
        <w:t>Finance</w:t>
      </w:r>
      <w:r w:rsidR="000B0F2B">
        <w:rPr>
          <w:rFonts w:ascii="Times New Roman" w:hAnsi="Times New Roman" w:cs="Times New Roman"/>
        </w:rPr>
        <w:t xml:space="preserve"> and Admin</w:t>
      </w:r>
      <w:r w:rsidR="00FD7266">
        <w:rPr>
          <w:rFonts w:ascii="Times New Roman" w:hAnsi="Times New Roman" w:cs="Times New Roman"/>
        </w:rPr>
        <w:t>istration</w:t>
      </w:r>
      <w:r w:rsidR="003137D9" w:rsidRPr="003137D9">
        <w:rPr>
          <w:rFonts w:ascii="Times New Roman" w:hAnsi="Times New Roman" w:cs="Times New Roman"/>
        </w:rPr>
        <w:t xml:space="preserve"> Officer </w:t>
      </w:r>
      <w:bookmarkEnd w:id="0"/>
      <w:r w:rsidR="003137D9" w:rsidRPr="003137D9">
        <w:rPr>
          <w:rFonts w:ascii="Times New Roman" w:hAnsi="Times New Roman" w:cs="Times New Roman"/>
        </w:rPr>
        <w:t>will ensure compliance to administrative and financial procedures, ensure sound management of donor funds, track expenditures and supervise the finance and</w:t>
      </w:r>
      <w:r w:rsidR="00FD7266">
        <w:rPr>
          <w:rFonts w:ascii="Times New Roman" w:hAnsi="Times New Roman" w:cs="Times New Roman"/>
        </w:rPr>
        <w:t xml:space="preserve"> assistant </w:t>
      </w:r>
      <w:r w:rsidR="003137D9" w:rsidRPr="003137D9">
        <w:rPr>
          <w:rFonts w:ascii="Times New Roman" w:hAnsi="Times New Roman" w:cs="Times New Roman"/>
        </w:rPr>
        <w:t xml:space="preserve">in support of the implementation of </w:t>
      </w:r>
      <w:r w:rsidR="000B0F2B">
        <w:rPr>
          <w:rFonts w:ascii="Times New Roman" w:hAnsi="Times New Roman" w:cs="Times New Roman"/>
        </w:rPr>
        <w:t>project</w:t>
      </w:r>
      <w:r w:rsidR="00FD7266">
        <w:rPr>
          <w:rFonts w:ascii="Times New Roman" w:hAnsi="Times New Roman" w:cs="Times New Roman"/>
        </w:rPr>
        <w:t>s</w:t>
      </w:r>
      <w:r w:rsidR="003137D9" w:rsidRPr="003137D9">
        <w:rPr>
          <w:rFonts w:ascii="Times New Roman" w:hAnsi="Times New Roman" w:cs="Times New Roman"/>
        </w:rPr>
        <w:t xml:space="preserve"> in </w:t>
      </w:r>
      <w:r w:rsidR="00B2621F">
        <w:rPr>
          <w:rFonts w:ascii="Times New Roman" w:hAnsi="Times New Roman" w:cs="Times New Roman"/>
        </w:rPr>
        <w:t>Brazil</w:t>
      </w:r>
      <w:r w:rsidR="00FD7266">
        <w:rPr>
          <w:rFonts w:ascii="Times New Roman" w:hAnsi="Times New Roman" w:cs="Times New Roman"/>
        </w:rPr>
        <w:t>.</w:t>
      </w:r>
    </w:p>
    <w:p w14:paraId="2A86987A" w14:textId="77777777" w:rsidR="007A5368" w:rsidRPr="007A5368" w:rsidRDefault="007A5368" w:rsidP="007A5368">
      <w:pPr>
        <w:spacing w:after="0"/>
        <w:rPr>
          <w:rFonts w:ascii="Times New Roman" w:hAnsi="Times New Roman" w:cs="Times New Roman"/>
          <w:b/>
          <w:bCs/>
          <w:color w:val="093552"/>
        </w:rPr>
      </w:pPr>
      <w:r w:rsidRPr="007A5368">
        <w:rPr>
          <w:rFonts w:ascii="Times New Roman" w:hAnsi="Times New Roman" w:cs="Times New Roman"/>
          <w:b/>
          <w:bCs/>
          <w:color w:val="093552"/>
        </w:rPr>
        <w:t xml:space="preserve">Major Accountabilities: </w:t>
      </w:r>
    </w:p>
    <w:p w14:paraId="0E1F6359" w14:textId="2E81E5F3" w:rsidR="006E0F31" w:rsidRPr="006E0F31" w:rsidRDefault="006E0F31" w:rsidP="006E0F31">
      <w:pPr>
        <w:rPr>
          <w:rFonts w:ascii="Times New Roman" w:hAnsi="Times New Roman" w:cs="Times New Roman"/>
          <w:b/>
          <w:bCs/>
          <w:color w:val="000000"/>
        </w:rPr>
      </w:pPr>
      <w:r w:rsidRPr="006E0F31">
        <w:rPr>
          <w:rFonts w:ascii="Times New Roman" w:hAnsi="Times New Roman" w:cs="Times New Roman"/>
          <w:b/>
          <w:bCs/>
          <w:color w:val="000000"/>
        </w:rPr>
        <w:t>Finance and Accounting Management</w:t>
      </w:r>
    </w:p>
    <w:p w14:paraId="6532F5F1" w14:textId="10F832D7"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 xml:space="preserve">Supervise financial data entry performed by the </w:t>
      </w:r>
      <w:r w:rsidR="00FD7266">
        <w:rPr>
          <w:rFonts w:ascii="Times New Roman" w:hAnsi="Times New Roman" w:cs="Times New Roman"/>
          <w:color w:val="000000"/>
        </w:rPr>
        <w:t>Finance Assistant</w:t>
      </w:r>
      <w:r w:rsidR="00FD7266" w:rsidRPr="006E0F31">
        <w:rPr>
          <w:rFonts w:ascii="Times New Roman" w:hAnsi="Times New Roman" w:cs="Times New Roman"/>
          <w:color w:val="000000"/>
        </w:rPr>
        <w:t xml:space="preserve"> </w:t>
      </w:r>
      <w:r w:rsidRPr="006E0F31">
        <w:rPr>
          <w:rFonts w:ascii="Times New Roman" w:hAnsi="Times New Roman" w:cs="Times New Roman"/>
          <w:color w:val="000000"/>
        </w:rPr>
        <w:t xml:space="preserve">in </w:t>
      </w:r>
      <w:proofErr w:type="spellStart"/>
      <w:r w:rsidRPr="006E0F31">
        <w:rPr>
          <w:rFonts w:ascii="Times New Roman" w:hAnsi="Times New Roman" w:cs="Times New Roman"/>
          <w:color w:val="000000"/>
        </w:rPr>
        <w:t>Quickbooks</w:t>
      </w:r>
      <w:proofErr w:type="spellEnd"/>
      <w:r w:rsidR="001931C8">
        <w:rPr>
          <w:rFonts w:ascii="Times New Roman" w:hAnsi="Times New Roman" w:cs="Times New Roman"/>
          <w:color w:val="000000"/>
        </w:rPr>
        <w:t xml:space="preserve"> and the Online Banking System</w:t>
      </w:r>
    </w:p>
    <w:p w14:paraId="6F12099F" w14:textId="21076499"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Ensure accounts are consolidated monthly in line with the required deadlines</w:t>
      </w:r>
    </w:p>
    <w:p w14:paraId="22080842" w14:textId="154D6605"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Conduct weekly bank reconciliation</w:t>
      </w:r>
    </w:p>
    <w:p w14:paraId="29318A3E" w14:textId="19A9CEC7" w:rsidR="006E0F31" w:rsidRPr="006E0F31" w:rsidRDefault="00FC258D" w:rsidP="006E0F31">
      <w:pPr>
        <w:pStyle w:val="ListParagraph"/>
        <w:numPr>
          <w:ilvl w:val="0"/>
          <w:numId w:val="26"/>
        </w:numPr>
        <w:rPr>
          <w:rFonts w:ascii="Times New Roman" w:hAnsi="Times New Roman" w:cs="Times New Roman"/>
          <w:color w:val="000000"/>
        </w:rPr>
      </w:pPr>
      <w:r>
        <w:rPr>
          <w:rFonts w:ascii="Times New Roman" w:hAnsi="Times New Roman" w:cs="Times New Roman"/>
          <w:color w:val="000000"/>
        </w:rPr>
        <w:t>Ensure</w:t>
      </w:r>
      <w:r w:rsidRPr="006E0F31">
        <w:rPr>
          <w:rFonts w:ascii="Times New Roman" w:hAnsi="Times New Roman" w:cs="Times New Roman"/>
          <w:color w:val="000000"/>
        </w:rPr>
        <w:t xml:space="preserve"> </w:t>
      </w:r>
      <w:r w:rsidR="006E0F31" w:rsidRPr="006E0F31">
        <w:rPr>
          <w:rFonts w:ascii="Times New Roman" w:hAnsi="Times New Roman" w:cs="Times New Roman"/>
          <w:color w:val="000000"/>
        </w:rPr>
        <w:t xml:space="preserve">payments </w:t>
      </w:r>
      <w:r>
        <w:rPr>
          <w:rFonts w:ascii="Times New Roman" w:hAnsi="Times New Roman" w:cs="Times New Roman"/>
          <w:color w:val="000000"/>
        </w:rPr>
        <w:t xml:space="preserve">with supporting documentation </w:t>
      </w:r>
      <w:r w:rsidR="006E0F31" w:rsidRPr="006E0F31">
        <w:rPr>
          <w:rFonts w:ascii="Times New Roman" w:hAnsi="Times New Roman" w:cs="Times New Roman"/>
          <w:color w:val="000000"/>
        </w:rPr>
        <w:t>to service providers</w:t>
      </w:r>
      <w:r>
        <w:rPr>
          <w:rFonts w:ascii="Times New Roman" w:hAnsi="Times New Roman" w:cs="Times New Roman"/>
          <w:color w:val="000000"/>
        </w:rPr>
        <w:t xml:space="preserve"> and reimbursements to employees</w:t>
      </w:r>
      <w:r w:rsidR="006E0F31" w:rsidRPr="006E0F31">
        <w:rPr>
          <w:rFonts w:ascii="Times New Roman" w:hAnsi="Times New Roman" w:cs="Times New Roman"/>
          <w:color w:val="000000"/>
        </w:rPr>
        <w:t xml:space="preserve"> </w:t>
      </w:r>
      <w:r>
        <w:rPr>
          <w:rFonts w:ascii="Times New Roman" w:hAnsi="Times New Roman" w:cs="Times New Roman"/>
          <w:color w:val="000000"/>
        </w:rPr>
        <w:t>are completed as outlined in ICAP’s Standard Operating Procedures and donor rules and regulations</w:t>
      </w:r>
    </w:p>
    <w:p w14:paraId="1BF1D336" w14:textId="35DBE7E0"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Ensure receipts and financial documents are correct and submitted for approval to concerned supervisors</w:t>
      </w:r>
    </w:p>
    <w:p w14:paraId="27407624" w14:textId="28FB9F1D"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Supervise archiving and organization of financial records according to required standards</w:t>
      </w:r>
    </w:p>
    <w:p w14:paraId="6F010D68" w14:textId="6DB2591F"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Support regular financial forecasting in line with program activities</w:t>
      </w:r>
    </w:p>
    <w:p w14:paraId="166C2FD1" w14:textId="439DF67C"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Consolidate timely financial reports (records, forecasting, check registers</w:t>
      </w:r>
      <w:r w:rsidR="00A87A41">
        <w:rPr>
          <w:rFonts w:ascii="Times New Roman" w:hAnsi="Times New Roman" w:cs="Times New Roman"/>
          <w:color w:val="000000"/>
        </w:rPr>
        <w:t>,</w:t>
      </w:r>
      <w:r w:rsidRPr="006E0F31">
        <w:rPr>
          <w:rFonts w:ascii="Times New Roman" w:hAnsi="Times New Roman" w:cs="Times New Roman"/>
          <w:color w:val="000000"/>
        </w:rPr>
        <w:t xml:space="preserve"> etc.) and other reports</w:t>
      </w:r>
      <w:r w:rsidR="00A87A41">
        <w:rPr>
          <w:rFonts w:ascii="Times New Roman" w:hAnsi="Times New Roman" w:cs="Times New Roman"/>
          <w:color w:val="000000"/>
        </w:rPr>
        <w:t>/</w:t>
      </w:r>
      <w:r w:rsidRPr="006E0F31">
        <w:rPr>
          <w:rFonts w:ascii="Times New Roman" w:hAnsi="Times New Roman" w:cs="Times New Roman"/>
          <w:color w:val="000000"/>
        </w:rPr>
        <w:t>documents as required by HQ</w:t>
      </w:r>
    </w:p>
    <w:p w14:paraId="4F732118" w14:textId="2701F903"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Ensure that taxes /VAT /customs fees are paid monthly and within the deadline</w:t>
      </w:r>
    </w:p>
    <w:p w14:paraId="0EC96A17" w14:textId="6BA538DC"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Support the activities of the administrative officer as needed</w:t>
      </w:r>
    </w:p>
    <w:p w14:paraId="3DF68522" w14:textId="5BF90000" w:rsidR="006E0F31" w:rsidRPr="006E0F31" w:rsidRDefault="006E0F31" w:rsidP="006E0F31">
      <w:pPr>
        <w:rPr>
          <w:rFonts w:ascii="Times New Roman" w:hAnsi="Times New Roman" w:cs="Times New Roman"/>
          <w:b/>
          <w:bCs/>
          <w:color w:val="000000"/>
        </w:rPr>
      </w:pPr>
      <w:r w:rsidRPr="006E0F31">
        <w:rPr>
          <w:rFonts w:ascii="Times New Roman" w:hAnsi="Times New Roman" w:cs="Times New Roman"/>
          <w:b/>
          <w:bCs/>
          <w:color w:val="000000"/>
        </w:rPr>
        <w:t>Internal control of operations</w:t>
      </w:r>
    </w:p>
    <w:p w14:paraId="355E4298" w14:textId="552156F8"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Support the development, revision, and dissemination of rules and internal procedures</w:t>
      </w:r>
    </w:p>
    <w:p w14:paraId="7C2D8181" w14:textId="5F91F223"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Develop and follow finance activities for the finance team and financial</w:t>
      </w:r>
      <w:r w:rsidR="00A87A41">
        <w:rPr>
          <w:rFonts w:ascii="Times New Roman" w:hAnsi="Times New Roman" w:cs="Times New Roman"/>
          <w:color w:val="000000"/>
        </w:rPr>
        <w:t>/</w:t>
      </w:r>
      <w:r w:rsidRPr="006E0F31">
        <w:rPr>
          <w:rFonts w:ascii="Times New Roman" w:hAnsi="Times New Roman" w:cs="Times New Roman"/>
          <w:color w:val="000000"/>
        </w:rPr>
        <w:t>accounting activities</w:t>
      </w:r>
    </w:p>
    <w:p w14:paraId="78CE2C38" w14:textId="77749408"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Adhere to risk management</w:t>
      </w:r>
      <w:r w:rsidR="00A87A41">
        <w:rPr>
          <w:rFonts w:ascii="Times New Roman" w:hAnsi="Times New Roman" w:cs="Times New Roman"/>
          <w:color w:val="000000"/>
        </w:rPr>
        <w:t>/</w:t>
      </w:r>
      <w:r w:rsidRPr="006E0F31">
        <w:rPr>
          <w:rFonts w:ascii="Times New Roman" w:hAnsi="Times New Roman" w:cs="Times New Roman"/>
          <w:color w:val="000000"/>
        </w:rPr>
        <w:t>risk mitigation plans</w:t>
      </w:r>
    </w:p>
    <w:p w14:paraId="18835203" w14:textId="00F31F2C"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Safeguard the assets of the organization by certifying the inventories of fixed assets</w:t>
      </w:r>
    </w:p>
    <w:p w14:paraId="00EE05B3" w14:textId="507B573B"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Adhere to systems that address recommendations from internal audits</w:t>
      </w:r>
      <w:r w:rsidR="00A87A41">
        <w:rPr>
          <w:rFonts w:ascii="Times New Roman" w:hAnsi="Times New Roman" w:cs="Times New Roman"/>
          <w:color w:val="000000"/>
        </w:rPr>
        <w:t>/</w:t>
      </w:r>
      <w:r w:rsidRPr="006E0F31">
        <w:rPr>
          <w:rFonts w:ascii="Times New Roman" w:hAnsi="Times New Roman" w:cs="Times New Roman"/>
          <w:color w:val="000000"/>
        </w:rPr>
        <w:t>compliance reviews</w:t>
      </w:r>
    </w:p>
    <w:p w14:paraId="7BDD5FA4" w14:textId="62ACF209" w:rsidR="006E0F31" w:rsidRPr="006E0F31" w:rsidRDefault="006E0F31" w:rsidP="006E0F31">
      <w:pPr>
        <w:pStyle w:val="ListParagraph"/>
        <w:numPr>
          <w:ilvl w:val="0"/>
          <w:numId w:val="26"/>
        </w:numPr>
        <w:rPr>
          <w:rFonts w:ascii="Times New Roman" w:hAnsi="Times New Roman" w:cs="Times New Roman"/>
          <w:color w:val="000000"/>
        </w:rPr>
      </w:pPr>
      <w:r w:rsidRPr="006E0F31">
        <w:rPr>
          <w:rFonts w:ascii="Times New Roman" w:hAnsi="Times New Roman" w:cs="Times New Roman"/>
          <w:color w:val="000000"/>
        </w:rPr>
        <w:t>All other duties assigned by supervisor</w:t>
      </w:r>
    </w:p>
    <w:p w14:paraId="4E865CA7" w14:textId="62AE0FEC" w:rsidR="007A5368" w:rsidRPr="007A5368" w:rsidRDefault="007A5368" w:rsidP="006E0F31">
      <w:pPr>
        <w:rPr>
          <w:rFonts w:ascii="Times New Roman" w:hAnsi="Times New Roman" w:cs="Times New Roman"/>
          <w:b/>
          <w:bCs/>
          <w:color w:val="093552"/>
        </w:rPr>
      </w:pPr>
      <w:r w:rsidRPr="007A5368">
        <w:rPr>
          <w:rFonts w:ascii="Times New Roman" w:hAnsi="Times New Roman" w:cs="Times New Roman"/>
          <w:b/>
          <w:bCs/>
          <w:color w:val="093552"/>
        </w:rPr>
        <w:t xml:space="preserve">Education: </w:t>
      </w:r>
      <w:r w:rsidR="00FC258D" w:rsidRPr="00ED3BCA">
        <w:rPr>
          <w:rFonts w:ascii="Times New Roman" w:hAnsi="Times New Roman" w:cs="Times New Roman"/>
        </w:rPr>
        <w:t>Bachelor’s degree in Accounting, Finance</w:t>
      </w:r>
      <w:r w:rsidR="00C6523B">
        <w:rPr>
          <w:rFonts w:ascii="Times New Roman" w:hAnsi="Times New Roman" w:cs="Times New Roman"/>
        </w:rPr>
        <w:t>,</w:t>
      </w:r>
      <w:r w:rsidR="00FC258D" w:rsidRPr="00ED3BCA">
        <w:rPr>
          <w:rFonts w:ascii="Times New Roman" w:hAnsi="Times New Roman" w:cs="Times New Roman"/>
        </w:rPr>
        <w:t xml:space="preserve"> or related field is required</w:t>
      </w:r>
      <w:r w:rsidR="00FC258D" w:rsidRPr="000E3945" w:rsidDel="00FC258D">
        <w:rPr>
          <w:rFonts w:ascii="Times New Roman" w:hAnsi="Times New Roman" w:cs="Times New Roman"/>
        </w:rPr>
        <w:t xml:space="preserve"> </w:t>
      </w:r>
    </w:p>
    <w:p w14:paraId="139D41B8" w14:textId="779702FA" w:rsidR="007A5368" w:rsidRPr="007A5368" w:rsidRDefault="001C18F1" w:rsidP="007A5368">
      <w:pPr>
        <w:spacing w:after="0"/>
        <w:rPr>
          <w:rFonts w:ascii="Times New Roman" w:hAnsi="Times New Roman" w:cs="Times New Roman"/>
          <w:b/>
          <w:bCs/>
          <w:color w:val="093552"/>
        </w:rPr>
      </w:pPr>
      <w:r w:rsidRPr="001C18F1">
        <w:rPr>
          <w:rFonts w:ascii="Times New Roman" w:hAnsi="Times New Roman" w:cs="Times New Roman"/>
          <w:b/>
          <w:bCs/>
          <w:color w:val="093552"/>
        </w:rPr>
        <w:t>Minimum qualifications:</w:t>
      </w:r>
      <w:r w:rsidR="007A5368" w:rsidRPr="007A5368">
        <w:rPr>
          <w:rFonts w:ascii="Times New Roman" w:hAnsi="Times New Roman" w:cs="Times New Roman"/>
          <w:b/>
          <w:bCs/>
          <w:color w:val="093552"/>
        </w:rPr>
        <w:t xml:space="preserve"> </w:t>
      </w:r>
    </w:p>
    <w:p w14:paraId="4D285F90" w14:textId="4AA5B92F" w:rsidR="000E3945" w:rsidRPr="00C11AFB" w:rsidRDefault="000E3945" w:rsidP="00C11AFB">
      <w:pPr>
        <w:pStyle w:val="ListParagraph"/>
        <w:numPr>
          <w:ilvl w:val="0"/>
          <w:numId w:val="26"/>
        </w:numPr>
        <w:rPr>
          <w:rFonts w:ascii="Times New Roman" w:hAnsi="Times New Roman" w:cs="Times New Roman"/>
        </w:rPr>
      </w:pPr>
      <w:r w:rsidRPr="00C11AFB">
        <w:rPr>
          <w:rFonts w:ascii="Times New Roman" w:hAnsi="Times New Roman" w:cs="Times New Roman"/>
        </w:rPr>
        <w:t xml:space="preserve">At least three (3) </w:t>
      </w:r>
      <w:proofErr w:type="spellStart"/>
      <w:r w:rsidRPr="00C11AFB">
        <w:rPr>
          <w:rFonts w:ascii="Times New Roman" w:hAnsi="Times New Roman" w:cs="Times New Roman"/>
        </w:rPr>
        <w:t>years experience</w:t>
      </w:r>
      <w:proofErr w:type="spellEnd"/>
      <w:r w:rsidRPr="00C11AFB">
        <w:rPr>
          <w:rFonts w:ascii="Times New Roman" w:hAnsi="Times New Roman" w:cs="Times New Roman"/>
        </w:rPr>
        <w:t xml:space="preserve"> in accounting and working with an international NGO</w:t>
      </w:r>
    </w:p>
    <w:p w14:paraId="20E6E89D" w14:textId="64BB7E78" w:rsidR="000E3945" w:rsidRPr="00C11AFB" w:rsidRDefault="000E3945" w:rsidP="00C11AFB">
      <w:pPr>
        <w:pStyle w:val="ListParagraph"/>
        <w:numPr>
          <w:ilvl w:val="0"/>
          <w:numId w:val="26"/>
        </w:numPr>
        <w:rPr>
          <w:rFonts w:ascii="Times New Roman" w:hAnsi="Times New Roman" w:cs="Times New Roman"/>
        </w:rPr>
      </w:pPr>
      <w:bookmarkStart w:id="1" w:name="_Hlk58058746"/>
      <w:r w:rsidRPr="00C11AFB">
        <w:rPr>
          <w:rFonts w:ascii="Times New Roman" w:hAnsi="Times New Roman" w:cs="Times New Roman"/>
        </w:rPr>
        <w:t>Knowledge of accounting software including QuickBooks</w:t>
      </w:r>
    </w:p>
    <w:bookmarkEnd w:id="1"/>
    <w:p w14:paraId="55768595" w14:textId="65DC23D6" w:rsidR="000E3945" w:rsidRPr="00C11AFB" w:rsidRDefault="000E3945" w:rsidP="00C11AFB">
      <w:pPr>
        <w:pStyle w:val="ListParagraph"/>
        <w:numPr>
          <w:ilvl w:val="0"/>
          <w:numId w:val="26"/>
        </w:numPr>
        <w:rPr>
          <w:rFonts w:ascii="Times New Roman" w:hAnsi="Times New Roman" w:cs="Times New Roman"/>
        </w:rPr>
      </w:pPr>
      <w:r w:rsidRPr="00C11AFB">
        <w:rPr>
          <w:rFonts w:ascii="Times New Roman" w:hAnsi="Times New Roman" w:cs="Times New Roman"/>
        </w:rPr>
        <w:t>Ability to work independently to meet set deadlines</w:t>
      </w:r>
    </w:p>
    <w:p w14:paraId="3EEF87F6" w14:textId="4E165A64" w:rsidR="000E3945" w:rsidRPr="00C11AFB" w:rsidRDefault="000E3945" w:rsidP="00C11AFB">
      <w:pPr>
        <w:pStyle w:val="ListParagraph"/>
        <w:numPr>
          <w:ilvl w:val="0"/>
          <w:numId w:val="26"/>
        </w:numPr>
        <w:rPr>
          <w:rFonts w:ascii="Times New Roman" w:hAnsi="Times New Roman" w:cs="Times New Roman"/>
        </w:rPr>
      </w:pPr>
      <w:r w:rsidRPr="00C11AFB">
        <w:rPr>
          <w:rFonts w:ascii="Times New Roman" w:hAnsi="Times New Roman" w:cs="Times New Roman"/>
        </w:rPr>
        <w:t>Capacity to analyze situations and be open to innovation</w:t>
      </w:r>
    </w:p>
    <w:p w14:paraId="54A5F879" w14:textId="598B374B" w:rsidR="000E3945" w:rsidRPr="00C11AFB" w:rsidRDefault="000E3945" w:rsidP="00C11AFB">
      <w:pPr>
        <w:pStyle w:val="ListParagraph"/>
        <w:numPr>
          <w:ilvl w:val="0"/>
          <w:numId w:val="26"/>
        </w:numPr>
        <w:rPr>
          <w:rFonts w:ascii="Times New Roman" w:hAnsi="Times New Roman" w:cs="Times New Roman"/>
        </w:rPr>
      </w:pPr>
      <w:r w:rsidRPr="00C11AFB">
        <w:rPr>
          <w:rFonts w:ascii="Times New Roman" w:hAnsi="Times New Roman" w:cs="Times New Roman"/>
        </w:rPr>
        <w:t>Ability to prioritize tasks</w:t>
      </w:r>
    </w:p>
    <w:p w14:paraId="460C9974" w14:textId="08128AA6" w:rsidR="00FC258D" w:rsidRDefault="000E3945" w:rsidP="00FC258D">
      <w:pPr>
        <w:pStyle w:val="ListParagraph"/>
        <w:numPr>
          <w:ilvl w:val="0"/>
          <w:numId w:val="30"/>
        </w:numPr>
        <w:rPr>
          <w:rFonts w:ascii="Times New Roman" w:hAnsi="Times New Roman" w:cs="Times New Roman"/>
        </w:rPr>
      </w:pPr>
      <w:r w:rsidRPr="00C11AFB">
        <w:rPr>
          <w:rFonts w:ascii="Times New Roman" w:hAnsi="Times New Roman" w:cs="Times New Roman"/>
        </w:rPr>
        <w:t xml:space="preserve">Ability to adhere to </w:t>
      </w:r>
      <w:r w:rsidR="00FC258D">
        <w:rPr>
          <w:rFonts w:ascii="Times New Roman" w:hAnsi="Times New Roman" w:cs="Times New Roman"/>
        </w:rPr>
        <w:t xml:space="preserve">and implement ICAP, donor, and Columbia University policy and procedures </w:t>
      </w:r>
    </w:p>
    <w:p w14:paraId="4BBAFD8D" w14:textId="52BE21DB" w:rsidR="00FC258D" w:rsidRPr="004C73F6" w:rsidRDefault="00FC258D">
      <w:pPr>
        <w:pStyle w:val="ListParagraph"/>
        <w:numPr>
          <w:ilvl w:val="0"/>
          <w:numId w:val="30"/>
        </w:numPr>
        <w:rPr>
          <w:rFonts w:ascii="Times New Roman" w:hAnsi="Times New Roman" w:cs="Times New Roman"/>
        </w:rPr>
      </w:pPr>
      <w:r w:rsidRPr="004C73F6">
        <w:rPr>
          <w:rFonts w:ascii="Times New Roman" w:hAnsi="Times New Roman" w:cs="Times New Roman"/>
        </w:rPr>
        <w:t>Ensures honesty and integrity is upheld in all work assignments</w:t>
      </w:r>
      <w:r w:rsidR="004C73F6" w:rsidRPr="004C73F6">
        <w:rPr>
          <w:rFonts w:ascii="Times New Roman" w:hAnsi="Times New Roman" w:cs="Times New Roman"/>
        </w:rPr>
        <w:t xml:space="preserve"> and exhibits a positive and professional demeanor in and outside of the workplace that exemplifies and furthers the mission, vision</w:t>
      </w:r>
      <w:r w:rsidR="00C6523B">
        <w:rPr>
          <w:rFonts w:ascii="Times New Roman" w:hAnsi="Times New Roman" w:cs="Times New Roman"/>
        </w:rPr>
        <w:t>,</w:t>
      </w:r>
      <w:r w:rsidR="004C73F6" w:rsidRPr="004C73F6">
        <w:rPr>
          <w:rFonts w:ascii="Times New Roman" w:hAnsi="Times New Roman" w:cs="Times New Roman"/>
        </w:rPr>
        <w:t xml:space="preserve"> and values of the program</w:t>
      </w:r>
    </w:p>
    <w:p w14:paraId="1455B373" w14:textId="09B9410A" w:rsidR="000E3945" w:rsidRDefault="000E3945" w:rsidP="00C206A0">
      <w:pPr>
        <w:pStyle w:val="ListParagraph"/>
        <w:numPr>
          <w:ilvl w:val="0"/>
          <w:numId w:val="30"/>
        </w:numPr>
        <w:rPr>
          <w:rFonts w:ascii="Times New Roman" w:hAnsi="Times New Roman" w:cs="Times New Roman"/>
        </w:rPr>
      </w:pPr>
      <w:r w:rsidRPr="00C11AFB">
        <w:rPr>
          <w:rFonts w:ascii="Times New Roman" w:hAnsi="Times New Roman" w:cs="Times New Roman"/>
        </w:rPr>
        <w:t>Ability to work in a multicultural environment</w:t>
      </w:r>
    </w:p>
    <w:p w14:paraId="2300E3BE" w14:textId="6325A9F8" w:rsidR="00FC258D" w:rsidRDefault="00FC258D" w:rsidP="00C11AFB">
      <w:pPr>
        <w:pStyle w:val="ListParagraph"/>
        <w:numPr>
          <w:ilvl w:val="0"/>
          <w:numId w:val="26"/>
        </w:numPr>
        <w:rPr>
          <w:rFonts w:ascii="Times New Roman" w:hAnsi="Times New Roman" w:cs="Times New Roman"/>
        </w:rPr>
      </w:pPr>
      <w:r>
        <w:rPr>
          <w:rFonts w:ascii="Times New Roman" w:hAnsi="Times New Roman" w:cs="Times New Roman"/>
        </w:rPr>
        <w:t>Proficiency in verbal and written English</w:t>
      </w:r>
      <w:r w:rsidR="00B2621F">
        <w:rPr>
          <w:rFonts w:ascii="Times New Roman" w:hAnsi="Times New Roman" w:cs="Times New Roman"/>
        </w:rPr>
        <w:t xml:space="preserve"> and Portuguese</w:t>
      </w:r>
    </w:p>
    <w:p w14:paraId="227BF401" w14:textId="02B2C616" w:rsidR="004C73F6" w:rsidRPr="00C11AFB" w:rsidRDefault="004C73F6" w:rsidP="00C11AFB">
      <w:pPr>
        <w:pStyle w:val="ListParagraph"/>
        <w:numPr>
          <w:ilvl w:val="0"/>
          <w:numId w:val="26"/>
        </w:numPr>
        <w:rPr>
          <w:rFonts w:ascii="Times New Roman" w:hAnsi="Times New Roman" w:cs="Times New Roman"/>
        </w:rPr>
      </w:pPr>
      <w:r w:rsidRPr="00533D67">
        <w:rPr>
          <w:rFonts w:ascii="Times New Roman" w:hAnsi="Times New Roman" w:cs="Times New Roman"/>
        </w:rPr>
        <w:t xml:space="preserve">Proficiency in </w:t>
      </w:r>
      <w:r>
        <w:rPr>
          <w:rFonts w:ascii="Times New Roman" w:hAnsi="Times New Roman" w:cs="Times New Roman"/>
        </w:rPr>
        <w:t>document management software and Microsoft Office Suite specifically Excel, Word, PowerPoint</w:t>
      </w:r>
    </w:p>
    <w:p w14:paraId="607D7C6E" w14:textId="77777777" w:rsidR="001C18F1" w:rsidRPr="00137EF2" w:rsidRDefault="001C18F1" w:rsidP="001C18F1">
      <w:pPr>
        <w:rPr>
          <w:rFonts w:ascii="Times New Roman" w:hAnsi="Times New Roman" w:cs="Times New Roman"/>
          <w:b/>
          <w:bCs/>
          <w:color w:val="093552"/>
        </w:rPr>
      </w:pPr>
      <w:r>
        <w:rPr>
          <w:rFonts w:ascii="Times New Roman" w:hAnsi="Times New Roman" w:cs="Times New Roman"/>
          <w:b/>
          <w:bCs/>
          <w:color w:val="093552"/>
        </w:rPr>
        <w:lastRenderedPageBreak/>
        <w:t>Travel requirements</w:t>
      </w:r>
      <w:r w:rsidRPr="007A5368">
        <w:rPr>
          <w:rFonts w:ascii="Times New Roman" w:hAnsi="Times New Roman" w:cs="Times New Roman"/>
          <w:b/>
          <w:bCs/>
          <w:color w:val="093552"/>
        </w:rPr>
        <w:t>:</w:t>
      </w:r>
    </w:p>
    <w:p w14:paraId="126B42FC" w14:textId="77777777" w:rsidR="004C73F6" w:rsidRPr="00C11AFB" w:rsidRDefault="004C73F6" w:rsidP="004C73F6">
      <w:pPr>
        <w:pStyle w:val="ListParagraph"/>
        <w:numPr>
          <w:ilvl w:val="0"/>
          <w:numId w:val="24"/>
        </w:numPr>
        <w:rPr>
          <w:rFonts w:ascii="Times New Roman" w:hAnsi="Times New Roman" w:cs="Times New Roman"/>
        </w:rPr>
      </w:pPr>
      <w:r w:rsidRPr="00C11AFB">
        <w:rPr>
          <w:rFonts w:ascii="Times New Roman" w:hAnsi="Times New Roman" w:cs="Times New Roman"/>
        </w:rPr>
        <w:t>Travel to field sites as required</w:t>
      </w:r>
    </w:p>
    <w:p w14:paraId="310679DA" w14:textId="705CCE09" w:rsidR="001C18F1" w:rsidRPr="00310F14" w:rsidRDefault="001C18F1" w:rsidP="00894DDD">
      <w:pPr>
        <w:pStyle w:val="ListParagraph"/>
        <w:numPr>
          <w:ilvl w:val="0"/>
          <w:numId w:val="24"/>
        </w:numPr>
        <w:rPr>
          <w:rFonts w:ascii="Times New Roman" w:hAnsi="Times New Roman" w:cs="Times New Roman"/>
          <w:b/>
          <w:bCs/>
          <w:color w:val="093552"/>
        </w:rPr>
      </w:pPr>
      <w:r w:rsidRPr="00894DDD">
        <w:rPr>
          <w:rFonts w:ascii="Times New Roman" w:hAnsi="Times New Roman" w:cs="Times New Roman"/>
        </w:rPr>
        <w:t>Requires no international travel</w:t>
      </w:r>
    </w:p>
    <w:p w14:paraId="3830A211" w14:textId="463D15EB" w:rsidR="00310F14" w:rsidRPr="00A21538" w:rsidRDefault="00310F14" w:rsidP="00310F14">
      <w:pPr>
        <w:rPr>
          <w:rFonts w:ascii="Times New Roman" w:hAnsi="Times New Roman" w:cs="Times New Roman"/>
        </w:rPr>
      </w:pPr>
    </w:p>
    <w:p w14:paraId="307EC5C5" w14:textId="733437D4" w:rsidR="00A21538" w:rsidRPr="00A21538" w:rsidRDefault="00A21538" w:rsidP="00310F14">
      <w:pPr>
        <w:rPr>
          <w:rFonts w:ascii="Times New Roman" w:hAnsi="Times New Roman" w:cs="Times New Roman"/>
        </w:rPr>
      </w:pPr>
      <w:r w:rsidRPr="00A21538">
        <w:rPr>
          <w:rFonts w:ascii="Times New Roman" w:hAnsi="Times New Roman" w:cs="Times New Roman"/>
        </w:rPr>
        <w:t>The position is contingent upon availability of grant funding. Columbia University is an equal opportunity and affirmative action employer. It does not discriminate against employees or applicants for employment on the basis of race, color, sex, gender, religion, creed, national and ethnic origin, age, citizenship, status as a perceived or actual victim of domestic violence, disability, marital status, sexual orientation, status as a Vietnam era or disabled veteran, or any other legally protected status.</w:t>
      </w:r>
    </w:p>
    <w:sectPr w:rsidR="00A21538" w:rsidRPr="00A21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A26"/>
    <w:multiLevelType w:val="hybridMultilevel"/>
    <w:tmpl w:val="1BA8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C60"/>
    <w:multiLevelType w:val="hybridMultilevel"/>
    <w:tmpl w:val="6A1A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2B98"/>
    <w:multiLevelType w:val="hybridMultilevel"/>
    <w:tmpl w:val="35E89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033C6"/>
    <w:multiLevelType w:val="hybridMultilevel"/>
    <w:tmpl w:val="385C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D5D38"/>
    <w:multiLevelType w:val="hybridMultilevel"/>
    <w:tmpl w:val="1360C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605D1"/>
    <w:multiLevelType w:val="hybridMultilevel"/>
    <w:tmpl w:val="C19A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84DF9"/>
    <w:multiLevelType w:val="hybridMultilevel"/>
    <w:tmpl w:val="13761CB8"/>
    <w:lvl w:ilvl="0" w:tplc="CE0E6BB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B5087"/>
    <w:multiLevelType w:val="hybridMultilevel"/>
    <w:tmpl w:val="288AB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BA65C4"/>
    <w:multiLevelType w:val="hybridMultilevel"/>
    <w:tmpl w:val="86C4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F5584"/>
    <w:multiLevelType w:val="hybridMultilevel"/>
    <w:tmpl w:val="B9DCE420"/>
    <w:lvl w:ilvl="0" w:tplc="CE0E6BB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740D7E"/>
    <w:multiLevelType w:val="hybridMultilevel"/>
    <w:tmpl w:val="7CE25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974575"/>
    <w:multiLevelType w:val="hybridMultilevel"/>
    <w:tmpl w:val="A6FCC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77577C"/>
    <w:multiLevelType w:val="multilevel"/>
    <w:tmpl w:val="0574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9660A"/>
    <w:multiLevelType w:val="hybridMultilevel"/>
    <w:tmpl w:val="84729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966F6D"/>
    <w:multiLevelType w:val="hybridMultilevel"/>
    <w:tmpl w:val="09A8D880"/>
    <w:lvl w:ilvl="0" w:tplc="CE0E6BB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B7A9A"/>
    <w:multiLevelType w:val="hybridMultilevel"/>
    <w:tmpl w:val="583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C18C6"/>
    <w:multiLevelType w:val="multilevel"/>
    <w:tmpl w:val="34B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B17E3"/>
    <w:multiLevelType w:val="hybridMultilevel"/>
    <w:tmpl w:val="194A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5443F4"/>
    <w:multiLevelType w:val="hybridMultilevel"/>
    <w:tmpl w:val="637A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F1396F"/>
    <w:multiLevelType w:val="hybridMultilevel"/>
    <w:tmpl w:val="35706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CF4BBE"/>
    <w:multiLevelType w:val="hybridMultilevel"/>
    <w:tmpl w:val="B89A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100EB"/>
    <w:multiLevelType w:val="multilevel"/>
    <w:tmpl w:val="B9F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E91015D"/>
    <w:multiLevelType w:val="hybridMultilevel"/>
    <w:tmpl w:val="12D6E8FA"/>
    <w:lvl w:ilvl="0" w:tplc="539CDDB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2203DC"/>
    <w:multiLevelType w:val="hybridMultilevel"/>
    <w:tmpl w:val="B1DA7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4A692B"/>
    <w:multiLevelType w:val="hybridMultilevel"/>
    <w:tmpl w:val="B4C2F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962B57"/>
    <w:multiLevelType w:val="hybridMultilevel"/>
    <w:tmpl w:val="BC44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A195C"/>
    <w:multiLevelType w:val="hybridMultilevel"/>
    <w:tmpl w:val="30848B3A"/>
    <w:lvl w:ilvl="0" w:tplc="CE0E6BB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64079"/>
    <w:multiLevelType w:val="hybridMultilevel"/>
    <w:tmpl w:val="5B8E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5"/>
  </w:num>
  <w:num w:numId="4">
    <w:abstractNumId w:val="0"/>
  </w:num>
  <w:num w:numId="5">
    <w:abstractNumId w:val="12"/>
  </w:num>
  <w:num w:numId="6">
    <w:abstractNumId w:val="21"/>
  </w:num>
  <w:num w:numId="7">
    <w:abstractNumId w:val="16"/>
  </w:num>
  <w:num w:numId="8">
    <w:abstractNumId w:val="18"/>
  </w:num>
  <w:num w:numId="9">
    <w:abstractNumId w:val="5"/>
  </w:num>
  <w:num w:numId="10">
    <w:abstractNumId w:val="27"/>
  </w:num>
  <w:num w:numId="11">
    <w:abstractNumId w:val="4"/>
  </w:num>
  <w:num w:numId="12">
    <w:abstractNumId w:val="23"/>
  </w:num>
  <w:num w:numId="13">
    <w:abstractNumId w:val="11"/>
  </w:num>
  <w:num w:numId="14">
    <w:abstractNumId w:val="10"/>
  </w:num>
  <w:num w:numId="15">
    <w:abstractNumId w:val="3"/>
  </w:num>
  <w:num w:numId="16">
    <w:abstractNumId w:val="7"/>
  </w:num>
  <w:num w:numId="17">
    <w:abstractNumId w:val="17"/>
  </w:num>
  <w:num w:numId="18">
    <w:abstractNumId w:val="2"/>
  </w:num>
  <w:num w:numId="19">
    <w:abstractNumId w:val="2"/>
  </w:num>
  <w:num w:numId="20">
    <w:abstractNumId w:val="7"/>
  </w:num>
  <w:num w:numId="21">
    <w:abstractNumId w:val="1"/>
  </w:num>
  <w:num w:numId="22">
    <w:abstractNumId w:val="19"/>
  </w:num>
  <w:num w:numId="23">
    <w:abstractNumId w:val="24"/>
  </w:num>
  <w:num w:numId="24">
    <w:abstractNumId w:val="13"/>
  </w:num>
  <w:num w:numId="25">
    <w:abstractNumId w:val="25"/>
  </w:num>
  <w:num w:numId="26">
    <w:abstractNumId w:val="9"/>
  </w:num>
  <w:num w:numId="27">
    <w:abstractNumId w:val="26"/>
  </w:num>
  <w:num w:numId="28">
    <w:abstractNumId w:val="6"/>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zY2MDcyMzAysDRX0lEKTi0uzszPAykwqgUAeSL8BiwAAAA="/>
  </w:docVars>
  <w:rsids>
    <w:rsidRoot w:val="00A1296F"/>
    <w:rsid w:val="00002533"/>
    <w:rsid w:val="0003567E"/>
    <w:rsid w:val="000433B4"/>
    <w:rsid w:val="00043579"/>
    <w:rsid w:val="00046D8D"/>
    <w:rsid w:val="00081420"/>
    <w:rsid w:val="0009373F"/>
    <w:rsid w:val="000A22BD"/>
    <w:rsid w:val="000B0F2B"/>
    <w:rsid w:val="000E3945"/>
    <w:rsid w:val="0011624A"/>
    <w:rsid w:val="00137EF2"/>
    <w:rsid w:val="0018408F"/>
    <w:rsid w:val="001931C8"/>
    <w:rsid w:val="001C18F1"/>
    <w:rsid w:val="001C3767"/>
    <w:rsid w:val="001C5F47"/>
    <w:rsid w:val="001D432F"/>
    <w:rsid w:val="001F494F"/>
    <w:rsid w:val="00205E3D"/>
    <w:rsid w:val="00212D8C"/>
    <w:rsid w:val="0024445C"/>
    <w:rsid w:val="00245F71"/>
    <w:rsid w:val="00264047"/>
    <w:rsid w:val="002A18CB"/>
    <w:rsid w:val="002B7BFE"/>
    <w:rsid w:val="002E2F44"/>
    <w:rsid w:val="00310F14"/>
    <w:rsid w:val="003137D9"/>
    <w:rsid w:val="00337B64"/>
    <w:rsid w:val="00380D9C"/>
    <w:rsid w:val="00385FFA"/>
    <w:rsid w:val="00422125"/>
    <w:rsid w:val="0046076A"/>
    <w:rsid w:val="004674BB"/>
    <w:rsid w:val="004A1EBA"/>
    <w:rsid w:val="004C73F6"/>
    <w:rsid w:val="00535346"/>
    <w:rsid w:val="005C5A80"/>
    <w:rsid w:val="00626010"/>
    <w:rsid w:val="006344CD"/>
    <w:rsid w:val="006E0F31"/>
    <w:rsid w:val="006E1885"/>
    <w:rsid w:val="00740235"/>
    <w:rsid w:val="007A5368"/>
    <w:rsid w:val="007B2C9B"/>
    <w:rsid w:val="007C26A7"/>
    <w:rsid w:val="007E6B33"/>
    <w:rsid w:val="00813A68"/>
    <w:rsid w:val="0083273B"/>
    <w:rsid w:val="008426AB"/>
    <w:rsid w:val="00894DDD"/>
    <w:rsid w:val="008C37CE"/>
    <w:rsid w:val="008D3A59"/>
    <w:rsid w:val="008F27AE"/>
    <w:rsid w:val="0090434F"/>
    <w:rsid w:val="00905DC2"/>
    <w:rsid w:val="00913D68"/>
    <w:rsid w:val="00972E9A"/>
    <w:rsid w:val="00976F65"/>
    <w:rsid w:val="009C27D6"/>
    <w:rsid w:val="009E5025"/>
    <w:rsid w:val="00A1296F"/>
    <w:rsid w:val="00A21538"/>
    <w:rsid w:val="00A36C57"/>
    <w:rsid w:val="00A4233F"/>
    <w:rsid w:val="00A87A41"/>
    <w:rsid w:val="00A925E5"/>
    <w:rsid w:val="00AB30B3"/>
    <w:rsid w:val="00AC7AD3"/>
    <w:rsid w:val="00AF2C40"/>
    <w:rsid w:val="00B143D7"/>
    <w:rsid w:val="00B2072A"/>
    <w:rsid w:val="00B22AC7"/>
    <w:rsid w:val="00B2621F"/>
    <w:rsid w:val="00B54DB2"/>
    <w:rsid w:val="00B5764C"/>
    <w:rsid w:val="00BE188D"/>
    <w:rsid w:val="00C11AFB"/>
    <w:rsid w:val="00C206A0"/>
    <w:rsid w:val="00C4112F"/>
    <w:rsid w:val="00C455A9"/>
    <w:rsid w:val="00C6523B"/>
    <w:rsid w:val="00CD619F"/>
    <w:rsid w:val="00D4006E"/>
    <w:rsid w:val="00D95E65"/>
    <w:rsid w:val="00DA1421"/>
    <w:rsid w:val="00DB285B"/>
    <w:rsid w:val="00DF4421"/>
    <w:rsid w:val="00E4712C"/>
    <w:rsid w:val="00E8627A"/>
    <w:rsid w:val="00EA06E4"/>
    <w:rsid w:val="00EB2F2D"/>
    <w:rsid w:val="00EE2B8D"/>
    <w:rsid w:val="00EE67AE"/>
    <w:rsid w:val="00F934FB"/>
    <w:rsid w:val="00FC258D"/>
    <w:rsid w:val="00FC29AC"/>
    <w:rsid w:val="00FC5839"/>
    <w:rsid w:val="00FD7266"/>
    <w:rsid w:val="00FE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1BD"/>
  <w15:chartTrackingRefBased/>
  <w15:docId w15:val="{A23791AE-D208-464B-9304-E09A5D38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96F"/>
    <w:rPr>
      <w:sz w:val="16"/>
      <w:szCs w:val="16"/>
    </w:rPr>
  </w:style>
  <w:style w:type="paragraph" w:styleId="CommentText">
    <w:name w:val="annotation text"/>
    <w:basedOn w:val="Normal"/>
    <w:link w:val="CommentTextChar"/>
    <w:uiPriority w:val="99"/>
    <w:semiHidden/>
    <w:unhideWhenUsed/>
    <w:rsid w:val="00A1296F"/>
    <w:pPr>
      <w:spacing w:line="240" w:lineRule="auto"/>
    </w:pPr>
    <w:rPr>
      <w:sz w:val="20"/>
      <w:szCs w:val="20"/>
    </w:rPr>
  </w:style>
  <w:style w:type="character" w:customStyle="1" w:styleId="CommentTextChar">
    <w:name w:val="Comment Text Char"/>
    <w:basedOn w:val="DefaultParagraphFont"/>
    <w:link w:val="CommentText"/>
    <w:uiPriority w:val="99"/>
    <w:semiHidden/>
    <w:rsid w:val="00A1296F"/>
    <w:rPr>
      <w:sz w:val="20"/>
      <w:szCs w:val="20"/>
    </w:rPr>
  </w:style>
  <w:style w:type="paragraph" w:styleId="BalloonText">
    <w:name w:val="Balloon Text"/>
    <w:basedOn w:val="Normal"/>
    <w:link w:val="BalloonTextChar"/>
    <w:uiPriority w:val="99"/>
    <w:semiHidden/>
    <w:unhideWhenUsed/>
    <w:rsid w:val="00A12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96F"/>
    <w:rPr>
      <w:rFonts w:ascii="Segoe UI" w:hAnsi="Segoe UI" w:cs="Segoe UI"/>
      <w:sz w:val="18"/>
      <w:szCs w:val="18"/>
    </w:rPr>
  </w:style>
  <w:style w:type="paragraph" w:styleId="ListParagraph">
    <w:name w:val="List Paragraph"/>
    <w:basedOn w:val="Normal"/>
    <w:uiPriority w:val="34"/>
    <w:qFormat/>
    <w:rsid w:val="00FE7238"/>
    <w:pPr>
      <w:spacing w:line="259" w:lineRule="auto"/>
      <w:ind w:left="720"/>
      <w:contextualSpacing/>
    </w:pPr>
  </w:style>
  <w:style w:type="character" w:styleId="Hyperlink">
    <w:name w:val="Hyperlink"/>
    <w:uiPriority w:val="99"/>
    <w:unhideWhenUsed/>
    <w:rsid w:val="00972E9A"/>
    <w:rPr>
      <w:color w:val="0000FF"/>
      <w:u w:val="single"/>
    </w:rPr>
  </w:style>
  <w:style w:type="paragraph" w:styleId="CommentSubject">
    <w:name w:val="annotation subject"/>
    <w:basedOn w:val="CommentText"/>
    <w:next w:val="CommentText"/>
    <w:link w:val="CommentSubjectChar"/>
    <w:uiPriority w:val="99"/>
    <w:semiHidden/>
    <w:unhideWhenUsed/>
    <w:rsid w:val="008D3A59"/>
    <w:rPr>
      <w:b/>
      <w:bCs/>
    </w:rPr>
  </w:style>
  <w:style w:type="character" w:customStyle="1" w:styleId="CommentSubjectChar">
    <w:name w:val="Comment Subject Char"/>
    <w:basedOn w:val="CommentTextChar"/>
    <w:link w:val="CommentSubject"/>
    <w:uiPriority w:val="99"/>
    <w:semiHidden/>
    <w:rsid w:val="008D3A59"/>
    <w:rPr>
      <w:b/>
      <w:bCs/>
      <w:sz w:val="20"/>
      <w:szCs w:val="20"/>
    </w:rPr>
  </w:style>
  <w:style w:type="paragraph" w:customStyle="1" w:styleId="Default">
    <w:name w:val="Default"/>
    <w:rsid w:val="006E188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04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87528">
      <w:bodyDiv w:val="1"/>
      <w:marLeft w:val="0"/>
      <w:marRight w:val="0"/>
      <w:marTop w:val="0"/>
      <w:marBottom w:val="0"/>
      <w:divBdr>
        <w:top w:val="none" w:sz="0" w:space="0" w:color="auto"/>
        <w:left w:val="none" w:sz="0" w:space="0" w:color="auto"/>
        <w:bottom w:val="none" w:sz="0" w:space="0" w:color="auto"/>
        <w:right w:val="none" w:sz="0" w:space="0" w:color="auto"/>
      </w:divBdr>
    </w:div>
    <w:div w:id="615212193">
      <w:bodyDiv w:val="1"/>
      <w:marLeft w:val="0"/>
      <w:marRight w:val="0"/>
      <w:marTop w:val="0"/>
      <w:marBottom w:val="0"/>
      <w:divBdr>
        <w:top w:val="none" w:sz="0" w:space="0" w:color="auto"/>
        <w:left w:val="none" w:sz="0" w:space="0" w:color="auto"/>
        <w:bottom w:val="none" w:sz="0" w:space="0" w:color="auto"/>
        <w:right w:val="none" w:sz="0" w:space="0" w:color="auto"/>
      </w:divBdr>
    </w:div>
    <w:div w:id="745998912">
      <w:bodyDiv w:val="1"/>
      <w:marLeft w:val="0"/>
      <w:marRight w:val="0"/>
      <w:marTop w:val="0"/>
      <w:marBottom w:val="0"/>
      <w:divBdr>
        <w:top w:val="none" w:sz="0" w:space="0" w:color="auto"/>
        <w:left w:val="none" w:sz="0" w:space="0" w:color="auto"/>
        <w:bottom w:val="none" w:sz="0" w:space="0" w:color="auto"/>
        <w:right w:val="none" w:sz="0" w:space="0" w:color="auto"/>
      </w:divBdr>
    </w:div>
    <w:div w:id="856430641">
      <w:bodyDiv w:val="1"/>
      <w:marLeft w:val="0"/>
      <w:marRight w:val="0"/>
      <w:marTop w:val="0"/>
      <w:marBottom w:val="0"/>
      <w:divBdr>
        <w:top w:val="none" w:sz="0" w:space="0" w:color="auto"/>
        <w:left w:val="none" w:sz="0" w:space="0" w:color="auto"/>
        <w:bottom w:val="none" w:sz="0" w:space="0" w:color="auto"/>
        <w:right w:val="none" w:sz="0" w:space="0" w:color="auto"/>
      </w:divBdr>
    </w:div>
    <w:div w:id="14716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F0EC886F4D8AE7478411F88F2CD9E8AA" ma:contentTypeVersion="18" ma:contentTypeDescription="NGO Document content type" ma:contentTypeScope="" ma:versionID="4d28b9e0f6c167b6824cc184633dc5e1">
  <xsd:schema xmlns:xsd="http://www.w3.org/2001/XMLSchema" xmlns:xs="http://www.w3.org/2001/XMLSchema" xmlns:p="http://schemas.microsoft.com/office/2006/metadata/properties" xmlns:ns2="c629780e-db83-45bc-a257-7c8c4fd6b9cb" xmlns:ns3="d0c9a30a-0511-444d-a631-d130acb1c40a" targetNamespace="http://schemas.microsoft.com/office/2006/metadata/properties" ma:root="true" ma:fieldsID="2eab35d8efa86a401c24149eee1ec036" ns2:_="" ns3:_="">
    <xsd:import namespace="c629780e-db83-45bc-a257-7c8c4fd6b9cb"/>
    <xsd:import namespace="d0c9a30a-0511-444d-a631-d130acb1c40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9a30a-0511-444d-a631-d130acb1c40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xsi:nil="true"/>
    <FavoriteUsers xmlns="c629780e-db83-45bc-a257-7c8c4fd6b9cb" xsi:nil="true"/>
    <KeyEntities xmlns="c629780e-db83-45bc-a257-7c8c4fd6b9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1A7D-E9AE-498A-BBFD-80D6FDB21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d0c9a30a-0511-444d-a631-d130acb1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B6D6D-0E61-43E9-A4C7-D514DA07979B}">
  <ds:schemaRefs>
    <ds:schemaRef ds:uri="http://schemas.microsoft.com/office/2006/metadata/properties"/>
    <ds:schemaRef ds:uri="http://schemas.microsoft.com/office/infopath/2007/PartnerControls"/>
    <ds:schemaRef ds:uri="c629780e-db83-45bc-a257-7c8c4fd6b9cb"/>
  </ds:schemaRefs>
</ds:datastoreItem>
</file>

<file path=customXml/itemProps3.xml><?xml version="1.0" encoding="utf-8"?>
<ds:datastoreItem xmlns:ds="http://schemas.openxmlformats.org/officeDocument/2006/customXml" ds:itemID="{49965FE8-A86F-47B0-9432-F32307A9F71B}">
  <ds:schemaRefs>
    <ds:schemaRef ds:uri="http://schemas.microsoft.com/sharepoint/v3/contenttype/forms"/>
  </ds:schemaRefs>
</ds:datastoreItem>
</file>

<file path=customXml/itemProps4.xml><?xml version="1.0" encoding="utf-8"?>
<ds:datastoreItem xmlns:ds="http://schemas.openxmlformats.org/officeDocument/2006/customXml" ds:itemID="{663BAABC-07B7-406E-A787-5464FF31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 - MSPH</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Blaire</dc:creator>
  <cp:keywords/>
  <dc:description/>
  <cp:lastModifiedBy>Urquiza Froix, Leticia J.</cp:lastModifiedBy>
  <cp:revision>9</cp:revision>
  <dcterms:created xsi:type="dcterms:W3CDTF">2021-10-25T20:21:00Z</dcterms:created>
  <dcterms:modified xsi:type="dcterms:W3CDTF">2021-11-04T15:42:00Z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0x01010033CF86A3E53F48B7ADBBC140A8AF8FA700F0EC886F4D8AE7478411F88F2CD9E8AA</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ies>
</file>