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CBDCB" w14:textId="77777777" w:rsidR="002A1E71" w:rsidRPr="00010331" w:rsidRDefault="00D97017" w:rsidP="00D97017">
      <w:pPr>
        <w:rPr>
          <w:rFonts w:ascii="Calibri" w:hAnsi="Calibri" w:cs="Calibri"/>
        </w:rPr>
      </w:pPr>
      <w:r>
        <w:rPr>
          <w:rFonts w:ascii="Times romans" w:hAnsi="Times romans"/>
          <w:b/>
          <w:noProof/>
        </w:rPr>
        <w:drawing>
          <wp:inline distT="0" distB="0" distL="0" distR="0" wp14:anchorId="0AB08CA3" wp14:editId="32101066">
            <wp:extent cx="2365375" cy="951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5375" cy="951230"/>
                    </a:xfrm>
                    <a:prstGeom prst="rect">
                      <a:avLst/>
                    </a:prstGeom>
                    <a:noFill/>
                  </pic:spPr>
                </pic:pic>
              </a:graphicData>
            </a:graphic>
          </wp:inline>
        </w:drawing>
      </w:r>
    </w:p>
    <w:p w14:paraId="3309CBF8" w14:textId="77777777" w:rsidR="002A1E71" w:rsidRPr="00010331" w:rsidRDefault="00AB4C99" w:rsidP="002A1E71">
      <w:pPr>
        <w:jc w:val="center"/>
        <w:rPr>
          <w:rFonts w:ascii="Calibri" w:hAnsi="Calibri" w:cs="Calibri"/>
          <w:b/>
          <w:bCs/>
        </w:rPr>
      </w:pPr>
      <w:r>
        <w:rPr>
          <w:rFonts w:ascii="Calibri" w:hAnsi="Calibri" w:cs="Calibri"/>
          <w:b/>
          <w:bCs/>
        </w:rPr>
        <w:t xml:space="preserve">Human Resource Manager </w:t>
      </w:r>
    </w:p>
    <w:p w14:paraId="19E2BDEA" w14:textId="77777777" w:rsidR="00F4528E" w:rsidRPr="00010331" w:rsidRDefault="00F4528E" w:rsidP="002A1E71">
      <w:pPr>
        <w:jc w:val="center"/>
        <w:rPr>
          <w:rFonts w:ascii="Calibri" w:hAnsi="Calibri" w:cs="Calibri"/>
          <w:b/>
          <w:bCs/>
        </w:rPr>
      </w:pPr>
      <w:r w:rsidRPr="00010331">
        <w:rPr>
          <w:rFonts w:ascii="Calibri" w:hAnsi="Calibri" w:cs="Calibri"/>
          <w:b/>
          <w:bCs/>
        </w:rPr>
        <w:t xml:space="preserve">Reporting to: </w:t>
      </w:r>
      <w:r w:rsidR="00AB4C99">
        <w:rPr>
          <w:rFonts w:ascii="Calibri" w:hAnsi="Calibri" w:cs="Calibri"/>
          <w:b/>
          <w:bCs/>
        </w:rPr>
        <w:t xml:space="preserve">Country Director </w:t>
      </w:r>
    </w:p>
    <w:p w14:paraId="2A9C852A" w14:textId="7DA6236F" w:rsidR="00F4528E" w:rsidRPr="00010331" w:rsidRDefault="00AB4C99" w:rsidP="002A1E71">
      <w:pPr>
        <w:jc w:val="center"/>
        <w:rPr>
          <w:rFonts w:ascii="Calibri" w:hAnsi="Calibri" w:cs="Calibri"/>
          <w:b/>
          <w:bCs/>
        </w:rPr>
      </w:pPr>
      <w:r>
        <w:rPr>
          <w:rFonts w:ascii="Calibri" w:hAnsi="Calibri" w:cs="Calibri"/>
          <w:b/>
          <w:bCs/>
        </w:rPr>
        <w:t xml:space="preserve">Location: </w:t>
      </w:r>
      <w:r w:rsidR="00AC3BC1">
        <w:rPr>
          <w:rFonts w:ascii="Calibri" w:hAnsi="Calibri" w:cs="Calibri"/>
          <w:b/>
          <w:bCs/>
        </w:rPr>
        <w:t xml:space="preserve">Nairobi Kenya </w:t>
      </w:r>
    </w:p>
    <w:p w14:paraId="51AD56DA" w14:textId="77777777" w:rsidR="002A1E71" w:rsidRPr="00010331" w:rsidRDefault="002A1E71" w:rsidP="002A1E71">
      <w:pPr>
        <w:rPr>
          <w:rFonts w:ascii="Calibri" w:hAnsi="Calibri" w:cs="Calibri"/>
          <w:b/>
        </w:rPr>
      </w:pPr>
      <w:r w:rsidRPr="00010331">
        <w:rPr>
          <w:rFonts w:ascii="Calibri" w:hAnsi="Calibri" w:cs="Calibri"/>
          <w:b/>
        </w:rPr>
        <w:t>Overall Job Function</w:t>
      </w:r>
    </w:p>
    <w:p w14:paraId="01E9C4B0" w14:textId="4E611EDD" w:rsidR="00AB4C99" w:rsidRDefault="00AB4C99" w:rsidP="00A72879">
      <w:pPr>
        <w:jc w:val="both"/>
        <w:rPr>
          <w:rFonts w:ascii="Calibri" w:hAnsi="Calibri" w:cs="Calibri"/>
        </w:rPr>
      </w:pPr>
      <w:bookmarkStart w:id="0" w:name="_Hlk135144309"/>
      <w:r w:rsidRPr="00AB4C99">
        <w:rPr>
          <w:rFonts w:ascii="Calibri" w:hAnsi="Calibri" w:cs="Calibri"/>
        </w:rPr>
        <w:t>The Human Resources Manager is responsible for all aspects of the human resource function within the country office</w:t>
      </w:r>
      <w:bookmarkEnd w:id="0"/>
      <w:r w:rsidRPr="00AB4C99">
        <w:rPr>
          <w:rFonts w:ascii="Calibri" w:hAnsi="Calibri" w:cs="Calibri"/>
        </w:rPr>
        <w:t>. The position is responsible primarily for staffing, recruiting, retention, performance management, employee relations, compensation, compliance, individual development and succession planning. The incumbent ensures that HR initiatives a</w:t>
      </w:r>
      <w:r>
        <w:rPr>
          <w:rFonts w:ascii="Calibri" w:hAnsi="Calibri" w:cs="Calibri"/>
        </w:rPr>
        <w:t xml:space="preserve">re aligned with ICAP in </w:t>
      </w:r>
      <w:r w:rsidR="00AC3BC1">
        <w:rPr>
          <w:rFonts w:ascii="Calibri" w:hAnsi="Calibri" w:cs="Calibri"/>
        </w:rPr>
        <w:t>Kenya</w:t>
      </w:r>
      <w:r w:rsidRPr="00AB4C99">
        <w:rPr>
          <w:rFonts w:ascii="Calibri" w:hAnsi="Calibri" w:cs="Calibri"/>
        </w:rPr>
        <w:t xml:space="preserve">’s mission, </w:t>
      </w:r>
      <w:proofErr w:type="gramStart"/>
      <w:r w:rsidRPr="00AB4C99">
        <w:rPr>
          <w:rFonts w:ascii="Calibri" w:hAnsi="Calibri" w:cs="Calibri"/>
        </w:rPr>
        <w:t>values</w:t>
      </w:r>
      <w:proofErr w:type="gramEnd"/>
      <w:r w:rsidRPr="00AB4C99">
        <w:rPr>
          <w:rFonts w:ascii="Calibri" w:hAnsi="Calibri" w:cs="Calibri"/>
        </w:rPr>
        <w:t xml:space="preserve"> and long-term business strategy, and that they support the evolving HR needs of the country office.</w:t>
      </w:r>
    </w:p>
    <w:p w14:paraId="002B3F1A" w14:textId="77777777" w:rsidR="002A1E71" w:rsidRPr="00010331" w:rsidRDefault="002A1E71" w:rsidP="002A1E71">
      <w:pPr>
        <w:rPr>
          <w:rFonts w:ascii="Calibri" w:hAnsi="Calibri" w:cs="Calibri"/>
          <w:b/>
        </w:rPr>
      </w:pPr>
      <w:r w:rsidRPr="00010331">
        <w:rPr>
          <w:rFonts w:ascii="Calibri" w:hAnsi="Calibri" w:cs="Calibri"/>
          <w:b/>
        </w:rPr>
        <w:t>Responsibilities</w:t>
      </w:r>
    </w:p>
    <w:p w14:paraId="16206D8A" w14:textId="77777777" w:rsidR="00AB4C99" w:rsidRPr="00AB4C99" w:rsidRDefault="00AB4C99" w:rsidP="00AB4C99">
      <w:pPr>
        <w:numPr>
          <w:ilvl w:val="0"/>
          <w:numId w:val="11"/>
        </w:numPr>
        <w:spacing w:after="0" w:line="240" w:lineRule="auto"/>
        <w:jc w:val="both"/>
        <w:rPr>
          <w:bCs/>
        </w:rPr>
      </w:pPr>
      <w:r w:rsidRPr="00AB4C99">
        <w:rPr>
          <w:bCs/>
        </w:rPr>
        <w:t xml:space="preserve">Develop and recommend personnel policies and procedures and maintain local hire manual in accordance with labour laws and ICAP Standard Operating Procedures (SOPs). </w:t>
      </w:r>
    </w:p>
    <w:p w14:paraId="75170E3B" w14:textId="77777777" w:rsidR="00AB4C99" w:rsidRPr="00AB4C99" w:rsidRDefault="00AB4C99" w:rsidP="00AB4C99">
      <w:pPr>
        <w:numPr>
          <w:ilvl w:val="0"/>
          <w:numId w:val="11"/>
        </w:numPr>
        <w:spacing w:after="0" w:line="240" w:lineRule="auto"/>
        <w:jc w:val="both"/>
        <w:rPr>
          <w:bCs/>
        </w:rPr>
      </w:pPr>
      <w:r w:rsidRPr="00AB4C99">
        <w:rPr>
          <w:bCs/>
        </w:rPr>
        <w:t>Actively participate in the full-cycle recruitment for all office vacancies which includes supporting managers in the writing and updating of job descriptions, placing job advertisements, screening and interviewing qualified candidates, conducting references checks and extending employment offers.</w:t>
      </w:r>
    </w:p>
    <w:p w14:paraId="1089EBD7" w14:textId="77777777" w:rsidR="00AB4C99" w:rsidRPr="00AB4C99" w:rsidRDefault="00AB4C99" w:rsidP="00AB4C99">
      <w:pPr>
        <w:numPr>
          <w:ilvl w:val="0"/>
          <w:numId w:val="11"/>
        </w:numPr>
        <w:spacing w:after="0" w:line="240" w:lineRule="auto"/>
        <w:jc w:val="both"/>
        <w:rPr>
          <w:bCs/>
        </w:rPr>
      </w:pPr>
      <w:r w:rsidRPr="00AB4C99">
        <w:rPr>
          <w:bCs/>
        </w:rPr>
        <w:t xml:space="preserve">Ensure that all new hires are on boarded appropriately and given access to ICAP policies and procedures.  Support managers on the orientation of new employees.  </w:t>
      </w:r>
    </w:p>
    <w:p w14:paraId="16295B11" w14:textId="3B581602" w:rsidR="00AB4C99" w:rsidRPr="00AB4C99" w:rsidRDefault="00AB4C99" w:rsidP="00AB4C99">
      <w:pPr>
        <w:numPr>
          <w:ilvl w:val="0"/>
          <w:numId w:val="11"/>
        </w:numPr>
        <w:spacing w:after="0" w:line="240" w:lineRule="auto"/>
        <w:jc w:val="both"/>
        <w:rPr>
          <w:bCs/>
        </w:rPr>
      </w:pPr>
      <w:r w:rsidRPr="00AB4C99">
        <w:rPr>
          <w:bCs/>
        </w:rPr>
        <w:t xml:space="preserve">Act as the lead in-country promoter of ICAP’s professional development initiatives including both in-person and online learning </w:t>
      </w:r>
      <w:proofErr w:type="gramStart"/>
      <w:r w:rsidRPr="00AB4C99">
        <w:rPr>
          <w:bCs/>
        </w:rPr>
        <w:t>opportunities</w:t>
      </w:r>
      <w:proofErr w:type="gramEnd"/>
    </w:p>
    <w:p w14:paraId="0AFE1CD0" w14:textId="47DA3921" w:rsidR="00AB4C99" w:rsidRPr="00AC3BC1" w:rsidRDefault="00AB4C99" w:rsidP="00AC3BC1">
      <w:pPr>
        <w:numPr>
          <w:ilvl w:val="0"/>
          <w:numId w:val="11"/>
        </w:numPr>
        <w:spacing w:after="0" w:line="240" w:lineRule="auto"/>
        <w:jc w:val="both"/>
        <w:rPr>
          <w:bCs/>
        </w:rPr>
      </w:pPr>
      <w:r w:rsidRPr="00AB4C99">
        <w:rPr>
          <w:bCs/>
        </w:rPr>
        <w:t xml:space="preserve">In partnership with the Country Director, manage all employee relations matters including conflict resolution and disciplinary matters that </w:t>
      </w:r>
      <w:proofErr w:type="gramStart"/>
      <w:r w:rsidRPr="00AB4C99">
        <w:rPr>
          <w:bCs/>
        </w:rPr>
        <w:t>is in compliance with</w:t>
      </w:r>
      <w:proofErr w:type="gramEnd"/>
      <w:r w:rsidRPr="00AB4C99">
        <w:rPr>
          <w:bCs/>
        </w:rPr>
        <w:t xml:space="preserve"> local labor laws, ICAP SOPs in order to meet the standards of a conducive working environment. </w:t>
      </w:r>
    </w:p>
    <w:p w14:paraId="51A4051E" w14:textId="77777777" w:rsidR="00AB4C99" w:rsidRPr="00AB4C99" w:rsidRDefault="00AB4C99" w:rsidP="00AB4C99">
      <w:pPr>
        <w:numPr>
          <w:ilvl w:val="0"/>
          <w:numId w:val="11"/>
        </w:numPr>
        <w:spacing w:after="0" w:line="240" w:lineRule="auto"/>
        <w:jc w:val="both"/>
        <w:rPr>
          <w:bCs/>
        </w:rPr>
      </w:pPr>
      <w:r w:rsidRPr="00AB4C99">
        <w:rPr>
          <w:bCs/>
        </w:rPr>
        <w:t xml:space="preserve">Monitor employee time off tracking according to ICAP leave policies. Ensure prompt submission of time off tracking sheets as well as leave request forms. </w:t>
      </w:r>
    </w:p>
    <w:p w14:paraId="1C653A86" w14:textId="77777777" w:rsidR="00AB4C99" w:rsidRPr="00AB4C99" w:rsidRDefault="00AB4C99" w:rsidP="00AB4C99">
      <w:pPr>
        <w:numPr>
          <w:ilvl w:val="0"/>
          <w:numId w:val="11"/>
        </w:numPr>
        <w:spacing w:after="0" w:line="240" w:lineRule="auto"/>
        <w:jc w:val="both"/>
        <w:rPr>
          <w:bCs/>
        </w:rPr>
      </w:pPr>
      <w:r w:rsidRPr="00AB4C99">
        <w:rPr>
          <w:bCs/>
        </w:rPr>
        <w:t xml:space="preserve">Collaborate with the Country Director and Director of Administration and Finance to conduct compensation reviews which entail salary survey data submissions and/or analysis of national inflation rates.  </w:t>
      </w:r>
    </w:p>
    <w:p w14:paraId="23B282C7" w14:textId="7EE9ECE2" w:rsidR="00AB4C99" w:rsidRPr="00AB4C99" w:rsidRDefault="00AB4C99" w:rsidP="00AB4C99">
      <w:pPr>
        <w:numPr>
          <w:ilvl w:val="0"/>
          <w:numId w:val="11"/>
        </w:numPr>
        <w:spacing w:after="0" w:line="240" w:lineRule="auto"/>
        <w:jc w:val="both"/>
        <w:rPr>
          <w:bCs/>
        </w:rPr>
      </w:pPr>
      <w:r w:rsidRPr="00AB4C99">
        <w:rPr>
          <w:bCs/>
        </w:rPr>
        <w:t>Coordinate the annual staff appraisal process.</w:t>
      </w:r>
    </w:p>
    <w:p w14:paraId="1D95BF87" w14:textId="77777777" w:rsidR="00AB4C99" w:rsidRPr="00AB4C99" w:rsidRDefault="00AB4C99" w:rsidP="00AB4C99">
      <w:pPr>
        <w:numPr>
          <w:ilvl w:val="0"/>
          <w:numId w:val="11"/>
        </w:numPr>
        <w:spacing w:after="0" w:line="240" w:lineRule="auto"/>
        <w:jc w:val="both"/>
        <w:rPr>
          <w:bCs/>
        </w:rPr>
      </w:pPr>
      <w:r w:rsidRPr="00AB4C99">
        <w:rPr>
          <w:bCs/>
        </w:rPr>
        <w:t>Liaise with the Ministry of Labor and local legal counsel when needed on issues of compliance with local laws.</w:t>
      </w:r>
    </w:p>
    <w:p w14:paraId="14E159EA" w14:textId="77777777" w:rsidR="00AB4C99" w:rsidRPr="00AB4C99" w:rsidRDefault="00AB4C99" w:rsidP="00AB4C99">
      <w:pPr>
        <w:numPr>
          <w:ilvl w:val="0"/>
          <w:numId w:val="11"/>
        </w:numPr>
        <w:spacing w:after="0" w:line="240" w:lineRule="auto"/>
        <w:jc w:val="both"/>
        <w:rPr>
          <w:bCs/>
        </w:rPr>
      </w:pPr>
      <w:r w:rsidRPr="00AB4C99">
        <w:rPr>
          <w:bCs/>
        </w:rPr>
        <w:t>Ensure that the organization is kept abreast of country employment laws.</w:t>
      </w:r>
    </w:p>
    <w:p w14:paraId="24431E81" w14:textId="480C8601" w:rsidR="00AB4C99" w:rsidRPr="00AB4C99" w:rsidRDefault="00AB4C99" w:rsidP="00AB4C99">
      <w:pPr>
        <w:numPr>
          <w:ilvl w:val="0"/>
          <w:numId w:val="11"/>
        </w:numPr>
        <w:spacing w:after="0" w:line="240" w:lineRule="auto"/>
        <w:jc w:val="both"/>
        <w:rPr>
          <w:bCs/>
        </w:rPr>
      </w:pPr>
      <w:r w:rsidRPr="00AB4C99">
        <w:rPr>
          <w:bCs/>
        </w:rPr>
        <w:t xml:space="preserve">Lead preparation of monthly payroll data in collaboration </w:t>
      </w:r>
      <w:r w:rsidR="00AC3BC1">
        <w:rPr>
          <w:bCs/>
        </w:rPr>
        <w:t>with the Director of Admin &amp; Finance</w:t>
      </w:r>
      <w:r w:rsidRPr="00AB4C99">
        <w:rPr>
          <w:bCs/>
        </w:rPr>
        <w:t>.</w:t>
      </w:r>
    </w:p>
    <w:p w14:paraId="3DF6130E" w14:textId="77777777" w:rsidR="00AB4C99" w:rsidRPr="00AB4C99" w:rsidRDefault="00AB4C99" w:rsidP="00AB4C99">
      <w:pPr>
        <w:numPr>
          <w:ilvl w:val="0"/>
          <w:numId w:val="11"/>
        </w:numPr>
        <w:spacing w:after="0" w:line="240" w:lineRule="auto"/>
        <w:jc w:val="both"/>
        <w:rPr>
          <w:bCs/>
        </w:rPr>
      </w:pPr>
      <w:r w:rsidRPr="00AB4C99">
        <w:rPr>
          <w:bCs/>
        </w:rPr>
        <w:t>Coordinate the administration of benefits by working closely with insurance carrier(s) to manage staff enrollments and terminations, issuance of insurance cards, Schedule periodic insurance benefits orientation for all staff members.</w:t>
      </w:r>
    </w:p>
    <w:p w14:paraId="2445D1E9" w14:textId="77777777" w:rsidR="00AB4C99" w:rsidRPr="00AB4C99" w:rsidRDefault="00AB4C99" w:rsidP="00AB4C99">
      <w:pPr>
        <w:numPr>
          <w:ilvl w:val="0"/>
          <w:numId w:val="11"/>
        </w:numPr>
        <w:spacing w:after="0" w:line="240" w:lineRule="auto"/>
        <w:jc w:val="both"/>
        <w:rPr>
          <w:bCs/>
        </w:rPr>
      </w:pPr>
      <w:r w:rsidRPr="00AB4C99">
        <w:rPr>
          <w:bCs/>
        </w:rPr>
        <w:lastRenderedPageBreak/>
        <w:t>Work alongside the Director of Administration and Finance in negotiating and preparation of consultant contracts/service provider agreements as per ICAP SOPs and per CDC guidance</w:t>
      </w:r>
    </w:p>
    <w:p w14:paraId="2592989C" w14:textId="77777777" w:rsidR="00AB4C99" w:rsidRPr="00AB4C99" w:rsidRDefault="00AB4C99" w:rsidP="00AB4C99">
      <w:pPr>
        <w:numPr>
          <w:ilvl w:val="0"/>
          <w:numId w:val="11"/>
        </w:numPr>
        <w:spacing w:after="0" w:line="240" w:lineRule="auto"/>
        <w:jc w:val="both"/>
        <w:rPr>
          <w:bCs/>
        </w:rPr>
      </w:pPr>
      <w:r w:rsidRPr="00AB4C99">
        <w:rPr>
          <w:bCs/>
        </w:rPr>
        <w:t>Liaise with the Country Director and safety and security focal person to ensure safety needs of all staff members are met during crises.</w:t>
      </w:r>
    </w:p>
    <w:p w14:paraId="773D1F88" w14:textId="77777777" w:rsidR="006A192B" w:rsidRDefault="006A192B" w:rsidP="00AB4C99">
      <w:pPr>
        <w:spacing w:after="0" w:line="240" w:lineRule="auto"/>
        <w:ind w:left="360"/>
        <w:jc w:val="both"/>
        <w:rPr>
          <w:bCs/>
        </w:rPr>
      </w:pPr>
      <w:r w:rsidRPr="006A192B">
        <w:rPr>
          <w:bCs/>
        </w:rPr>
        <w:t>•</w:t>
      </w:r>
      <w:r w:rsidRPr="006A192B">
        <w:rPr>
          <w:bCs/>
        </w:rPr>
        <w:tab/>
        <w:t>Perform other related duties as directed</w:t>
      </w:r>
    </w:p>
    <w:p w14:paraId="7EEF8FB3" w14:textId="77777777" w:rsidR="006A192B" w:rsidRPr="00044516" w:rsidRDefault="006A192B" w:rsidP="00044516">
      <w:pPr>
        <w:spacing w:after="0" w:line="240" w:lineRule="auto"/>
        <w:ind w:left="360"/>
        <w:jc w:val="both"/>
        <w:rPr>
          <w:bCs/>
        </w:rPr>
      </w:pPr>
    </w:p>
    <w:p w14:paraId="4768CA6D" w14:textId="77777777" w:rsidR="000904F3" w:rsidRDefault="002A1E71" w:rsidP="000904F3">
      <w:pPr>
        <w:rPr>
          <w:rFonts w:ascii="Calibri" w:hAnsi="Calibri" w:cs="Calibri"/>
          <w:b/>
        </w:rPr>
      </w:pPr>
      <w:r w:rsidRPr="00010331">
        <w:rPr>
          <w:rFonts w:ascii="Calibri" w:hAnsi="Calibri" w:cs="Calibri"/>
          <w:b/>
        </w:rPr>
        <w:t>Minimum Qualifications</w:t>
      </w:r>
    </w:p>
    <w:p w14:paraId="1A2A8FF1" w14:textId="77777777" w:rsidR="000904F3" w:rsidRPr="000904F3" w:rsidRDefault="000904F3" w:rsidP="000904F3">
      <w:pPr>
        <w:pStyle w:val="ListParagraph"/>
        <w:numPr>
          <w:ilvl w:val="0"/>
          <w:numId w:val="14"/>
        </w:numPr>
        <w:rPr>
          <w:rFonts w:ascii="Calibri" w:hAnsi="Calibri" w:cs="Calibri"/>
        </w:rPr>
      </w:pPr>
      <w:r w:rsidRPr="000904F3">
        <w:rPr>
          <w:rFonts w:ascii="Calibri" w:hAnsi="Calibri" w:cs="Calibri"/>
        </w:rPr>
        <w:t xml:space="preserve">A Bachelor’s degree in Human Resource Management </w:t>
      </w:r>
      <w:r w:rsidR="009A3D5E">
        <w:rPr>
          <w:rFonts w:ascii="Calibri" w:hAnsi="Calibri" w:cs="Calibri"/>
        </w:rPr>
        <w:t xml:space="preserve">or equivalent </w:t>
      </w:r>
    </w:p>
    <w:p w14:paraId="6DE0C9F2" w14:textId="77777777" w:rsidR="000904F3" w:rsidRDefault="000904F3" w:rsidP="000904F3">
      <w:pPr>
        <w:pStyle w:val="ListParagraph"/>
        <w:numPr>
          <w:ilvl w:val="0"/>
          <w:numId w:val="13"/>
        </w:numPr>
        <w:spacing w:after="0" w:line="240" w:lineRule="auto"/>
      </w:pPr>
      <w:r>
        <w:t>5+ years working experience in a similar post within an NGO or international organization</w:t>
      </w:r>
    </w:p>
    <w:p w14:paraId="63B027FF" w14:textId="77777777" w:rsidR="000904F3" w:rsidRDefault="000904F3" w:rsidP="000904F3">
      <w:pPr>
        <w:pStyle w:val="ListParagraph"/>
        <w:numPr>
          <w:ilvl w:val="0"/>
          <w:numId w:val="13"/>
        </w:numPr>
        <w:spacing w:after="0" w:line="240" w:lineRule="auto"/>
      </w:pPr>
      <w:r>
        <w:t xml:space="preserve">Membership and/or certification with a recognized Human Resources Professional Body </w:t>
      </w:r>
    </w:p>
    <w:p w14:paraId="77FB4ECE" w14:textId="77777777" w:rsidR="00044516" w:rsidRDefault="000904F3" w:rsidP="000904F3">
      <w:pPr>
        <w:pStyle w:val="ListParagraph"/>
        <w:numPr>
          <w:ilvl w:val="0"/>
          <w:numId w:val="13"/>
        </w:numPr>
        <w:spacing w:after="0" w:line="240" w:lineRule="auto"/>
      </w:pPr>
      <w:r>
        <w:t>Masters’ Degree in Human Resource Management or equivalent an added advantage</w:t>
      </w:r>
    </w:p>
    <w:p w14:paraId="7F0B279F" w14:textId="77777777" w:rsidR="000904F3" w:rsidRPr="00044516" w:rsidRDefault="000904F3" w:rsidP="00700AC7">
      <w:pPr>
        <w:spacing w:after="0" w:line="240" w:lineRule="auto"/>
        <w:jc w:val="both"/>
      </w:pPr>
    </w:p>
    <w:p w14:paraId="69FC0974" w14:textId="77777777" w:rsidR="002A1E71" w:rsidRPr="00010331" w:rsidRDefault="002A1E71" w:rsidP="002A1E71">
      <w:pPr>
        <w:rPr>
          <w:rFonts w:ascii="Calibri" w:hAnsi="Calibri" w:cs="Calibri"/>
          <w:b/>
        </w:rPr>
      </w:pPr>
      <w:r w:rsidRPr="00010331">
        <w:rPr>
          <w:rFonts w:ascii="Calibri" w:hAnsi="Calibri" w:cs="Calibri"/>
          <w:b/>
        </w:rPr>
        <w:t>Preferred Experience and Other Skills</w:t>
      </w:r>
    </w:p>
    <w:p w14:paraId="05038960" w14:textId="77777777" w:rsidR="000904F3" w:rsidRPr="000904F3" w:rsidRDefault="000904F3" w:rsidP="000904F3">
      <w:pPr>
        <w:numPr>
          <w:ilvl w:val="0"/>
          <w:numId w:val="15"/>
        </w:numPr>
        <w:spacing w:after="0" w:line="240" w:lineRule="auto"/>
        <w:jc w:val="both"/>
        <w:rPr>
          <w:szCs w:val="26"/>
        </w:rPr>
      </w:pPr>
      <w:r w:rsidRPr="000904F3">
        <w:rPr>
          <w:szCs w:val="26"/>
        </w:rPr>
        <w:t xml:space="preserve">Ability to work under pressure meeting deadlines with limited supervision, </w:t>
      </w:r>
    </w:p>
    <w:p w14:paraId="73B9E05E" w14:textId="77777777" w:rsidR="000904F3" w:rsidRPr="000904F3" w:rsidRDefault="000904F3" w:rsidP="000904F3">
      <w:pPr>
        <w:numPr>
          <w:ilvl w:val="0"/>
          <w:numId w:val="15"/>
        </w:numPr>
        <w:spacing w:after="0" w:line="240" w:lineRule="auto"/>
        <w:jc w:val="both"/>
        <w:rPr>
          <w:szCs w:val="26"/>
        </w:rPr>
      </w:pPr>
      <w:r w:rsidRPr="000904F3">
        <w:rPr>
          <w:szCs w:val="26"/>
        </w:rPr>
        <w:t xml:space="preserve">Excellent written and verbal communication skills, </w:t>
      </w:r>
    </w:p>
    <w:p w14:paraId="3CE174B4" w14:textId="77777777" w:rsidR="000904F3" w:rsidRPr="000904F3" w:rsidRDefault="000904F3" w:rsidP="000904F3">
      <w:pPr>
        <w:numPr>
          <w:ilvl w:val="0"/>
          <w:numId w:val="15"/>
        </w:numPr>
        <w:spacing w:after="0" w:line="240" w:lineRule="auto"/>
        <w:jc w:val="both"/>
        <w:rPr>
          <w:szCs w:val="26"/>
        </w:rPr>
      </w:pPr>
      <w:r w:rsidRPr="000904F3">
        <w:rPr>
          <w:szCs w:val="26"/>
        </w:rPr>
        <w:t>Computer literacy in MS Office packages,</w:t>
      </w:r>
    </w:p>
    <w:p w14:paraId="3046EF4A" w14:textId="77777777" w:rsidR="000904F3" w:rsidRPr="000904F3" w:rsidRDefault="000904F3" w:rsidP="000904F3">
      <w:pPr>
        <w:numPr>
          <w:ilvl w:val="0"/>
          <w:numId w:val="15"/>
        </w:numPr>
        <w:spacing w:after="0" w:line="240" w:lineRule="auto"/>
        <w:jc w:val="both"/>
        <w:rPr>
          <w:szCs w:val="26"/>
        </w:rPr>
      </w:pPr>
      <w:r w:rsidRPr="000904F3">
        <w:rPr>
          <w:szCs w:val="26"/>
        </w:rPr>
        <w:t xml:space="preserve">Good interpersonal skills, </w:t>
      </w:r>
    </w:p>
    <w:p w14:paraId="2C56B1D1" w14:textId="77777777" w:rsidR="000904F3" w:rsidRPr="000904F3" w:rsidRDefault="000904F3" w:rsidP="000904F3">
      <w:pPr>
        <w:numPr>
          <w:ilvl w:val="0"/>
          <w:numId w:val="15"/>
        </w:numPr>
        <w:spacing w:after="0" w:line="240" w:lineRule="auto"/>
        <w:jc w:val="both"/>
        <w:rPr>
          <w:szCs w:val="26"/>
        </w:rPr>
      </w:pPr>
      <w:r w:rsidRPr="000904F3">
        <w:rPr>
          <w:szCs w:val="26"/>
        </w:rPr>
        <w:t xml:space="preserve">High degree of professionalism and integrity, </w:t>
      </w:r>
    </w:p>
    <w:p w14:paraId="14F060CA" w14:textId="77777777" w:rsidR="000904F3" w:rsidRPr="000904F3" w:rsidRDefault="000904F3" w:rsidP="000904F3">
      <w:pPr>
        <w:numPr>
          <w:ilvl w:val="0"/>
          <w:numId w:val="15"/>
        </w:numPr>
        <w:spacing w:after="0" w:line="240" w:lineRule="auto"/>
        <w:jc w:val="both"/>
        <w:rPr>
          <w:szCs w:val="26"/>
        </w:rPr>
      </w:pPr>
      <w:r w:rsidRPr="000904F3">
        <w:rPr>
          <w:szCs w:val="26"/>
        </w:rPr>
        <w:t xml:space="preserve">Ability to demonstrate good judgement and confidentiality at all times.  </w:t>
      </w:r>
    </w:p>
    <w:p w14:paraId="64BDF242" w14:textId="77777777" w:rsidR="006A192B" w:rsidRPr="005F12F1" w:rsidRDefault="006A192B" w:rsidP="006A192B">
      <w:pPr>
        <w:spacing w:after="0" w:line="240" w:lineRule="auto"/>
        <w:ind w:left="720"/>
        <w:jc w:val="both"/>
        <w:rPr>
          <w:szCs w:val="26"/>
        </w:rPr>
      </w:pPr>
    </w:p>
    <w:p w14:paraId="6603B5C0" w14:textId="77777777" w:rsidR="00D97017" w:rsidRPr="00D97017" w:rsidRDefault="00D97017" w:rsidP="00D97017">
      <w:pPr>
        <w:spacing w:after="0" w:line="240" w:lineRule="auto"/>
        <w:rPr>
          <w:rFonts w:eastAsia="Times New Roman" w:cstheme="minorHAnsi"/>
          <w:szCs w:val="24"/>
          <w:lang w:val="x-none" w:eastAsia="x-none"/>
        </w:rPr>
      </w:pPr>
      <w:r w:rsidRPr="00D97017">
        <w:rPr>
          <w:rFonts w:eastAsia="Times New Roman" w:cstheme="minorHAnsi"/>
          <w:b/>
          <w:szCs w:val="24"/>
          <w:u w:val="single"/>
          <w:lang w:val="x-none" w:eastAsia="x-none"/>
        </w:rPr>
        <w:t>T</w:t>
      </w:r>
      <w:r w:rsidRPr="00D97017">
        <w:rPr>
          <w:rFonts w:eastAsia="Times New Roman" w:cstheme="minorHAnsi"/>
          <w:b/>
          <w:szCs w:val="24"/>
          <w:u w:val="single"/>
          <w:lang w:eastAsia="x-none"/>
        </w:rPr>
        <w:t>ravel Requirements</w:t>
      </w:r>
      <w:r w:rsidRPr="00D97017">
        <w:rPr>
          <w:rFonts w:eastAsia="Times New Roman" w:cstheme="minorHAnsi"/>
          <w:b/>
          <w:szCs w:val="20"/>
          <w:lang w:val="x-none" w:eastAsia="x-none"/>
        </w:rPr>
        <w:t>:</w:t>
      </w:r>
    </w:p>
    <w:p w14:paraId="3760768B" w14:textId="77777777" w:rsidR="00D97017" w:rsidRPr="000904F3" w:rsidRDefault="000904F3" w:rsidP="007A05C5">
      <w:pPr>
        <w:numPr>
          <w:ilvl w:val="0"/>
          <w:numId w:val="10"/>
        </w:numPr>
        <w:spacing w:before="100" w:beforeAutospacing="1" w:after="100" w:afterAutospacing="1" w:line="240" w:lineRule="auto"/>
        <w:jc w:val="both"/>
        <w:rPr>
          <w:rFonts w:eastAsia="Times New Roman"/>
          <w:color w:val="000000"/>
        </w:rPr>
      </w:pPr>
      <w:r w:rsidRPr="000904F3">
        <w:rPr>
          <w:rFonts w:eastAsia="Times New Roman" w:cstheme="minorHAnsi"/>
          <w:szCs w:val="24"/>
          <w:lang w:eastAsia="x-none"/>
        </w:rPr>
        <w:t>Regular</w:t>
      </w:r>
      <w:r w:rsidR="006A192B" w:rsidRPr="000904F3">
        <w:rPr>
          <w:rFonts w:eastAsia="Times New Roman" w:cstheme="minorHAnsi"/>
          <w:szCs w:val="24"/>
          <w:lang w:eastAsia="x-none"/>
        </w:rPr>
        <w:t xml:space="preserve"> t</w:t>
      </w:r>
      <w:r w:rsidR="00D97017" w:rsidRPr="000904F3">
        <w:rPr>
          <w:rFonts w:eastAsia="Times New Roman" w:cstheme="minorHAnsi"/>
          <w:szCs w:val="24"/>
          <w:lang w:val="x-none" w:eastAsia="x-none"/>
        </w:rPr>
        <w:t>ravel</w:t>
      </w:r>
      <w:r w:rsidR="00D97017" w:rsidRPr="000904F3">
        <w:rPr>
          <w:rFonts w:eastAsia="Times New Roman" w:cstheme="minorHAnsi"/>
          <w:szCs w:val="24"/>
          <w:lang w:eastAsia="x-none"/>
        </w:rPr>
        <w:t xml:space="preserve"> </w:t>
      </w:r>
      <w:r w:rsidRPr="000904F3">
        <w:rPr>
          <w:rFonts w:eastAsia="Times New Roman" w:cstheme="minorHAnsi"/>
          <w:szCs w:val="24"/>
          <w:lang w:val="x-none" w:eastAsia="x-none"/>
        </w:rPr>
        <w:t xml:space="preserve">to sites or districts offices </w:t>
      </w:r>
      <w:r w:rsidR="006A192B" w:rsidRPr="000904F3">
        <w:rPr>
          <w:rFonts w:eastAsia="Times New Roman" w:cstheme="minorHAnsi"/>
          <w:szCs w:val="24"/>
          <w:lang w:eastAsia="x-none"/>
        </w:rPr>
        <w:t xml:space="preserve">for support </w:t>
      </w:r>
      <w:r w:rsidR="00D97017" w:rsidRPr="000904F3">
        <w:rPr>
          <w:rFonts w:eastAsia="Times New Roman" w:cstheme="minorHAnsi"/>
          <w:szCs w:val="24"/>
          <w:lang w:val="x-none" w:eastAsia="x-none"/>
        </w:rPr>
        <w:t xml:space="preserve">will </w:t>
      </w:r>
      <w:r>
        <w:rPr>
          <w:rFonts w:eastAsia="Times New Roman" w:cstheme="minorHAnsi"/>
          <w:szCs w:val="24"/>
          <w:lang w:eastAsia="x-none"/>
        </w:rPr>
        <w:t xml:space="preserve">be expected </w:t>
      </w:r>
      <w:r w:rsidR="00D97017" w:rsidRPr="000904F3">
        <w:rPr>
          <w:rFonts w:eastAsia="Times New Roman" w:cstheme="minorHAnsi"/>
          <w:szCs w:val="24"/>
          <w:lang w:val="x-none" w:eastAsia="x-none"/>
        </w:rPr>
        <w:t xml:space="preserve"> </w:t>
      </w:r>
    </w:p>
    <w:sectPr w:rsidR="00D97017" w:rsidRPr="00090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s">
    <w:altName w:val="Times New Roman"/>
    <w:charset w:val="01"/>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455"/>
    <w:multiLevelType w:val="hybridMultilevel"/>
    <w:tmpl w:val="8DA8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5C0B"/>
    <w:multiLevelType w:val="hybridMultilevel"/>
    <w:tmpl w:val="AB32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773CA"/>
    <w:multiLevelType w:val="hybridMultilevel"/>
    <w:tmpl w:val="704801B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F56B7B"/>
    <w:multiLevelType w:val="hybridMultilevel"/>
    <w:tmpl w:val="3628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D759A"/>
    <w:multiLevelType w:val="hybridMultilevel"/>
    <w:tmpl w:val="CD18C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64623"/>
    <w:multiLevelType w:val="hybridMultilevel"/>
    <w:tmpl w:val="D878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E33B2"/>
    <w:multiLevelType w:val="hybridMultilevel"/>
    <w:tmpl w:val="F0326C12"/>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7" w15:restartNumberingAfterBreak="0">
    <w:nsid w:val="465569CF"/>
    <w:multiLevelType w:val="hybridMultilevel"/>
    <w:tmpl w:val="F496C48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49BE4AD6"/>
    <w:multiLevelType w:val="hybridMultilevel"/>
    <w:tmpl w:val="6C22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609D5"/>
    <w:multiLevelType w:val="hybridMultilevel"/>
    <w:tmpl w:val="ACD631FC"/>
    <w:lvl w:ilvl="0" w:tplc="04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Arial"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Arial"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Arial" w:hint="default"/>
      </w:rPr>
    </w:lvl>
    <w:lvl w:ilvl="8" w:tplc="30090005" w:tentative="1">
      <w:start w:val="1"/>
      <w:numFmt w:val="bullet"/>
      <w:lvlText w:val=""/>
      <w:lvlJc w:val="left"/>
      <w:pPr>
        <w:ind w:left="6480" w:hanging="360"/>
      </w:pPr>
      <w:rPr>
        <w:rFonts w:ascii="Wingdings" w:hAnsi="Wingdings" w:hint="default"/>
      </w:rPr>
    </w:lvl>
  </w:abstractNum>
  <w:abstractNum w:abstractNumId="10" w15:restartNumberingAfterBreak="0">
    <w:nsid w:val="540E6D4C"/>
    <w:multiLevelType w:val="hybridMultilevel"/>
    <w:tmpl w:val="8C6EE9F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658A1DB6"/>
    <w:multiLevelType w:val="hybridMultilevel"/>
    <w:tmpl w:val="1B6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7A075A"/>
    <w:multiLevelType w:val="hybridMultilevel"/>
    <w:tmpl w:val="6A3E394C"/>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3" w15:restartNumberingAfterBreak="0">
    <w:nsid w:val="7A6E2F91"/>
    <w:multiLevelType w:val="hybridMultilevel"/>
    <w:tmpl w:val="0CEC0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C5C285C"/>
    <w:multiLevelType w:val="hybridMultilevel"/>
    <w:tmpl w:val="178A70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345735">
    <w:abstractNumId w:val="1"/>
  </w:num>
  <w:num w:numId="2" w16cid:durableId="1298410000">
    <w:abstractNumId w:val="3"/>
  </w:num>
  <w:num w:numId="3" w16cid:durableId="196815908">
    <w:abstractNumId w:val="0"/>
  </w:num>
  <w:num w:numId="4" w16cid:durableId="2109957629">
    <w:abstractNumId w:val="8"/>
  </w:num>
  <w:num w:numId="5" w16cid:durableId="895120794">
    <w:abstractNumId w:val="2"/>
  </w:num>
  <w:num w:numId="6" w16cid:durableId="1273324725">
    <w:abstractNumId w:val="6"/>
  </w:num>
  <w:num w:numId="7" w16cid:durableId="178783992">
    <w:abstractNumId w:val="12"/>
  </w:num>
  <w:num w:numId="8" w16cid:durableId="181015831">
    <w:abstractNumId w:val="9"/>
  </w:num>
  <w:num w:numId="9" w16cid:durableId="1090003188">
    <w:abstractNumId w:val="7"/>
  </w:num>
  <w:num w:numId="10" w16cid:durableId="1148666352">
    <w:abstractNumId w:val="10"/>
  </w:num>
  <w:num w:numId="11" w16cid:durableId="1001006457">
    <w:abstractNumId w:val="14"/>
  </w:num>
  <w:num w:numId="12" w16cid:durableId="1334262803">
    <w:abstractNumId w:val="5"/>
  </w:num>
  <w:num w:numId="13" w16cid:durableId="955058629">
    <w:abstractNumId w:val="4"/>
  </w:num>
  <w:num w:numId="14" w16cid:durableId="480124923">
    <w:abstractNumId w:val="11"/>
  </w:num>
  <w:num w:numId="15" w16cid:durableId="18047329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E71"/>
    <w:rsid w:val="00002F80"/>
    <w:rsid w:val="00010331"/>
    <w:rsid w:val="00016E18"/>
    <w:rsid w:val="00044516"/>
    <w:rsid w:val="000904F3"/>
    <w:rsid w:val="00155F97"/>
    <w:rsid w:val="001C4EDC"/>
    <w:rsid w:val="00210FD1"/>
    <w:rsid w:val="002A1E71"/>
    <w:rsid w:val="002B4535"/>
    <w:rsid w:val="002F3561"/>
    <w:rsid w:val="00371622"/>
    <w:rsid w:val="0037752C"/>
    <w:rsid w:val="004244DA"/>
    <w:rsid w:val="0044469F"/>
    <w:rsid w:val="004F0D68"/>
    <w:rsid w:val="004F70E1"/>
    <w:rsid w:val="00530B5F"/>
    <w:rsid w:val="00604B24"/>
    <w:rsid w:val="006A192B"/>
    <w:rsid w:val="00700AC7"/>
    <w:rsid w:val="00851E09"/>
    <w:rsid w:val="008969C4"/>
    <w:rsid w:val="00900812"/>
    <w:rsid w:val="00932180"/>
    <w:rsid w:val="00936E40"/>
    <w:rsid w:val="009863B9"/>
    <w:rsid w:val="009A3D5E"/>
    <w:rsid w:val="00A72879"/>
    <w:rsid w:val="00A97870"/>
    <w:rsid w:val="00AB4C99"/>
    <w:rsid w:val="00AC3BC1"/>
    <w:rsid w:val="00B80CE2"/>
    <w:rsid w:val="00CD34B5"/>
    <w:rsid w:val="00CD3CB0"/>
    <w:rsid w:val="00D17D4B"/>
    <w:rsid w:val="00D97017"/>
    <w:rsid w:val="00DD0BCE"/>
    <w:rsid w:val="00E37C78"/>
    <w:rsid w:val="00E40267"/>
    <w:rsid w:val="00E70B56"/>
    <w:rsid w:val="00E93657"/>
    <w:rsid w:val="00F4528E"/>
    <w:rsid w:val="00FB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6A17"/>
  <w15:docId w15:val="{B6CB7620-2007-40AE-A55E-54C4795C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E71"/>
    <w:pPr>
      <w:ind w:left="720"/>
      <w:contextualSpacing/>
    </w:pPr>
  </w:style>
  <w:style w:type="character" w:styleId="Hyperlink">
    <w:name w:val="Hyperlink"/>
    <w:basedOn w:val="DefaultParagraphFont"/>
    <w:uiPriority w:val="99"/>
    <w:unhideWhenUsed/>
    <w:rsid w:val="002A1E71"/>
    <w:rPr>
      <w:color w:val="0563C1" w:themeColor="hyperlink"/>
      <w:u w:val="single"/>
    </w:rPr>
  </w:style>
  <w:style w:type="character" w:styleId="Strong">
    <w:name w:val="Strong"/>
    <w:basedOn w:val="DefaultParagraphFont"/>
    <w:uiPriority w:val="22"/>
    <w:qFormat/>
    <w:rsid w:val="004244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438021">
      <w:bodyDiv w:val="1"/>
      <w:marLeft w:val="0"/>
      <w:marRight w:val="0"/>
      <w:marTop w:val="0"/>
      <w:marBottom w:val="0"/>
      <w:divBdr>
        <w:top w:val="none" w:sz="0" w:space="0" w:color="auto"/>
        <w:left w:val="none" w:sz="0" w:space="0" w:color="auto"/>
        <w:bottom w:val="none" w:sz="0" w:space="0" w:color="auto"/>
        <w:right w:val="none" w:sz="0" w:space="0" w:color="auto"/>
      </w:divBdr>
    </w:div>
    <w:div w:id="20650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Columbia University - MSPH</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Mapingure, Munyaradzi</dc:creator>
  <cp:lastModifiedBy>Mugadzaweta, Moudy</cp:lastModifiedBy>
  <cp:revision>3</cp:revision>
  <dcterms:created xsi:type="dcterms:W3CDTF">2023-05-16T13:38:00Z</dcterms:created>
  <dcterms:modified xsi:type="dcterms:W3CDTF">2023-05-16T13:51:00Z</dcterms:modified>
</cp:coreProperties>
</file>