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3EFF4" w14:textId="706B4EC0" w:rsidR="00F12D25" w:rsidRPr="00E17C25" w:rsidRDefault="00B977B9" w:rsidP="00413399">
      <w:pPr>
        <w:spacing w:before="120"/>
        <w:jc w:val="both"/>
        <w:rPr>
          <w:rFonts w:ascii="Arial" w:hAnsi="Arial" w:cs="Arial"/>
          <w:color w:val="D22030"/>
          <w:sz w:val="12"/>
          <w:szCs w:val="12"/>
        </w:rPr>
      </w:pPr>
      <w:r w:rsidRPr="00F12D25">
        <w:rPr>
          <w:rFonts w:ascii="Arial" w:hAnsi="Arial" w:cs="Arial"/>
          <w:b/>
          <w:sz w:val="16"/>
          <w:szCs w:val="16"/>
        </w:rPr>
        <w:t>Instructions:</w:t>
      </w:r>
      <w:r w:rsidRPr="00F12D25">
        <w:rPr>
          <w:rFonts w:ascii="Arial" w:hAnsi="Arial" w:cs="Arial"/>
          <w:sz w:val="16"/>
          <w:szCs w:val="16"/>
        </w:rPr>
        <w:t xml:space="preserve"> </w:t>
      </w:r>
      <w:r w:rsidR="008E7FA4" w:rsidRPr="007E1B67">
        <w:rPr>
          <w:rFonts w:ascii="Arial" w:hAnsi="Arial" w:cs="Arial"/>
          <w:sz w:val="16"/>
          <w:szCs w:val="16"/>
        </w:rPr>
        <w:t>C</w:t>
      </w:r>
      <w:r w:rsidRPr="007E1B67">
        <w:rPr>
          <w:rFonts w:ascii="Arial" w:hAnsi="Arial" w:cs="Arial"/>
          <w:sz w:val="16"/>
          <w:szCs w:val="16"/>
        </w:rPr>
        <w:t>omplete</w:t>
      </w:r>
      <w:r w:rsidR="008E7FA4" w:rsidRPr="007E1B67">
        <w:rPr>
          <w:rFonts w:ascii="Arial" w:hAnsi="Arial" w:cs="Arial"/>
          <w:sz w:val="16"/>
          <w:szCs w:val="16"/>
        </w:rPr>
        <w:t xml:space="preserve"> this form</w:t>
      </w:r>
      <w:r w:rsidRPr="007E1B67">
        <w:rPr>
          <w:rFonts w:ascii="Arial" w:hAnsi="Arial" w:cs="Arial"/>
          <w:sz w:val="16"/>
          <w:szCs w:val="16"/>
        </w:rPr>
        <w:t xml:space="preserve"> for all staff positions. The form is </w:t>
      </w:r>
      <w:r w:rsidR="008E7FA4" w:rsidRPr="007E1B67">
        <w:rPr>
          <w:rFonts w:ascii="Arial" w:hAnsi="Arial" w:cs="Arial"/>
          <w:sz w:val="16"/>
          <w:szCs w:val="16"/>
        </w:rPr>
        <w:t xml:space="preserve">also </w:t>
      </w:r>
      <w:r w:rsidRPr="007E1B67">
        <w:rPr>
          <w:rFonts w:ascii="Arial" w:hAnsi="Arial" w:cs="Arial"/>
          <w:sz w:val="16"/>
          <w:szCs w:val="16"/>
        </w:rPr>
        <w:t>used to req</w:t>
      </w:r>
      <w:r w:rsidR="003E2605" w:rsidRPr="007E1B67">
        <w:rPr>
          <w:rFonts w:ascii="Arial" w:hAnsi="Arial" w:cs="Arial"/>
          <w:sz w:val="16"/>
          <w:szCs w:val="16"/>
        </w:rPr>
        <w:t xml:space="preserve">uest a classification review </w:t>
      </w:r>
      <w:r w:rsidR="00366BCF" w:rsidRPr="007E1B67">
        <w:rPr>
          <w:rFonts w:ascii="Arial" w:hAnsi="Arial" w:cs="Arial"/>
          <w:sz w:val="16"/>
          <w:szCs w:val="16"/>
        </w:rPr>
        <w:t>of a currently filled position, or to update a position description with no review requested</w:t>
      </w:r>
      <w:r w:rsidRPr="007E1B67">
        <w:rPr>
          <w:rFonts w:ascii="Arial" w:hAnsi="Arial" w:cs="Arial"/>
          <w:sz w:val="16"/>
          <w:szCs w:val="16"/>
        </w:rPr>
        <w:t>. After completion of the form, a signed copy should be given to the employee (if the position is filled), one copy forwarded to</w:t>
      </w:r>
      <w:r w:rsidR="00E81EA5" w:rsidRPr="007E1B67">
        <w:rPr>
          <w:rFonts w:ascii="Arial" w:hAnsi="Arial" w:cs="Arial"/>
          <w:sz w:val="16"/>
          <w:szCs w:val="16"/>
        </w:rPr>
        <w:t xml:space="preserve"> the Office of Human Resources</w:t>
      </w:r>
      <w:r w:rsidR="006868C1" w:rsidRPr="007E1B67">
        <w:rPr>
          <w:rFonts w:ascii="Arial" w:hAnsi="Arial" w:cs="Arial"/>
          <w:sz w:val="16"/>
          <w:szCs w:val="16"/>
        </w:rPr>
        <w:t xml:space="preserve"> (</w:t>
      </w:r>
      <w:hyperlink r:id="rId8" w:history="1">
        <w:r w:rsidR="006868C1" w:rsidRPr="007E1B67">
          <w:rPr>
            <w:rStyle w:val="Hyperlink"/>
            <w:rFonts w:ascii="Arial" w:hAnsi="Arial" w:cs="Arial"/>
            <w:sz w:val="16"/>
            <w:szCs w:val="16"/>
          </w:rPr>
          <w:t>hrclass-comp@csun.edu</w:t>
        </w:r>
      </w:hyperlink>
      <w:r w:rsidR="006868C1" w:rsidRPr="007E1B67">
        <w:rPr>
          <w:rFonts w:ascii="Arial" w:hAnsi="Arial" w:cs="Arial"/>
          <w:sz w:val="16"/>
          <w:szCs w:val="16"/>
        </w:rPr>
        <w:t>)</w:t>
      </w:r>
      <w:r w:rsidR="00E81EA5" w:rsidRPr="007E1B67">
        <w:rPr>
          <w:rFonts w:ascii="Arial" w:hAnsi="Arial" w:cs="Arial"/>
          <w:sz w:val="16"/>
          <w:szCs w:val="16"/>
        </w:rPr>
        <w:t xml:space="preserve">, </w:t>
      </w:r>
      <w:r w:rsidR="0078187A" w:rsidRPr="007E1B67">
        <w:rPr>
          <w:rFonts w:ascii="Arial" w:hAnsi="Arial" w:cs="Arial"/>
          <w:sz w:val="16"/>
          <w:szCs w:val="16"/>
        </w:rPr>
        <w:t>and the original electronic version maintained by the department</w:t>
      </w:r>
      <w:r w:rsidR="00413399" w:rsidRPr="007E1B67">
        <w:rPr>
          <w:rFonts w:ascii="Arial" w:hAnsi="Arial" w:cs="Arial"/>
          <w:sz w:val="16"/>
          <w:szCs w:val="16"/>
        </w:rPr>
        <w:t xml:space="preserve">. For resources on completing this form, visit: </w:t>
      </w:r>
      <w:hyperlink r:id="rId9" w:history="1">
        <w:r w:rsidR="00413399" w:rsidRPr="007E1B67">
          <w:rPr>
            <w:rStyle w:val="Hyperlink"/>
            <w:rFonts w:ascii="Arial" w:hAnsi="Arial" w:cs="Arial"/>
            <w:sz w:val="16"/>
            <w:szCs w:val="16"/>
          </w:rPr>
          <w:t>csun.edu/careers/position-description-process</w:t>
        </w:r>
      </w:hyperlink>
      <w:r w:rsidR="00413399" w:rsidRPr="007E1B67">
        <w:rPr>
          <w:rFonts w:ascii="Arial" w:hAnsi="Arial" w:cs="Arial"/>
          <w:sz w:val="16"/>
          <w:szCs w:val="16"/>
        </w:rPr>
        <w:t xml:space="preserve"> </w:t>
      </w:r>
      <w:r w:rsidRPr="007E1B67">
        <w:rPr>
          <w:rFonts w:ascii="Arial" w:hAnsi="Arial" w:cs="Arial"/>
          <w:sz w:val="16"/>
          <w:szCs w:val="16"/>
        </w:rPr>
        <w:t xml:space="preserve"> </w:t>
      </w:r>
      <w:r w:rsidR="00632BD7" w:rsidRPr="00E17C25">
        <w:rPr>
          <w:rFonts w:ascii="Arial" w:hAnsi="Arial" w:cs="Arial"/>
          <w:color w:val="C00000"/>
          <w:sz w:val="12"/>
          <w:szCs w:val="12"/>
        </w:rPr>
        <w:t>[</w:t>
      </w:r>
      <w:r w:rsidR="00632BD7" w:rsidRPr="00E17C25">
        <w:rPr>
          <w:rFonts w:ascii="Arial" w:hAnsi="Arial" w:cs="Arial"/>
          <w:color w:val="D22030"/>
          <w:sz w:val="12"/>
          <w:szCs w:val="12"/>
        </w:rPr>
        <w:t xml:space="preserve">NOTE: </w:t>
      </w:r>
      <w:r w:rsidR="00E17C25" w:rsidRPr="00E17C25">
        <w:rPr>
          <w:rFonts w:ascii="Arial" w:hAnsi="Arial" w:cs="Arial"/>
          <w:color w:val="D22030"/>
          <w:sz w:val="12"/>
          <w:szCs w:val="12"/>
        </w:rPr>
        <w:t>F</w:t>
      </w:r>
      <w:r w:rsidR="00D229C6" w:rsidRPr="00E17C25">
        <w:rPr>
          <w:rFonts w:ascii="Arial" w:hAnsi="Arial" w:cs="Arial"/>
          <w:color w:val="D22030"/>
          <w:sz w:val="12"/>
          <w:szCs w:val="12"/>
        </w:rPr>
        <w:t xml:space="preserve">orm is unlocked; </w:t>
      </w:r>
      <w:r w:rsidR="009218E4" w:rsidRPr="00E17C25">
        <w:rPr>
          <w:rFonts w:ascii="Arial" w:hAnsi="Arial" w:cs="Arial"/>
          <w:b/>
          <w:color w:val="D22030"/>
          <w:sz w:val="12"/>
          <w:szCs w:val="12"/>
        </w:rPr>
        <w:t>Ctrl</w:t>
      </w:r>
      <w:r w:rsidR="00673F25" w:rsidRPr="00E17C25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9218E4" w:rsidRPr="00E17C25">
        <w:rPr>
          <w:rFonts w:ascii="Arial" w:hAnsi="Arial" w:cs="Arial"/>
          <w:b/>
          <w:color w:val="D22030"/>
          <w:sz w:val="12"/>
          <w:szCs w:val="12"/>
        </w:rPr>
        <w:t>+</w:t>
      </w:r>
      <w:r w:rsidR="00673F25" w:rsidRPr="00E17C25">
        <w:rPr>
          <w:rFonts w:ascii="Arial" w:hAnsi="Arial" w:cs="Arial"/>
          <w:b/>
          <w:color w:val="D22030"/>
          <w:sz w:val="12"/>
          <w:szCs w:val="12"/>
        </w:rPr>
        <w:t xml:space="preserve"> C</w:t>
      </w:r>
      <w:r w:rsidR="009218E4" w:rsidRPr="00E17C25">
        <w:rPr>
          <w:rFonts w:ascii="Arial" w:hAnsi="Arial" w:cs="Arial"/>
          <w:b/>
          <w:color w:val="D22030"/>
          <w:sz w:val="12"/>
          <w:szCs w:val="12"/>
        </w:rPr>
        <w:t>lick</w:t>
      </w:r>
      <w:r w:rsidR="009218E4" w:rsidRPr="00E17C25">
        <w:rPr>
          <w:rFonts w:ascii="Arial" w:hAnsi="Arial" w:cs="Arial"/>
          <w:color w:val="D22030"/>
          <w:sz w:val="12"/>
          <w:szCs w:val="12"/>
        </w:rPr>
        <w:t xml:space="preserve"> to open links</w:t>
      </w:r>
      <w:r w:rsidR="00D229C6" w:rsidRPr="00E17C25">
        <w:rPr>
          <w:rFonts w:ascii="Arial" w:hAnsi="Arial" w:cs="Arial"/>
          <w:color w:val="D22030"/>
          <w:sz w:val="12"/>
          <w:szCs w:val="12"/>
        </w:rPr>
        <w:t>.</w:t>
      </w:r>
      <w:r w:rsidR="003B352E" w:rsidRPr="00E17C25">
        <w:rPr>
          <w:rFonts w:ascii="Arial" w:hAnsi="Arial" w:cs="Arial"/>
          <w:color w:val="D22030"/>
          <w:sz w:val="12"/>
          <w:szCs w:val="12"/>
        </w:rPr>
        <w:t>]</w:t>
      </w:r>
      <w:r w:rsidR="00CD0407" w:rsidRPr="00E17C25">
        <w:rPr>
          <w:rFonts w:ascii="Arial" w:hAnsi="Arial" w:cs="Arial"/>
          <w:color w:val="D22030"/>
          <w:sz w:val="12"/>
          <w:szCs w:val="12"/>
        </w:rPr>
        <w:t xml:space="preserve"> </w:t>
      </w:r>
    </w:p>
    <w:p w14:paraId="67ACBE44" w14:textId="77777777" w:rsidR="00F12D25" w:rsidRPr="00F12D25" w:rsidRDefault="00F12D25" w:rsidP="00F12D25">
      <w:pPr>
        <w:jc w:val="both"/>
        <w:rPr>
          <w:rFonts w:ascii="Arial" w:hAnsi="Arial" w:cs="Arial"/>
          <w:color w:val="D22030"/>
          <w:sz w:val="16"/>
          <w:szCs w:val="16"/>
        </w:rPr>
      </w:pPr>
    </w:p>
    <w:tbl>
      <w:tblPr>
        <w:tblW w:w="4338" w:type="dxa"/>
        <w:tblInd w:w="-11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55"/>
      </w:tblGrid>
      <w:tr w:rsidR="000A3933" w:rsidRPr="00342ACB" w14:paraId="74B8CF50" w14:textId="77777777" w:rsidTr="00891241">
        <w:trPr>
          <w:trHeight w:val="350"/>
        </w:trPr>
        <w:tc>
          <w:tcPr>
            <w:tcW w:w="2183" w:type="dxa"/>
            <w:tcBorders>
              <w:bottom w:val="nil"/>
            </w:tcBorders>
            <w:shd w:val="clear" w:color="auto" w:fill="auto"/>
            <w:vAlign w:val="center"/>
          </w:tcPr>
          <w:p w14:paraId="798CF172" w14:textId="207E8D86" w:rsidR="000A3933" w:rsidRPr="00891241" w:rsidRDefault="000A3933" w:rsidP="00605D8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891241">
              <w:rPr>
                <w:rFonts w:ascii="Arial" w:hAnsi="Arial" w:cs="Arial"/>
                <w:b/>
                <w:sz w:val="18"/>
                <w:szCs w:val="18"/>
              </w:rPr>
              <w:t xml:space="preserve">Date Prepared/Revised:  </w:t>
            </w:r>
          </w:p>
        </w:tc>
        <w:tc>
          <w:tcPr>
            <w:tcW w:w="21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DA3F3C" w14:textId="6E1ECAAC" w:rsidR="000A3933" w:rsidRPr="00891241" w:rsidRDefault="007546BE" w:rsidP="00605D87">
            <w:pPr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7/8/2024</w:t>
            </w:r>
          </w:p>
        </w:tc>
      </w:tr>
    </w:tbl>
    <w:p w14:paraId="236DCF4C" w14:textId="1DCABF68" w:rsidR="00413399" w:rsidRDefault="0098080A" w:rsidP="00B977B9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  </w:t>
      </w:r>
    </w:p>
    <w:p w14:paraId="7CA8F0DA" w14:textId="10B8FA7A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782CD3FA" w14:textId="684E482E" w:rsidR="000F3C2F" w:rsidRPr="00342ACB" w:rsidRDefault="001B0A79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6BE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6BE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11071078" w14:textId="77777777" w:rsidTr="00413399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6ACD1687" w14:textId="77777777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342ACB">
              <w:rPr>
                <w:rFonts w:ascii="Arial" w:hAnsi="Arial" w:cs="Arial"/>
                <w:sz w:val="18"/>
                <w:szCs w:val="18"/>
              </w:rPr>
              <w:t>Employee  OR</w:t>
            </w:r>
            <w:proofErr w:type="gramEnd"/>
            <w:r w:rsidRPr="00342AC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E62ADC" w14:textId="7777777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Pr="00342AC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2ACB">
              <w:rPr>
                <w:sz w:val="18"/>
                <w:szCs w:val="18"/>
              </w:rPr>
              <w:instrText xml:space="preserve"> FORMTEXT </w:instrText>
            </w:r>
            <w:r w:rsidRPr="00342ACB">
              <w:rPr>
                <w:sz w:val="18"/>
                <w:szCs w:val="18"/>
              </w:rPr>
            </w:r>
            <w:r w:rsidRPr="00342ACB">
              <w:rPr>
                <w:sz w:val="18"/>
                <w:szCs w:val="18"/>
              </w:rPr>
              <w:fldChar w:fldCharType="separate"/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Pr="00342ACB">
              <w:rPr>
                <w:sz w:val="18"/>
                <w:szCs w:val="18"/>
              </w:rPr>
              <w:fldChar w:fldCharType="end"/>
            </w:r>
          </w:p>
        </w:tc>
      </w:tr>
    </w:tbl>
    <w:p w14:paraId="570F7733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075CD4CB" w14:textId="77777777" w:rsidR="004A039A" w:rsidRPr="00342ACB" w:rsidRDefault="001B0A79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0F5C2D7E" w14:textId="77777777" w:rsidR="004A039A" w:rsidRPr="00342ACB" w:rsidRDefault="001B0A79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5E49E1A9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5362F4A6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16505F7F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246C40CA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14:paraId="7441328B" w14:textId="77777777" w:rsidTr="006A58F5">
        <w:tc>
          <w:tcPr>
            <w:tcW w:w="3717" w:type="pct"/>
            <w:gridSpan w:val="8"/>
          </w:tcPr>
          <w:p w14:paraId="67FE3AF4" w14:textId="2716C53D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3" w:type="pct"/>
            <w:gridSpan w:val="2"/>
          </w:tcPr>
          <w:p w14:paraId="1F289DFA" w14:textId="77777777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  <w:r w:rsidR="00FF6E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F6E19">
              <w:rPr>
                <w:sz w:val="20"/>
                <w:szCs w:val="20"/>
              </w:rPr>
              <w:instrText xml:space="preserve"> FORMTEXT </w:instrText>
            </w:r>
            <w:r w:rsidR="00FF6E19">
              <w:rPr>
                <w:sz w:val="20"/>
                <w:szCs w:val="20"/>
              </w:rPr>
            </w:r>
            <w:r w:rsidR="00FF6E19">
              <w:rPr>
                <w:sz w:val="20"/>
                <w:szCs w:val="20"/>
              </w:rPr>
              <w:fldChar w:fldCharType="separate"/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sz w:val="20"/>
                <w:szCs w:val="20"/>
              </w:rPr>
              <w:fldChar w:fldCharType="end"/>
            </w:r>
          </w:p>
        </w:tc>
      </w:tr>
      <w:tr w:rsidR="004A039A" w14:paraId="32D8CCA4" w14:textId="77777777" w:rsidTr="00750C44">
        <w:tc>
          <w:tcPr>
            <w:tcW w:w="5000" w:type="pct"/>
            <w:gridSpan w:val="10"/>
          </w:tcPr>
          <w:p w14:paraId="043CFD94" w14:textId="36B19865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6BE">
              <w:rPr>
                <w:sz w:val="20"/>
                <w:szCs w:val="20"/>
              </w:rPr>
              <w:t xml:space="preserve">Sharon </w:t>
            </w:r>
            <w:proofErr w:type="spellStart"/>
            <w:r w:rsidR="007546BE">
              <w:rPr>
                <w:sz w:val="20"/>
                <w:szCs w:val="20"/>
              </w:rPr>
              <w:t>Aronoff</w:t>
            </w:r>
            <w:proofErr w:type="spellEnd"/>
          </w:p>
        </w:tc>
      </w:tr>
      <w:tr w:rsidR="006A58F5" w14:paraId="65811568" w14:textId="77777777" w:rsidTr="006A58F5">
        <w:tc>
          <w:tcPr>
            <w:tcW w:w="2477" w:type="pct"/>
            <w:gridSpan w:val="4"/>
          </w:tcPr>
          <w:p w14:paraId="422F7A0F" w14:textId="368ECE26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6BE">
              <w:rPr>
                <w:sz w:val="20"/>
                <w:szCs w:val="20"/>
              </w:rPr>
              <w:t>Health Educator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70" w:type="pct"/>
            <w:gridSpan w:val="3"/>
          </w:tcPr>
          <w:p w14:paraId="326A5A0E" w14:textId="0452026E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546BE">
              <w:rPr>
                <w:sz w:val="20"/>
                <w:szCs w:val="20"/>
              </w:rPr>
              <w:t>8147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350DA54D" w14:textId="58D6368C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03D9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gridSpan w:val="2"/>
          </w:tcPr>
          <w:p w14:paraId="678B491F" w14:textId="0CFC36C2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6BE">
              <w:rPr>
                <w:rFonts w:ascii="Arial" w:hAnsi="Arial" w:cs="Arial"/>
                <w:sz w:val="18"/>
                <w:szCs w:val="18"/>
              </w:rPr>
              <w:t>99740831</w:t>
            </w:r>
          </w:p>
        </w:tc>
      </w:tr>
      <w:tr w:rsidR="006A58F5" w14:paraId="4CC23876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241F2D3F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178408" w14:textId="38EB5188" w:rsidR="006A58F5" w:rsidRPr="004A298F" w:rsidRDefault="007546BE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Health Promotion Specialist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3030FEF3" w14:textId="2D34407A" w:rsidR="006A58F5" w:rsidRDefault="001B0A79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10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FB03D9">
                  <w:rPr>
                    <w:sz w:val="20"/>
                    <w:szCs w:val="20"/>
                  </w:rPr>
                  <w:t>Exempt</w:t>
                </w:r>
              </w:sdtContent>
            </w:sdt>
          </w:p>
          <w:p w14:paraId="62B17429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1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3E804757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51FCF277" w14:textId="1AE7E96E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6BE">
              <w:rPr>
                <w:sz w:val="20"/>
                <w:szCs w:val="20"/>
              </w:rPr>
              <w:t>10186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6FEE92C6" w14:textId="0E25E97E" w:rsidR="006A58F5" w:rsidRPr="004A298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46BE">
              <w:rPr>
                <w:sz w:val="20"/>
                <w:szCs w:val="20"/>
              </w:rPr>
              <w:t>Student Health Center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2E81A413" w14:textId="26D0F554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546BE">
              <w:rPr>
                <w:sz w:val="20"/>
                <w:szCs w:val="20"/>
              </w:rPr>
              <w:t>1.0</w:t>
            </w:r>
          </w:p>
        </w:tc>
      </w:tr>
      <w:tr w:rsidR="005D67D5" w14:paraId="35CDC41E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5A3DB7A9" w14:textId="77777777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0CBBAD2F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16EF8EF0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7F4B3CC3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04671229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1305231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4E05" w14:paraId="07EEA130" w14:textId="77777777" w:rsidTr="000473A5">
        <w:tc>
          <w:tcPr>
            <w:tcW w:w="2135" w:type="pct"/>
            <w:gridSpan w:val="3"/>
            <w:shd w:val="clear" w:color="auto" w:fill="auto"/>
          </w:tcPr>
          <w:p w14:paraId="31E99415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68E2BF1F" w14:textId="0F1242D4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FB03D9">
              <w:rPr>
                <w:sz w:val="20"/>
                <w:szCs w:val="20"/>
              </w:rPr>
              <w:t>Marianne Link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5DCAEBC4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4CC3A06F" w14:textId="2868725A" w:rsidR="002D4E05" w:rsidRPr="004A298F" w:rsidRDefault="00FB03D9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B03D9">
              <w:rPr>
                <w:sz w:val="20"/>
                <w:szCs w:val="20"/>
              </w:rPr>
              <w:t>Assistant Director, Health Promotion and Administration</w:t>
            </w:r>
          </w:p>
        </w:tc>
      </w:tr>
    </w:tbl>
    <w:p w14:paraId="68AA6043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2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736E1601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6B3BE286" w14:textId="43EC619A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>No</w:t>
            </w:r>
            <w:proofErr w:type="gramStart"/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gramEnd"/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3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614F10C8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</w:t>
      </w:r>
      <w:proofErr w:type="gramStart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typically</w:t>
      </w:r>
      <w:proofErr w:type="gramEnd"/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3143C291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0860EECC" w14:textId="77777777" w:rsidTr="00405ED8">
        <w:trPr>
          <w:trHeight w:val="539"/>
        </w:trPr>
        <w:tc>
          <w:tcPr>
            <w:tcW w:w="10525" w:type="dxa"/>
          </w:tcPr>
          <w:p w14:paraId="0F8BFC76" w14:textId="3E23FD29" w:rsidR="0010332F" w:rsidRPr="004A298F" w:rsidRDefault="007546BE" w:rsidP="00016847">
            <w:pPr>
              <w:spacing w:before="40"/>
              <w:rPr>
                <w:sz w:val="20"/>
                <w:szCs w:val="20"/>
              </w:rPr>
            </w:pPr>
            <w:bookmarkStart w:id="0" w:name="_Hlk128305134"/>
            <w:r w:rsidRPr="00FB1BB5">
              <w:rPr>
                <w:rFonts w:ascii="Arial" w:hAnsi="Arial" w:cs="Arial"/>
                <w:sz w:val="18"/>
                <w:szCs w:val="18"/>
              </w:rPr>
              <w:t xml:space="preserve">Under general direction of the Assistant Director, Health Promotion and Administration, Klotz Student Health Center (KSHC), the Health </w:t>
            </w:r>
            <w:r>
              <w:rPr>
                <w:rFonts w:ascii="Arial" w:hAnsi="Arial" w:cs="Arial"/>
                <w:sz w:val="18"/>
                <w:szCs w:val="18"/>
              </w:rPr>
              <w:t xml:space="preserve">Promotion </w:t>
            </w:r>
            <w:r w:rsidRPr="00287578">
              <w:rPr>
                <w:rFonts w:ascii="Arial" w:hAnsi="Arial" w:cs="Arial"/>
                <w:sz w:val="18"/>
                <w:szCs w:val="18"/>
              </w:rPr>
              <w:t xml:space="preserve">Specialist </w:t>
            </w:r>
            <w:r>
              <w:rPr>
                <w:rFonts w:ascii="Arial" w:hAnsi="Arial" w:cs="Arial"/>
                <w:sz w:val="18"/>
                <w:szCs w:val="18"/>
              </w:rPr>
              <w:t>collaborates</w:t>
            </w:r>
            <w:r w:rsidRPr="00FB1BB5">
              <w:rPr>
                <w:rFonts w:ascii="Arial" w:hAnsi="Arial" w:cs="Arial"/>
                <w:sz w:val="18"/>
                <w:szCs w:val="18"/>
              </w:rPr>
              <w:t xml:space="preserve"> with students, faculty, and staff </w:t>
            </w:r>
            <w:r>
              <w:rPr>
                <w:rFonts w:ascii="Arial" w:hAnsi="Arial" w:cs="Arial"/>
                <w:sz w:val="18"/>
                <w:szCs w:val="18"/>
              </w:rPr>
              <w:t>from</w:t>
            </w:r>
            <w:r w:rsidRPr="00FB1BB5">
              <w:rPr>
                <w:rFonts w:ascii="Arial" w:hAnsi="Arial" w:cs="Arial"/>
                <w:sz w:val="18"/>
                <w:szCs w:val="18"/>
              </w:rPr>
              <w:t xml:space="preserve"> various campus departments to promote student wellness and academic success</w:t>
            </w:r>
            <w:r>
              <w:rPr>
                <w:rFonts w:ascii="Arial" w:hAnsi="Arial" w:cs="Arial"/>
                <w:sz w:val="18"/>
                <w:szCs w:val="18"/>
              </w:rPr>
              <w:t xml:space="preserve"> through presentations and other outreach</w:t>
            </w:r>
            <w:r w:rsidRPr="00FB1BB5">
              <w:rPr>
                <w:rFonts w:ascii="Arial" w:hAnsi="Arial" w:cs="Arial"/>
                <w:sz w:val="18"/>
                <w:szCs w:val="18"/>
              </w:rPr>
              <w:t>; create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B1BB5">
              <w:rPr>
                <w:rFonts w:ascii="Arial" w:hAnsi="Arial" w:cs="Arial"/>
                <w:sz w:val="18"/>
                <w:szCs w:val="18"/>
              </w:rPr>
              <w:t>, develop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B1BB5">
              <w:rPr>
                <w:rFonts w:ascii="Arial" w:hAnsi="Arial" w:cs="Arial"/>
                <w:sz w:val="18"/>
                <w:szCs w:val="18"/>
              </w:rPr>
              <w:t>, implement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B1BB5">
              <w:rPr>
                <w:rFonts w:ascii="Arial" w:hAnsi="Arial" w:cs="Arial"/>
                <w:sz w:val="18"/>
                <w:szCs w:val="18"/>
              </w:rPr>
              <w:t>, and evaluate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B1BB5">
              <w:rPr>
                <w:rFonts w:ascii="Arial" w:hAnsi="Arial" w:cs="Arial"/>
                <w:sz w:val="18"/>
                <w:szCs w:val="18"/>
              </w:rPr>
              <w:t xml:space="preserve"> Klotz Health Promotion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(HP)</w:t>
            </w:r>
            <w:r w:rsidRPr="00FB1BB5">
              <w:rPr>
                <w:rFonts w:ascii="Arial" w:hAnsi="Arial" w:cs="Arial"/>
                <w:sz w:val="18"/>
                <w:szCs w:val="18"/>
              </w:rPr>
              <w:t xml:space="preserve"> initiatives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2875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supports and promotes KSHC services including gender-affirming care, medication assisted abortion and immunizations; and </w:t>
            </w:r>
            <w:r w:rsidRPr="00287578">
              <w:rPr>
                <w:rFonts w:ascii="Arial" w:hAnsi="Arial" w:cs="Arial"/>
                <w:sz w:val="18"/>
                <w:szCs w:val="18"/>
              </w:rPr>
              <w:t>provides one-on-one health education sessions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</w:p>
        </w:tc>
      </w:tr>
    </w:tbl>
    <w:p w14:paraId="09B5B6DE" w14:textId="77777777" w:rsidR="00291E09" w:rsidRPr="00AB79E4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1B352350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60988489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562158C1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5856CDE9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15264FC5" w14:textId="77777777" w:rsidR="00E433BD" w:rsidRPr="00AB79E4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79CEF029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0860" w14:paraId="3CF01FDD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12E04C8F" w14:textId="77777777" w:rsidR="00E433BD" w:rsidRPr="00180860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>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5C092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>% of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26198AD7" w14:textId="77777777" w:rsidR="00E433BD" w:rsidRPr="00750C44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750C44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433BD" w:rsidRPr="00180860" w14:paraId="3C339E61" w14:textId="77777777" w:rsidTr="00750C44">
        <w:tc>
          <w:tcPr>
            <w:tcW w:w="8545" w:type="dxa"/>
            <w:shd w:val="clear" w:color="auto" w:fill="auto"/>
          </w:tcPr>
          <w:p w14:paraId="282AD625" w14:textId="77777777" w:rsidR="007546BE" w:rsidRDefault="007546BE" w:rsidP="007546B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Serves as subject matter expert on first-year student health and wellness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9079C">
              <w:rPr>
                <w:rFonts w:ascii="Arial" w:hAnsi="Arial" w:cs="Arial"/>
                <w:sz w:val="18"/>
                <w:szCs w:val="18"/>
              </w:rPr>
              <w:t xml:space="preserve"> and Klotz Student Health Center services.</w:t>
            </w:r>
          </w:p>
          <w:p w14:paraId="0E660E14" w14:textId="77777777" w:rsidR="007546BE" w:rsidRPr="0039079C" w:rsidRDefault="007546BE" w:rsidP="007546B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Primary responsibilities:  </w:t>
            </w:r>
          </w:p>
          <w:p w14:paraId="7C36D76D" w14:textId="77777777" w:rsidR="007546BE" w:rsidRPr="0039079C" w:rsidRDefault="007546BE" w:rsidP="007546BE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coordinates and delivers most </w:t>
            </w:r>
            <w:r w:rsidRPr="0039079C">
              <w:rPr>
                <w:rFonts w:ascii="Arial" w:hAnsi="Arial" w:cs="Arial"/>
                <w:sz w:val="18"/>
                <w:szCs w:val="18"/>
              </w:rPr>
              <w:t>U100 presentations.</w:t>
            </w:r>
          </w:p>
          <w:p w14:paraId="5EF35959" w14:textId="77777777" w:rsidR="007546BE" w:rsidRPr="0039079C" w:rsidRDefault="007546BE" w:rsidP="007546BE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participates in campus </w:t>
            </w:r>
            <w:r w:rsidRPr="0039079C">
              <w:rPr>
                <w:rFonts w:ascii="Arial" w:hAnsi="Arial" w:cs="Arial"/>
                <w:sz w:val="18"/>
                <w:szCs w:val="18"/>
              </w:rPr>
              <w:t>welcome events (</w:t>
            </w:r>
            <w:r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39079C">
              <w:rPr>
                <w:rFonts w:ascii="Arial" w:hAnsi="Arial" w:cs="Arial"/>
                <w:sz w:val="18"/>
                <w:szCs w:val="18"/>
              </w:rPr>
              <w:t>Colleges, departments).</w:t>
            </w:r>
          </w:p>
          <w:p w14:paraId="63033F3E" w14:textId="38B782C6" w:rsidR="00E433BD" w:rsidRPr="00FB03D9" w:rsidRDefault="007546BE" w:rsidP="00FB03D9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bookmarkStart w:id="1" w:name="_GoBack"/>
            <w:bookmarkEnd w:id="1"/>
            <w:r w:rsidRPr="00FB03D9">
              <w:rPr>
                <w:rFonts w:ascii="Arial" w:hAnsi="Arial" w:cs="Arial"/>
                <w:sz w:val="18"/>
                <w:szCs w:val="18"/>
              </w:rPr>
              <w:t>participates in most new student orientation events (e.g., NSO, Explore CSUN, Housing trainings)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E2530" w14:textId="600F5C47" w:rsidR="00E433BD" w:rsidRPr="00067A7A" w:rsidRDefault="007546BE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558FC" w14:textId="588F827E" w:rsidR="00E433BD" w:rsidRPr="007A0E27" w:rsidRDefault="007546BE" w:rsidP="004C060C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48D10DCD" w14:textId="77777777" w:rsidTr="00750C44">
        <w:tc>
          <w:tcPr>
            <w:tcW w:w="8545" w:type="dxa"/>
            <w:shd w:val="clear" w:color="auto" w:fill="auto"/>
          </w:tcPr>
          <w:p w14:paraId="59D4BFAF" w14:textId="77777777" w:rsidR="007546BE" w:rsidRPr="0039079C" w:rsidRDefault="007546BE" w:rsidP="007546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Serves as subject matter expert in academic impact priorities (e.g., stress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39079C">
              <w:rPr>
                <w:rFonts w:ascii="Arial" w:hAnsi="Arial" w:cs="Arial"/>
                <w:sz w:val="18"/>
                <w:szCs w:val="18"/>
              </w:rPr>
              <w:t xml:space="preserve"> sleep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39079C">
              <w:rPr>
                <w:rFonts w:ascii="Arial" w:hAnsi="Arial" w:cs="Arial"/>
                <w:sz w:val="18"/>
                <w:szCs w:val="18"/>
              </w:rPr>
              <w:t xml:space="preserve"> alcohol, tobacco, and other drugs) and other college health issues identified by CSUN’s National College Health Assessment and other sources.</w:t>
            </w:r>
          </w:p>
          <w:p w14:paraId="51CA87DF" w14:textId="77777777" w:rsidR="007546BE" w:rsidRPr="00EE7BA8" w:rsidRDefault="007546BE" w:rsidP="007546BE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Develops and delivers presentations, workshops, trainings, and outreach events based on the principles of health promotion and harm reduction.</w:t>
            </w:r>
          </w:p>
          <w:p w14:paraId="61CB540C" w14:textId="77777777" w:rsidR="007546BE" w:rsidRPr="0039079C" w:rsidRDefault="007546BE" w:rsidP="007546BE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Delivers wellness presentations focused on 8 Dimensions of Wellness or similar model.</w:t>
            </w:r>
          </w:p>
          <w:p w14:paraId="506428A0" w14:textId="77777777" w:rsidR="007546BE" w:rsidRPr="0039079C" w:rsidRDefault="007546BE" w:rsidP="007546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Plans, implements, and evaluates, theory- and evidence-informed, culturally competent, Health Promotion initiatives.</w:t>
            </w:r>
          </w:p>
          <w:p w14:paraId="2D775AEB" w14:textId="77777777" w:rsidR="007546BE" w:rsidRDefault="007546BE" w:rsidP="007546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Promotes via presentations and outreach events, all KSHC services including medication assisted abortion; gender affirming care; immunizations, etc.</w:t>
            </w:r>
          </w:p>
          <w:p w14:paraId="56E7A636" w14:textId="77777777" w:rsidR="007546BE" w:rsidRPr="0039079C" w:rsidRDefault="007546BE" w:rsidP="007546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9079C">
              <w:rPr>
                <w:rFonts w:ascii="Arial" w:hAnsi="Arial" w:cs="Arial"/>
                <w:bCs/>
                <w:sz w:val="18"/>
                <w:szCs w:val="18"/>
              </w:rPr>
              <w:t>Coordinates student projects.</w:t>
            </w:r>
          </w:p>
          <w:p w14:paraId="0FE05257" w14:textId="77777777" w:rsidR="007546BE" w:rsidRPr="0039079C" w:rsidRDefault="007546BE" w:rsidP="007546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Provides alcohol-misuse prevention training.</w:t>
            </w:r>
          </w:p>
          <w:p w14:paraId="2BC39C96" w14:textId="77777777" w:rsidR="007546BE" w:rsidRPr="0039079C" w:rsidRDefault="007546BE" w:rsidP="007546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Assists with:</w:t>
            </w:r>
          </w:p>
          <w:p w14:paraId="0A5AFD30" w14:textId="77777777" w:rsidR="007546BE" w:rsidRPr="0039079C" w:rsidRDefault="007546BE" w:rsidP="007546BE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9079C">
              <w:rPr>
                <w:rFonts w:ascii="Arial" w:hAnsi="Arial" w:cs="Arial"/>
                <w:bCs/>
                <w:sz w:val="18"/>
                <w:szCs w:val="18"/>
              </w:rPr>
              <w:t>Health Promotion events (e.g. Safe Spring Break)</w:t>
            </w:r>
          </w:p>
          <w:p w14:paraId="5FAFD3FB" w14:textId="77777777" w:rsidR="007546BE" w:rsidRPr="0039079C" w:rsidRDefault="007546BE" w:rsidP="007546BE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9079C">
              <w:rPr>
                <w:rFonts w:ascii="Arial" w:hAnsi="Arial" w:cs="Arial"/>
                <w:bCs/>
                <w:sz w:val="18"/>
                <w:szCs w:val="18"/>
              </w:rPr>
              <w:t>Materials development (e.g., flyers, social media, posters)</w:t>
            </w:r>
          </w:p>
          <w:p w14:paraId="77643134" w14:textId="77777777" w:rsidR="007546BE" w:rsidRPr="0039079C" w:rsidRDefault="007546BE" w:rsidP="007546BE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9079C">
              <w:rPr>
                <w:rFonts w:ascii="Arial" w:hAnsi="Arial" w:cs="Arial"/>
                <w:bCs/>
                <w:sz w:val="18"/>
                <w:szCs w:val="18"/>
              </w:rPr>
              <w:t>Klotz SHC projects</w:t>
            </w:r>
          </w:p>
          <w:p w14:paraId="59C07CBE" w14:textId="77777777" w:rsidR="007546BE" w:rsidRPr="0039079C" w:rsidRDefault="007546BE" w:rsidP="007546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Serves as back up to other Klotz HP staff with presentations, meetings, student projects, etc.</w:t>
            </w:r>
          </w:p>
          <w:p w14:paraId="487E71BF" w14:textId="77777777" w:rsidR="007546BE" w:rsidRPr="0039079C" w:rsidRDefault="007546BE" w:rsidP="007546B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Works to ensure the American College Health Association’s Standards for Health Promotion in Higher Education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9079C">
              <w:rPr>
                <w:rFonts w:ascii="Arial" w:hAnsi="Arial" w:cs="Arial"/>
                <w:sz w:val="18"/>
                <w:szCs w:val="18"/>
              </w:rPr>
              <w:t xml:space="preserve"> and the Accreditation Association for Ambulatory Health Care standards for Health Education and Health Promotion are met.</w:t>
            </w:r>
          </w:p>
          <w:p w14:paraId="35DE755E" w14:textId="77777777" w:rsidR="007546BE" w:rsidRPr="0039079C" w:rsidRDefault="007546BE" w:rsidP="007546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9079C">
              <w:rPr>
                <w:rFonts w:ascii="Arial" w:hAnsi="Arial" w:cs="Arial"/>
                <w:bCs/>
                <w:sz w:val="18"/>
                <w:szCs w:val="18"/>
              </w:rPr>
              <w:t>Incorporates Clifton Strengths into work with Health Promotion team and Klotz SHC staff.</w:t>
            </w:r>
          </w:p>
          <w:p w14:paraId="32496DD7" w14:textId="77777777" w:rsidR="007546BE" w:rsidRPr="0039079C" w:rsidRDefault="007546BE" w:rsidP="007546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39079C">
              <w:rPr>
                <w:rFonts w:ascii="Arial" w:hAnsi="Arial" w:cs="Arial"/>
                <w:bCs/>
                <w:sz w:val="18"/>
                <w:szCs w:val="18"/>
              </w:rPr>
              <w:t>Incorporates justice, equity, diversity, and inclusion principles into work.</w:t>
            </w:r>
          </w:p>
          <w:p w14:paraId="234FB91F" w14:textId="4607B103" w:rsidR="008F7201" w:rsidRPr="00FB03D9" w:rsidRDefault="007546BE" w:rsidP="00FB03D9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FB03D9">
              <w:rPr>
                <w:rFonts w:ascii="Arial" w:hAnsi="Arial" w:cs="Arial"/>
                <w:sz w:val="18"/>
                <w:szCs w:val="18"/>
              </w:rPr>
              <w:t>Assists with Health Promotion reports.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D917C" w14:textId="551A1F1D" w:rsidR="008F7201" w:rsidRPr="00067A7A" w:rsidRDefault="007546BE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5152780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4316DE" w14:textId="3B8FFA00" w:rsidR="008F7201" w:rsidRPr="007A0E27" w:rsidRDefault="007546BE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287DF76D" w14:textId="77777777" w:rsidTr="00750C44">
        <w:tc>
          <w:tcPr>
            <w:tcW w:w="8545" w:type="dxa"/>
            <w:shd w:val="clear" w:color="auto" w:fill="auto"/>
          </w:tcPr>
          <w:p w14:paraId="5E91C5D0" w14:textId="77777777" w:rsidR="007546BE" w:rsidRPr="0039079C" w:rsidRDefault="007546BE" w:rsidP="007546BE">
            <w:pPr>
              <w:spacing w:before="60" w:after="60"/>
              <w:rPr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Provides individual health education sessions.</w:t>
            </w:r>
          </w:p>
          <w:p w14:paraId="195E9D86" w14:textId="77777777" w:rsidR="007546BE" w:rsidRPr="0039079C" w:rsidRDefault="007546BE" w:rsidP="007546BE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 xml:space="preserve">Uses motivational interviewing and the transtheoretical model to </w:t>
            </w:r>
            <w:bookmarkStart w:id="2" w:name="_Hlk128305528"/>
            <w:r w:rsidRPr="0039079C">
              <w:rPr>
                <w:rFonts w:ascii="Arial" w:hAnsi="Arial" w:cs="Arial"/>
                <w:sz w:val="18"/>
                <w:szCs w:val="18"/>
              </w:rPr>
              <w:t xml:space="preserve">educate patients to increase knowledge and skills on holistic wellness topics. Topics may include: stress management; sleep improvement; time management; healthy eating; and healthy physical activity, to increase academic success. </w:t>
            </w:r>
            <w:bookmarkEnd w:id="2"/>
            <w:r w:rsidRPr="0039079C">
              <w:rPr>
                <w:rFonts w:ascii="Arial" w:hAnsi="Arial" w:cs="Arial"/>
                <w:sz w:val="18"/>
                <w:szCs w:val="18"/>
              </w:rPr>
              <w:t xml:space="preserve">Provides alcohol screening, brief intervention, and referral to treatment. </w:t>
            </w:r>
          </w:p>
          <w:p w14:paraId="5DCDD2CD" w14:textId="77777777" w:rsidR="007546BE" w:rsidRPr="0039079C" w:rsidRDefault="007546BE" w:rsidP="007546BE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Provides on- and off-campus resources to patients.</w:t>
            </w:r>
          </w:p>
          <w:p w14:paraId="3C1CFA5C" w14:textId="77777777" w:rsidR="007546BE" w:rsidRPr="0039079C" w:rsidRDefault="007546BE" w:rsidP="007546BE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sz w:val="18"/>
                <w:szCs w:val="18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Documents patient appointments in the electronic health record.</w:t>
            </w:r>
          </w:p>
          <w:p w14:paraId="170B526F" w14:textId="3EBD66E0" w:rsidR="008F7201" w:rsidRPr="00067A7A" w:rsidRDefault="007546BE" w:rsidP="007546BE">
            <w:pPr>
              <w:spacing w:before="60" w:after="60"/>
              <w:rPr>
                <w:sz w:val="20"/>
                <w:szCs w:val="20"/>
              </w:rPr>
            </w:pPr>
            <w:r w:rsidRPr="0039079C">
              <w:rPr>
                <w:rFonts w:ascii="Arial" w:hAnsi="Arial" w:cs="Arial"/>
                <w:sz w:val="18"/>
                <w:szCs w:val="18"/>
              </w:rPr>
              <w:t>Assesses patient education services as appropriate.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662173" w14:textId="69F24CFF" w:rsidR="008F7201" w:rsidRPr="00067A7A" w:rsidRDefault="007546BE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21210573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E0A4C" w14:textId="5AB56454" w:rsidR="008F7201" w:rsidRPr="007A0E27" w:rsidRDefault="007546BE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103886DF" w14:textId="77777777" w:rsidTr="00750C44">
        <w:tc>
          <w:tcPr>
            <w:tcW w:w="8545" w:type="dxa"/>
            <w:shd w:val="clear" w:color="auto" w:fill="auto"/>
          </w:tcPr>
          <w:p w14:paraId="2E0C1B58" w14:textId="77777777" w:rsidR="007546BE" w:rsidRPr="00AE5999" w:rsidRDefault="007546BE" w:rsidP="007546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E5999">
              <w:rPr>
                <w:rFonts w:ascii="Arial" w:hAnsi="Arial" w:cs="Arial"/>
                <w:sz w:val="18"/>
                <w:szCs w:val="18"/>
              </w:rPr>
              <w:t>Represents KSHC/HP on committees and work groups as assigned.</w:t>
            </w:r>
          </w:p>
          <w:p w14:paraId="0389E725" w14:textId="2181C5C7" w:rsidR="008F7201" w:rsidRPr="00067A7A" w:rsidRDefault="007546BE" w:rsidP="007546BE">
            <w:pPr>
              <w:spacing w:before="60" w:after="60"/>
              <w:rPr>
                <w:sz w:val="20"/>
                <w:szCs w:val="20"/>
              </w:rPr>
            </w:pPr>
            <w:r w:rsidRPr="005A10B2">
              <w:rPr>
                <w:rFonts w:ascii="Arial" w:hAnsi="Arial" w:cs="Arial"/>
                <w:bCs/>
                <w:sz w:val="18"/>
                <w:szCs w:val="18"/>
              </w:rPr>
              <w:t>Advocates for health promotion and wellness initiatives/activities and environmental change strategies with campus stakeholders.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5220C" w14:textId="0F5BE8F9" w:rsidR="008F7201" w:rsidRPr="00067A7A" w:rsidRDefault="007546BE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421565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81BA0" w14:textId="77777777" w:rsidR="008F7201" w:rsidRPr="007A0E27" w:rsidRDefault="007A0E27" w:rsidP="008F7201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7546BE" w:rsidRPr="00180860" w14:paraId="74E73FF9" w14:textId="77777777" w:rsidTr="00750C44">
        <w:tc>
          <w:tcPr>
            <w:tcW w:w="8545" w:type="dxa"/>
            <w:shd w:val="clear" w:color="auto" w:fill="auto"/>
          </w:tcPr>
          <w:p w14:paraId="362CA591" w14:textId="77777777" w:rsidR="007546BE" w:rsidRPr="00FB03D9" w:rsidRDefault="007546BE" w:rsidP="00FB03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B03D9">
              <w:rPr>
                <w:rFonts w:ascii="Arial" w:hAnsi="Arial" w:cs="Arial"/>
                <w:sz w:val="18"/>
                <w:szCs w:val="18"/>
              </w:rPr>
              <w:t>Maintains a high level of professional knowledge and skills by participating regularly in professional development (e.g., webinars, trainings, conferences as resources permit).</w:t>
            </w:r>
          </w:p>
          <w:p w14:paraId="69D8842A" w14:textId="77777777" w:rsidR="007546BE" w:rsidRPr="00FB03D9" w:rsidRDefault="007546BE" w:rsidP="00FB03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B03D9">
              <w:rPr>
                <w:rFonts w:ascii="Arial" w:hAnsi="Arial" w:cs="Arial"/>
                <w:sz w:val="18"/>
                <w:szCs w:val="18"/>
              </w:rPr>
              <w:t>Networks and collaborates with other college health professionals.</w:t>
            </w:r>
          </w:p>
          <w:p w14:paraId="639ABFE6" w14:textId="32532CF4" w:rsidR="007546BE" w:rsidRPr="00067A7A" w:rsidRDefault="007546BE" w:rsidP="007546BE">
            <w:pPr>
              <w:spacing w:before="60" w:after="60"/>
              <w:rPr>
                <w:sz w:val="20"/>
                <w:szCs w:val="20"/>
              </w:rPr>
            </w:pPr>
            <w:r w:rsidRPr="005A10B2">
              <w:rPr>
                <w:rFonts w:ascii="Arial" w:hAnsi="Arial" w:cs="Arial"/>
                <w:sz w:val="18"/>
                <w:szCs w:val="18"/>
              </w:rPr>
              <w:t xml:space="preserve">Maintains current membership in college-health leadership organizations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(e.g., </w:t>
            </w:r>
            <w:r w:rsidRPr="005A10B2">
              <w:rPr>
                <w:rFonts w:ascii="Arial" w:hAnsi="Arial" w:cs="Arial"/>
                <w:sz w:val="18"/>
                <w:szCs w:val="18"/>
              </w:rPr>
              <w:t>NASPA</w:t>
            </w:r>
            <w:r>
              <w:rPr>
                <w:rFonts w:ascii="Arial" w:hAnsi="Arial" w:cs="Arial"/>
                <w:sz w:val="18"/>
                <w:szCs w:val="18"/>
              </w:rPr>
              <w:t>, ACHA)</w:t>
            </w:r>
            <w:r w:rsidRPr="005A10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C0BECF" w14:textId="433817B3" w:rsidR="007546BE" w:rsidRPr="00067A7A" w:rsidRDefault="007546BE" w:rsidP="0075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619845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4E662" w14:textId="77777777" w:rsidR="007546BE" w:rsidRPr="007A0E27" w:rsidRDefault="007546BE" w:rsidP="007546BE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7546BE" w:rsidRPr="007546BE" w14:paraId="491BC9E1" w14:textId="77777777" w:rsidTr="00750C44">
        <w:tc>
          <w:tcPr>
            <w:tcW w:w="8545" w:type="dxa"/>
            <w:shd w:val="clear" w:color="auto" w:fill="auto"/>
          </w:tcPr>
          <w:p w14:paraId="6FBF18F2" w14:textId="77777777" w:rsidR="007546BE" w:rsidRPr="007546BE" w:rsidRDefault="007546BE" w:rsidP="007546B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546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6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46BE">
              <w:rPr>
                <w:rFonts w:ascii="Arial" w:hAnsi="Arial" w:cs="Arial"/>
                <w:sz w:val="18"/>
                <w:szCs w:val="18"/>
              </w:rPr>
            </w:r>
            <w:r w:rsidRPr="007546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46BE">
              <w:rPr>
                <w:rFonts w:ascii="Arial" w:hAnsi="Arial" w:cs="Arial"/>
                <w:noProof/>
                <w:sz w:val="18"/>
                <w:szCs w:val="18"/>
              </w:rPr>
              <w:t>Performs other duties as assigned.</w:t>
            </w:r>
            <w:r w:rsidRPr="007546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2CE0FF" w14:textId="77777777" w:rsidR="007546BE" w:rsidRPr="007546BE" w:rsidRDefault="007546BE" w:rsidP="00754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6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46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46BE">
              <w:rPr>
                <w:rFonts w:ascii="Arial" w:hAnsi="Arial" w:cs="Arial"/>
                <w:sz w:val="18"/>
                <w:szCs w:val="18"/>
              </w:rPr>
            </w:r>
            <w:r w:rsidRPr="007546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46BE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Pr="007546B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08122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04B77" w14:textId="77777777" w:rsidR="007546BE" w:rsidRPr="007546BE" w:rsidRDefault="007546BE" w:rsidP="007546BE">
                <w:pPr>
                  <w:ind w:left="-200" w:right="-110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546B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14:paraId="4A1C98AD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461A10D2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7104184F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74736F21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45258E9A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4CDC862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314838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0507A732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11A5DD05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231CB09B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1EAFEF18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5E743BD1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C27A16F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0768F75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0E69508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08F0437A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459648F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300D82A0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B7B332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Key Boarding and </w:t>
            </w:r>
            <w:proofErr w:type="spellStart"/>
            <w:r w:rsidRPr="00025E28">
              <w:rPr>
                <w:rFonts w:ascii="Arial" w:hAnsi="Arial" w:cs="Arial"/>
                <w:sz w:val="16"/>
                <w:szCs w:val="16"/>
              </w:rPr>
              <w:t>Mousing</w:t>
            </w:r>
            <w:proofErr w:type="spellEnd"/>
          </w:p>
        </w:tc>
        <w:tc>
          <w:tcPr>
            <w:tcW w:w="721" w:type="dxa"/>
            <w:vAlign w:val="center"/>
          </w:tcPr>
          <w:p w14:paraId="106579CB" w14:textId="6A9292C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E1D71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72BC3078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389C632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6295B1A7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Lifting or Carrying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3CD3A9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4EAF4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CA6A4C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143F7F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158FD68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1DFE4AFC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F74F9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D873C9C" w14:textId="22910A2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2D29CD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7A98481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D4CF2FA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C121771" w14:textId="724E2BCB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D1A33DA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38F97E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78C299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7724CA3D" w14:textId="60C6B91A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96F896F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6F84A28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41AA6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8335BB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4552E9C1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8DE5C45" w14:textId="757F2374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25867DAA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C98863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6C28AA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104CE795" w14:textId="2898E9DF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5CEF3B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5529BCE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2FDA9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FE0D75F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7FB34A86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C3EEFEB" w14:textId="30848BB9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3586B9F4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6A0E4A3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2624EF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207B2E4C" w14:textId="7111A56E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0ABDCAC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C3D7BC4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C1DA6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E49735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C89946A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50F56E9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860F86" w14:textId="236B6945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5DB1687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142053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1CCEAB4E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E9C23" w14:textId="3B27F53F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D08CB85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74A13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65A2E32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Pushing or Pulling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CAB253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CC025F2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627C82C3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4EDEE58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A01F0E6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3783ACEE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18DE639" w14:textId="7FDF8055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C608A6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6B06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DE95E8B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CDCC427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7C5DD4D8" w14:textId="544371B9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6BB6A04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5A1648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8196B1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622DA6B8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C61D37D" w14:textId="2C288F2D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B1271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FF3D15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3D74C22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359097C8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71BAEEC" w14:textId="42494F29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C12505A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1674E6A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B99CAEF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660B0877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050AEAC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249D679" w14:textId="2464CDB2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B5BF91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882EED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6210E3A0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CF95C33" w14:textId="5C8BC32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552D9A8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190373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DC1B91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2BE56239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9F5DC28" w14:textId="4334DF35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80BADE5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1AE8F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A68C74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0B14CA1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D5768F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4321D06" w14:textId="0D66FE5C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277471E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4A1F54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244B20D3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370BF0" w14:textId="336AFCF9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6BE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7D1F11B" w14:textId="77777777" w:rsidR="00BE03B1" w:rsidRPr="00CF080D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C1B853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46D2FBE7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716B43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D0D9AD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7DFB298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41EF80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7463607F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318DD9C4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9E80CFF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6474F7A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8C0E80B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5B92B6FA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6826B84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642AF08A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2379D529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13F34476" w14:textId="7274906A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696300A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ABDF347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0A2CF587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E5AC0D0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AA3CDDE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91DA37A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1155363" w14:textId="19B6C57D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66AFAB3F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9D3F97B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5416E1C9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CE0D0D6" w14:textId="3BE7ED3D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27B85C0A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66CF92A9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C4971E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28A32826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647F813" w14:textId="4C6B65B0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6204A234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44E1213D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43A3B3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08FE239E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8A92331" w14:textId="77777777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B7CA85" w14:textId="70D7998C" w:rsidR="00BE03B1" w:rsidRPr="009D2AC2" w:rsidRDefault="001B0A79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BC50199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2E010641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1FDAF54B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683353D8" w14:textId="77777777" w:rsidTr="00C91C6B">
        <w:tc>
          <w:tcPr>
            <w:tcW w:w="10525" w:type="dxa"/>
          </w:tcPr>
          <w:p w14:paraId="7859B471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  <w:r w:rsidRPr="00B61A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B61A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1AC9">
              <w:rPr>
                <w:rFonts w:ascii="Arial" w:hAnsi="Arial" w:cs="Arial"/>
                <w:sz w:val="16"/>
                <w:szCs w:val="16"/>
              </w:rPr>
            </w:r>
            <w:r w:rsidRPr="00B61A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46C422C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2478B6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56379F87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74BC1948" w14:textId="77777777" w:rsidTr="006E0EFF">
        <w:tc>
          <w:tcPr>
            <w:tcW w:w="5184" w:type="dxa"/>
            <w:shd w:val="clear" w:color="auto" w:fill="auto"/>
          </w:tcPr>
          <w:p w14:paraId="2EEFEDD6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458404E2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6E9A3CC3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6F22CE6C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Example A1</w:t>
            </w:r>
            <w:proofErr w:type="gramStart"/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</w:t>
            </w:r>
            <w:proofErr w:type="gramEnd"/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2555FB66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28DA63E5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E19F456" w14:textId="0C7D3BFF" w:rsidR="008E4E62" w:rsidRPr="0010332F" w:rsidRDefault="00D9578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4BF4582" w14:textId="20BA46E2" w:rsidR="008E4E62" w:rsidRPr="00AC78C2" w:rsidRDefault="00D9578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Computing</w:t>
            </w:r>
          </w:p>
        </w:tc>
      </w:tr>
      <w:tr w:rsidR="008E4E62" w:rsidRPr="00180860" w14:paraId="4E8C6C0D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D370F99" w14:textId="76CAD1FA" w:rsidR="008E4E62" w:rsidRPr="00AC78C2" w:rsidRDefault="00D9578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 Office Software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45E3E65" w14:textId="24A1D24B" w:rsidR="008E4E62" w:rsidRPr="00AC78C2" w:rsidRDefault="00D95782" w:rsidP="00BF01F4">
            <w:pPr>
              <w:rPr>
                <w:color w:val="000000"/>
                <w:sz w:val="20"/>
                <w:szCs w:val="20"/>
              </w:rPr>
            </w:pPr>
            <w:r w:rsidRPr="003912E5">
              <w:rPr>
                <w:rFonts w:ascii="Arial" w:hAnsi="Arial" w:cs="Arial"/>
                <w:color w:val="000000"/>
                <w:sz w:val="18"/>
                <w:szCs w:val="18"/>
              </w:rPr>
              <w:t>Documents, reports, spreadsheets, and calendar</w:t>
            </w:r>
          </w:p>
        </w:tc>
      </w:tr>
      <w:tr w:rsidR="008E4E62" w:rsidRPr="00180860" w14:paraId="3D900B8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C1A13DF" w14:textId="77775284" w:rsidR="008E4E62" w:rsidRPr="00AC78C2" w:rsidRDefault="00D9578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PowerPoint Software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F795A76" w14:textId="721E3AEE" w:rsidR="008E4E62" w:rsidRPr="00AC78C2" w:rsidRDefault="00D9578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Presentations</w:t>
            </w:r>
          </w:p>
        </w:tc>
      </w:tr>
      <w:tr w:rsidR="00D95782" w:rsidRPr="00180860" w14:paraId="793D6964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A1614E6" w14:textId="6D27B948" w:rsidR="00D95782" w:rsidRPr="00AC78C2" w:rsidRDefault="00D95782" w:rsidP="00D95782">
            <w:pPr>
              <w:rPr>
                <w:color w:val="000000"/>
                <w:sz w:val="20"/>
                <w:szCs w:val="20"/>
              </w:rPr>
            </w:pPr>
            <w:r w:rsidRPr="005C3AF4">
              <w:rPr>
                <w:rFonts w:ascii="Arial" w:hAnsi="Arial" w:cs="Arial"/>
                <w:color w:val="000000"/>
                <w:sz w:val="18"/>
                <w:szCs w:val="18"/>
              </w:rPr>
              <w:t>Graphic Design Tools (e.g., Canva, Adobe Express)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C2CAEDF" w14:textId="1ED55C86" w:rsidR="00D95782" w:rsidRPr="00AC78C2" w:rsidRDefault="00D95782" w:rsidP="00D95782">
            <w:pPr>
              <w:rPr>
                <w:color w:val="000000"/>
                <w:sz w:val="20"/>
                <w:szCs w:val="20"/>
              </w:rPr>
            </w:pPr>
            <w:r w:rsidRPr="005C3AF4">
              <w:rPr>
                <w:rFonts w:ascii="Arial" w:hAnsi="Arial" w:cs="Arial"/>
                <w:color w:val="000000"/>
                <w:sz w:val="18"/>
                <w:szCs w:val="18"/>
              </w:rPr>
              <w:t>Educational and marketing materials development</w:t>
            </w:r>
          </w:p>
        </w:tc>
      </w:tr>
      <w:tr w:rsidR="00D95782" w:rsidRPr="00180860" w14:paraId="416571C4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125E7E64" w14:textId="4FDF94A7" w:rsidR="00D95782" w:rsidRPr="00AC78C2" w:rsidRDefault="00D95782" w:rsidP="00D95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Zoom, MS Teams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E2375A7" w14:textId="32628A35" w:rsidR="00D95782" w:rsidRPr="00AC78C2" w:rsidRDefault="00D95782" w:rsidP="00D95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Communication</w:t>
            </w:r>
          </w:p>
        </w:tc>
      </w:tr>
      <w:tr w:rsidR="00D95782" w:rsidRPr="00180860" w14:paraId="72FD14B8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8C30978" w14:textId="7514D874" w:rsidR="00D95782" w:rsidRPr="00AC78C2" w:rsidRDefault="00D95782" w:rsidP="00D95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Point n Click 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D4F36FB" w14:textId="7B1CED3E" w:rsidR="00D95782" w:rsidRPr="00AC78C2" w:rsidRDefault="00D95782" w:rsidP="00D95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Electronic Health Record</w:t>
            </w:r>
          </w:p>
        </w:tc>
      </w:tr>
    </w:tbl>
    <w:p w14:paraId="44010D00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5C9396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3596D27C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7615B596" w14:textId="278FB0EF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</w:t>
      </w:r>
      <w:r w:rsidR="0064411D" w:rsidRPr="009B715B">
        <w:rPr>
          <w:rFonts w:ascii="Arial" w:hAnsi="Arial" w:cs="Arial"/>
          <w:i/>
          <w:sz w:val="16"/>
          <w:szCs w:val="16"/>
        </w:rPr>
        <w:t xml:space="preserve">a </w:t>
      </w:r>
      <w:r w:rsidR="0064411D">
        <w:rPr>
          <w:rFonts w:ascii="Arial" w:hAnsi="Arial" w:cs="Arial"/>
          <w:i/>
          <w:sz w:val="16"/>
          <w:szCs w:val="16"/>
        </w:rPr>
        <w:t>justifying duties statement must be included</w:t>
      </w:r>
      <w:r w:rsidR="0064411D" w:rsidRPr="004D3B0A">
        <w:rPr>
          <w:rFonts w:ascii="Arial" w:hAnsi="Arial" w:cs="Arial"/>
          <w:i/>
          <w:sz w:val="16"/>
          <w:szCs w:val="16"/>
        </w:rPr>
        <w:t xml:space="preserve"> </w:t>
      </w:r>
      <w:r w:rsidR="0064411D">
        <w:rPr>
          <w:rFonts w:ascii="Arial" w:hAnsi="Arial" w:cs="Arial"/>
          <w:i/>
          <w:sz w:val="16"/>
          <w:szCs w:val="16"/>
        </w:rPr>
        <w:t>i</w:t>
      </w:r>
      <w:r w:rsidR="005565F6" w:rsidRPr="004D3B0A">
        <w:rPr>
          <w:rFonts w:ascii="Arial" w:hAnsi="Arial" w:cs="Arial"/>
          <w:i/>
          <w:sz w:val="16"/>
          <w:szCs w:val="16"/>
        </w:rPr>
        <w:t>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4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058E0AB0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3D4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1B12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C26DB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43B6492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3C5C548C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CA6A7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>Prevention  /</w:t>
            </w:r>
            <w:proofErr w:type="gramEnd"/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72D22EA7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B0A79">
              <w:rPr>
                <w:rFonts w:ascii="Arial" w:hAnsi="Arial" w:cs="Arial"/>
                <w:sz w:val="18"/>
                <w:szCs w:val="18"/>
              </w:rPr>
            </w:r>
            <w:r w:rsidR="001B0A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0454C2A5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42BBDEBA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15637FC8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4392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3341012C" w14:textId="77777777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5FD6B340" w14:textId="77777777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4AA775EA" w14:textId="15912EEA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8A4739" w:rsidRPr="00E72D60" w14:paraId="4E59AE03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9D31B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5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3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90" w:type="dxa"/>
            <w:vAlign w:val="center"/>
          </w:tcPr>
          <w:p w14:paraId="5094762B" w14:textId="77777777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6A8634C6" w14:textId="0322D19C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39A37203" w14:textId="77777777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64FEDD58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58985" w14:textId="11D14950" w:rsidR="008A4739" w:rsidRPr="00E72D60" w:rsidRDefault="00D95782" w:rsidP="008A4739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*SHC Required Trainings (e.g., </w:t>
            </w:r>
            <w:r w:rsidRPr="00593050">
              <w:rPr>
                <w:rFonts w:ascii="Arial" w:hAnsi="Arial" w:cs="Arial"/>
                <w:color w:val="000000"/>
                <w:sz w:val="16"/>
                <w:szCs w:val="16"/>
              </w:rPr>
              <w:t>HIPAA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Bloodborne Pathogens Training)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529AAC0" w14:textId="0DB27222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579953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761E" w14:textId="77777777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5507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84C2B" w14:textId="77777777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40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907217" w:rsidRPr="00E72D60" w14:paraId="29999CE1" w14:textId="77777777" w:rsidTr="00BC793A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E5D00" w14:textId="18A448B8" w:rsidR="00907217" w:rsidRPr="00E72D60" w:rsidRDefault="00D95782" w:rsidP="00BC793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Certified Health Education Specialist (CHES) Certification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AC28F49" w14:textId="77777777" w:rsidR="00907217" w:rsidRPr="007A0E27" w:rsidRDefault="001B0A79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20320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FA589" w14:textId="4918C20F" w:rsidR="00907217" w:rsidRPr="007A0E27" w:rsidRDefault="001B0A79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21756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E2D38" w14:textId="77777777" w:rsidR="00907217" w:rsidRPr="007A0E27" w:rsidRDefault="001B0A79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58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752C64" w:rsidRPr="00E72D60" w14:paraId="5AE14C7B" w14:textId="77777777" w:rsidTr="00BC793A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42DEC" w14:textId="6F9ECC01" w:rsidR="00752C64" w:rsidRPr="00E72D60" w:rsidRDefault="00D95782" w:rsidP="00BC793A">
            <w:pPr>
              <w:rPr>
                <w:color w:val="000000"/>
                <w:sz w:val="18"/>
                <w:szCs w:val="18"/>
              </w:rPr>
            </w:pPr>
            <w:r w:rsidRPr="005C3AF4">
              <w:rPr>
                <w:rFonts w:ascii="Arial" w:hAnsi="Arial" w:cs="Arial"/>
                <w:sz w:val="16"/>
                <w:szCs w:val="16"/>
              </w:rPr>
              <w:t>Health and Wellness Coach Training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58026377" w14:textId="78E41838" w:rsidR="00752C64" w:rsidRPr="007A0E27" w:rsidRDefault="001B0A79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21308887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78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B6ED" w14:textId="77777777" w:rsidR="00752C64" w:rsidRPr="007A0E27" w:rsidRDefault="001B0A79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4667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951D" w14:textId="77777777" w:rsidR="00752C64" w:rsidRPr="007A0E27" w:rsidRDefault="001B0A79" w:rsidP="00BC793A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8065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7FB0997C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E773" w14:textId="77777777" w:rsidR="008A4739" w:rsidRPr="00E72D60" w:rsidRDefault="008A4739" w:rsidP="008A4739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E9ED54E" w14:textId="77777777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3563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A09D2" w14:textId="77777777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0495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9A20" w14:textId="77777777" w:rsidR="008A4739" w:rsidRPr="007A0E27" w:rsidRDefault="001B0A79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72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6D847F6E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D1E69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600DF8B4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9DA6ED" w14:textId="77777777" w:rsidR="00D95782" w:rsidRPr="005E18D8" w:rsidRDefault="00D95782" w:rsidP="00D9578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E18D8">
              <w:rPr>
                <w:rFonts w:ascii="Arial" w:hAnsi="Arial" w:cs="Arial"/>
                <w:sz w:val="18"/>
                <w:szCs w:val="18"/>
              </w:rPr>
              <w:t>Master's Degree in Public Health or related field preferred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19B65A" w14:textId="77777777" w:rsidR="00D95782" w:rsidRDefault="00D95782" w:rsidP="00D9578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5E18D8">
              <w:rPr>
                <w:rFonts w:ascii="Arial" w:hAnsi="Arial" w:cs="Arial"/>
                <w:sz w:val="18"/>
                <w:szCs w:val="18"/>
              </w:rPr>
              <w:t>Certified Health Education Specialist (CHES) certification preferred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7575E3" w14:textId="77777777" w:rsidR="00D95782" w:rsidRPr="005E18D8" w:rsidRDefault="00D95782" w:rsidP="00D9578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Experience delivering individual </w:t>
            </w:r>
            <w:r w:rsidRPr="00287578">
              <w:rPr>
                <w:rFonts w:ascii="Arial" w:hAnsi="Arial" w:cs="Arial"/>
                <w:sz w:val="18"/>
                <w:szCs w:val="18"/>
              </w:rPr>
              <w:t>health</w:t>
            </w:r>
            <w:r>
              <w:rPr>
                <w:rFonts w:ascii="Arial" w:hAnsi="Arial" w:cs="Arial"/>
                <w:sz w:val="18"/>
                <w:szCs w:val="18"/>
              </w:rPr>
              <w:t xml:space="preserve"> education/promotion services in a higher education setting preferred.</w:t>
            </w:r>
          </w:p>
          <w:p w14:paraId="28383B1E" w14:textId="77777777" w:rsidR="00D95782" w:rsidRDefault="00D95782" w:rsidP="00D9578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E18D8">
              <w:rPr>
                <w:rFonts w:ascii="Arial" w:hAnsi="Arial" w:cs="Arial"/>
                <w:sz w:val="18"/>
                <w:szCs w:val="18"/>
              </w:rPr>
              <w:t>nowledge of traditional and emerging college student health issues (including stress; sleep; alcohol, tobacco, and other drugs; and sexual and reproductive health).</w:t>
            </w:r>
          </w:p>
          <w:p w14:paraId="1040A37A" w14:textId="77777777" w:rsidR="00D95782" w:rsidRPr="006C1F70" w:rsidRDefault="00D95782" w:rsidP="00D9578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6C1F70">
              <w:rPr>
                <w:rFonts w:ascii="Arial" w:hAnsi="Arial" w:cs="Arial"/>
                <w:sz w:val="18"/>
                <w:szCs w:val="18"/>
              </w:rPr>
              <w:t>Demonstrated ability to deliver effective, accurate, and dynamic presentations.</w:t>
            </w:r>
          </w:p>
          <w:p w14:paraId="1ACC2DEE" w14:textId="77777777" w:rsidR="00D95782" w:rsidRPr="006C1F70" w:rsidRDefault="00D95782" w:rsidP="00D9578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6C1F70">
              <w:rPr>
                <w:rFonts w:ascii="Arial" w:hAnsi="Arial" w:cs="Arial"/>
                <w:sz w:val="18"/>
                <w:szCs w:val="18"/>
              </w:rPr>
              <w:t xml:space="preserve">Ability to </w:t>
            </w:r>
            <w:r>
              <w:rPr>
                <w:rFonts w:ascii="Arial" w:hAnsi="Arial" w:cs="Arial"/>
                <w:sz w:val="18"/>
                <w:szCs w:val="18"/>
              </w:rPr>
              <w:t>work on</w:t>
            </w:r>
            <w:r w:rsidRPr="006C1F70">
              <w:rPr>
                <w:rFonts w:ascii="Arial" w:hAnsi="Arial" w:cs="Arial"/>
                <w:sz w:val="18"/>
                <w:szCs w:val="18"/>
              </w:rPr>
              <w:t xml:space="preserve"> multiple initiatives in a fast-paced environment.</w:t>
            </w:r>
          </w:p>
          <w:p w14:paraId="260AB630" w14:textId="77777777" w:rsidR="00D95782" w:rsidRPr="005E18D8" w:rsidRDefault="00D95782" w:rsidP="00D95782">
            <w:pPr>
              <w:pStyle w:val="ListParagraph"/>
              <w:numPr>
                <w:ilvl w:val="0"/>
                <w:numId w:val="26"/>
              </w:numPr>
              <w:rPr>
                <w:color w:val="000000"/>
                <w:sz w:val="18"/>
                <w:szCs w:val="18"/>
              </w:rPr>
            </w:pPr>
            <w:r w:rsidRPr="005E18D8">
              <w:rPr>
                <w:rFonts w:ascii="Arial" w:hAnsi="Arial" w:cs="Arial"/>
                <w:sz w:val="18"/>
                <w:szCs w:val="18"/>
              </w:rPr>
              <w:t>Ability to work some evenings and weekends in a 40-hour workweek.</w:t>
            </w:r>
          </w:p>
          <w:p w14:paraId="0F197E46" w14:textId="03FC2828" w:rsidR="005565F6" w:rsidRPr="00D95782" w:rsidRDefault="00D95782" w:rsidP="00D95782">
            <w:pPr>
              <w:pStyle w:val="ListParagraph"/>
              <w:numPr>
                <w:ilvl w:val="0"/>
                <w:numId w:val="26"/>
              </w:numPr>
              <w:rPr>
                <w:color w:val="000000"/>
                <w:sz w:val="18"/>
                <w:szCs w:val="18"/>
              </w:rPr>
            </w:pPr>
            <w:r w:rsidRPr="00D95782">
              <w:rPr>
                <w:rFonts w:ascii="Arial" w:hAnsi="Arial" w:cs="Arial"/>
                <w:color w:val="000000"/>
                <w:sz w:val="18"/>
                <w:szCs w:val="18"/>
              </w:rPr>
              <w:t>Ability to attend conferences, trainings and meetings, which may require overnight travel.</w:t>
            </w:r>
          </w:p>
        </w:tc>
      </w:tr>
    </w:tbl>
    <w:p w14:paraId="130AF0DA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5C69E68" w14:textId="79EB9B3C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C206E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5782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>No</w:t>
      </w:r>
      <w:proofErr w:type="gramStart"/>
      <w:r w:rsidR="00F2328A" w:rsidRPr="00AC78C2">
        <w:rPr>
          <w:rFonts w:ascii="Arial" w:hAnsi="Arial" w:cs="Arial"/>
          <w:sz w:val="18"/>
          <w:szCs w:val="18"/>
        </w:rPr>
        <w:t xml:space="preserve">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>(</w:t>
      </w:r>
      <w:proofErr w:type="gramEnd"/>
      <w:r w:rsidR="00F2328A" w:rsidRPr="00476839">
        <w:rPr>
          <w:rFonts w:ascii="Arial" w:hAnsi="Arial" w:cs="Arial"/>
          <w:sz w:val="12"/>
          <w:szCs w:val="12"/>
        </w:rPr>
        <w:t xml:space="preserve">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MPP Administrators.  Management and supervision authority </w:t>
      </w:r>
      <w:proofErr w:type="gramStart"/>
      <w:r w:rsidR="0038328D" w:rsidRPr="00BD0E8A">
        <w:rPr>
          <w:rFonts w:ascii="Arial" w:hAnsi="Arial" w:cs="Arial"/>
          <w:i/>
          <w:sz w:val="16"/>
          <w:szCs w:val="16"/>
        </w:rPr>
        <w:t>is</w:t>
      </w:r>
      <w:proofErr w:type="gramEnd"/>
      <w:r w:rsidR="0038328D" w:rsidRPr="00BD0E8A">
        <w:rPr>
          <w:rFonts w:ascii="Arial" w:hAnsi="Arial" w:cs="Arial"/>
          <w:i/>
          <w:sz w:val="16"/>
          <w:szCs w:val="16"/>
        </w:rPr>
        <w:t xml:space="preserve">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1646A89D" w14:textId="77777777" w:rsidTr="00D24BC3">
        <w:tc>
          <w:tcPr>
            <w:tcW w:w="3708" w:type="dxa"/>
            <w:shd w:val="clear" w:color="auto" w:fill="auto"/>
          </w:tcPr>
          <w:p w14:paraId="4FB7D2FF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A266AF5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0EE22F8B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224C2024" w14:textId="77777777" w:rsidTr="00D24BC3">
        <w:tc>
          <w:tcPr>
            <w:tcW w:w="3708" w:type="dxa"/>
            <w:shd w:val="clear" w:color="auto" w:fill="auto"/>
          </w:tcPr>
          <w:p w14:paraId="2FBF3C98" w14:textId="77777777" w:rsidR="00683DEA" w:rsidRPr="0010332F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1033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0332F">
              <w:rPr>
                <w:sz w:val="20"/>
                <w:szCs w:val="20"/>
              </w:rPr>
              <w:instrText xml:space="preserve"> FORMTEXT </w:instrText>
            </w:r>
            <w:r w:rsidRPr="0010332F">
              <w:rPr>
                <w:sz w:val="20"/>
                <w:szCs w:val="20"/>
              </w:rPr>
            </w:r>
            <w:r w:rsidRPr="0010332F">
              <w:rPr>
                <w:sz w:val="20"/>
                <w:szCs w:val="20"/>
              </w:rPr>
              <w:fldChar w:fldCharType="separate"/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5684577A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E1CCF5E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5CD0B23A" w14:textId="77777777" w:rsidTr="00D24BC3">
        <w:tc>
          <w:tcPr>
            <w:tcW w:w="3708" w:type="dxa"/>
            <w:shd w:val="clear" w:color="auto" w:fill="auto"/>
          </w:tcPr>
          <w:p w14:paraId="5D79DA7F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26C016A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232AAD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6C9D2138" w14:textId="77777777" w:rsidTr="00D24BC3">
        <w:tc>
          <w:tcPr>
            <w:tcW w:w="3708" w:type="dxa"/>
            <w:shd w:val="clear" w:color="auto" w:fill="auto"/>
          </w:tcPr>
          <w:p w14:paraId="4D5236C8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660C7D1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827741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2A0A4E9A" w14:textId="77777777" w:rsidTr="00D24BC3">
        <w:tc>
          <w:tcPr>
            <w:tcW w:w="3708" w:type="dxa"/>
            <w:shd w:val="clear" w:color="auto" w:fill="auto"/>
          </w:tcPr>
          <w:p w14:paraId="6310482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02AC9560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1EB46D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68762AE8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1858F2A1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2760D6FE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1B30364B" w14:textId="77777777" w:rsidTr="00D24BC3">
        <w:tc>
          <w:tcPr>
            <w:tcW w:w="10525" w:type="dxa"/>
            <w:shd w:val="clear" w:color="auto" w:fill="auto"/>
          </w:tcPr>
          <w:p w14:paraId="71123999" w14:textId="77777777" w:rsidR="00D95782" w:rsidRDefault="00D95782" w:rsidP="00D9578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D Description of duties.  Reduced the first item from 40% to 35%; increased the second section from 30% to 35%.</w:t>
            </w:r>
          </w:p>
          <w:p w14:paraId="63389FC9" w14:textId="77777777" w:rsidR="00D95782" w:rsidRPr="007F4CE9" w:rsidRDefault="00D95782" w:rsidP="00D95782">
            <w:pPr>
              <w:rPr>
                <w:rFonts w:ascii="Arial" w:hAnsi="Arial" w:cs="Arial"/>
                <w:sz w:val="18"/>
                <w:szCs w:val="18"/>
              </w:rPr>
            </w:pPr>
            <w:r w:rsidRPr="007F4CE9">
              <w:rPr>
                <w:sz w:val="20"/>
                <w:szCs w:val="20"/>
              </w:rPr>
              <w:t xml:space="preserve">Section G, B. To be consistent with other positions, added: </w:t>
            </w:r>
          </w:p>
          <w:p w14:paraId="0E56CFF1" w14:textId="77777777" w:rsidR="00D95782" w:rsidRPr="006C1F70" w:rsidRDefault="00D95782" w:rsidP="00D9578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6C1F70">
              <w:rPr>
                <w:rFonts w:ascii="Arial" w:hAnsi="Arial" w:cs="Arial"/>
                <w:sz w:val="18"/>
                <w:szCs w:val="18"/>
              </w:rPr>
              <w:t>Demonstrated ability to deliver effective, accurate, and dynamic presentations.</w:t>
            </w:r>
          </w:p>
          <w:p w14:paraId="337415EF" w14:textId="77777777" w:rsidR="00D95782" w:rsidRPr="006C1F70" w:rsidRDefault="00D95782" w:rsidP="00D9578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6C1F70">
              <w:rPr>
                <w:rFonts w:ascii="Arial" w:hAnsi="Arial" w:cs="Arial"/>
                <w:sz w:val="18"/>
                <w:szCs w:val="18"/>
              </w:rPr>
              <w:t xml:space="preserve">Ability to </w:t>
            </w:r>
            <w:r>
              <w:rPr>
                <w:rFonts w:ascii="Arial" w:hAnsi="Arial" w:cs="Arial"/>
                <w:sz w:val="18"/>
                <w:szCs w:val="18"/>
              </w:rPr>
              <w:t>work on</w:t>
            </w:r>
            <w:r w:rsidRPr="006C1F70">
              <w:rPr>
                <w:rFonts w:ascii="Arial" w:hAnsi="Arial" w:cs="Arial"/>
                <w:sz w:val="18"/>
                <w:szCs w:val="18"/>
              </w:rPr>
              <w:t xml:space="preserve"> multiple initiatives in a fast-paced environment.</w:t>
            </w:r>
          </w:p>
          <w:p w14:paraId="49249335" w14:textId="5480ED08" w:rsidR="00592FA0" w:rsidRPr="00180860" w:rsidRDefault="00592FA0" w:rsidP="001D403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39F8D27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3AF6C398" w14:textId="36D3F87C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>(Print, sign</w:t>
      </w:r>
      <w:r w:rsidR="00C7345B">
        <w:rPr>
          <w:rFonts w:ascii="Arial" w:hAnsi="Arial" w:cs="Arial"/>
          <w:i/>
          <w:sz w:val="12"/>
          <w:szCs w:val="12"/>
        </w:rPr>
        <w:t>,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proofErr w:type="gramStart"/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703F7D">
        <w:rPr>
          <w:rFonts w:ascii="Arial" w:hAnsi="Arial" w:cs="Arial"/>
          <w:b/>
          <w:color w:val="D22030"/>
          <w:sz w:val="12"/>
          <w:szCs w:val="12"/>
        </w:rPr>
        <w:t xml:space="preserve">  </w:t>
      </w:r>
      <w:r w:rsidR="00122490" w:rsidRPr="00A8378F">
        <w:rPr>
          <w:rFonts w:ascii="Arial" w:hAnsi="Arial" w:cs="Arial"/>
          <w:color w:val="808080" w:themeColor="background1" w:themeShade="80"/>
          <w:sz w:val="12"/>
          <w:szCs w:val="12"/>
        </w:rPr>
        <w:t>(</w:t>
      </w:r>
      <w:proofErr w:type="gramEnd"/>
      <w:r w:rsidR="00A32AA5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A</w:t>
      </w:r>
      <w:r w:rsidR="00122490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cknowledg</w:t>
      </w:r>
      <w:r w:rsidR="009B6ACB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e</w:t>
      </w:r>
      <w:r w:rsidR="00122490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ment of reading and receiving a copy of this job description</w:t>
      </w:r>
      <w:r w:rsidR="001D4031" w:rsidRPr="00A8378F">
        <w:rPr>
          <w:rFonts w:ascii="Arial" w:hAnsi="Arial" w:cs="Arial"/>
          <w:color w:val="808080" w:themeColor="background1" w:themeShade="8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3C701706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27BA816D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3903F8F5" w14:textId="77777777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67A7A">
              <w:rPr>
                <w:b/>
                <w:sz w:val="20"/>
                <w:szCs w:val="20"/>
              </w:rPr>
              <w:instrText xml:space="preserve"> FORMTEXT </w:instrText>
            </w:r>
            <w:r w:rsidRPr="00067A7A">
              <w:rPr>
                <w:b/>
                <w:sz w:val="20"/>
                <w:szCs w:val="20"/>
              </w:rPr>
            </w:r>
            <w:r w:rsidRPr="00067A7A">
              <w:rPr>
                <w:b/>
                <w:sz w:val="20"/>
                <w:szCs w:val="20"/>
              </w:rPr>
              <w:fldChar w:fldCharType="separate"/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87297FB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F3D753E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43C78512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48CA32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B81C504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6A0" w:rsidRPr="00AD5711" w14:paraId="58AE934C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022AA" w14:textId="1DAE200D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LEAD</w:t>
            </w:r>
            <w:r w:rsidR="006819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3F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7345B" w:rsidRPr="00A8378F">
              <w:rPr>
                <w:rFonts w:ascii="Arial" w:hAnsi="Arial" w:cs="Arial"/>
                <w:i/>
                <w:iCs/>
                <w:color w:val="808080" w:themeColor="background1" w:themeShade="80"/>
                <w:sz w:val="12"/>
                <w:szCs w:val="12"/>
              </w:rPr>
              <w:t>(</w:t>
            </w:r>
            <w:proofErr w:type="gramEnd"/>
            <w:r w:rsidR="00C7345B" w:rsidRPr="00A8378F">
              <w:rPr>
                <w:rFonts w:ascii="Arial" w:hAnsi="Arial" w:cs="Arial"/>
                <w:i/>
                <w:iCs/>
                <w:color w:val="808080" w:themeColor="background1" w:themeShade="80"/>
                <w:sz w:val="12"/>
                <w:szCs w:val="12"/>
              </w:rPr>
              <w:t>Acknowledgement of reading this job description)</w:t>
            </w:r>
          </w:p>
        </w:tc>
      </w:tr>
      <w:tr w:rsidR="0097209D" w:rsidRPr="00AD5711" w14:paraId="1030F69D" w14:textId="77777777" w:rsidTr="00AF396F">
        <w:trPr>
          <w:trHeight w:val="734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3C55A5A6" w14:textId="65C9C0AC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3CC09F61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4AF306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14D1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1574B7D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7D5F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AD889F2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F396F" w:rsidRPr="00AD5711" w14:paraId="714065B1" w14:textId="77777777" w:rsidTr="00AF396F">
        <w:trPr>
          <w:trHeight w:val="575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E88CD7F" w14:textId="1EF76964" w:rsidR="00AF396F" w:rsidRPr="0097209D" w:rsidRDefault="00AF396F" w:rsidP="00AF396F">
            <w:pPr>
              <w:spacing w:after="120"/>
              <w:ind w:left="-201" w:firstLine="90"/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MANAGEMENT </w:t>
            </w:r>
            <w:r w:rsidRPr="00AD57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8378F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(</w:t>
            </w:r>
            <w:proofErr w:type="gramEnd"/>
            <w:r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Acknowledgement that the information is </w:t>
            </w:r>
            <w:r w:rsidR="0064411D"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complete and </w:t>
            </w:r>
            <w:r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accurate</w:t>
            </w:r>
            <w:r w:rsidRPr="00A8378F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)</w:t>
            </w:r>
          </w:p>
        </w:tc>
      </w:tr>
      <w:tr w:rsidR="0097209D" w:rsidRPr="00AD5711" w14:paraId="485F184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41719584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3D81B06F" w14:textId="3A4C68B4" w:rsidR="0097209D" w:rsidRPr="00CE08B1" w:rsidRDefault="00D95782" w:rsidP="0097209D">
            <w:pPr>
              <w:spacing w:before="120" w:after="4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Marianne Link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35A771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098060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32CDFE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B95E60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40A656DC" w14:textId="5DFA1317" w:rsidR="0097209D" w:rsidRPr="004A298F" w:rsidRDefault="00D95782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3690</w:t>
            </w:r>
          </w:p>
        </w:tc>
      </w:tr>
      <w:tr w:rsidR="0097209D" w:rsidRPr="00AD5711" w14:paraId="7AC14065" w14:textId="77777777" w:rsidTr="007E17B2">
        <w:trPr>
          <w:trHeight w:val="734"/>
        </w:trPr>
        <w:tc>
          <w:tcPr>
            <w:tcW w:w="4045" w:type="dxa"/>
          </w:tcPr>
          <w:p w14:paraId="03342EC6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03F30B85" w14:textId="786C6BBF" w:rsidR="0097209D" w:rsidRPr="00CE08B1" w:rsidRDefault="00D95782" w:rsidP="0097209D">
            <w:pPr>
              <w:spacing w:before="1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Ederlina P. Landeta</w:t>
            </w:r>
          </w:p>
        </w:tc>
        <w:tc>
          <w:tcPr>
            <w:tcW w:w="3960" w:type="dxa"/>
          </w:tcPr>
          <w:p w14:paraId="1E0D9987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AC7A0F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776A831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E1F1F1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AF81818" w14:textId="59FF10D5" w:rsidR="0097209D" w:rsidRPr="004A298F" w:rsidRDefault="00D95782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3660</w:t>
            </w:r>
          </w:p>
        </w:tc>
      </w:tr>
      <w:tr w:rsidR="0097209D" w:rsidRPr="00AD5711" w14:paraId="6AB75F9F" w14:textId="77777777" w:rsidTr="007E17B2">
        <w:trPr>
          <w:trHeight w:val="734"/>
        </w:trPr>
        <w:tc>
          <w:tcPr>
            <w:tcW w:w="4045" w:type="dxa"/>
          </w:tcPr>
          <w:p w14:paraId="62D06BF5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0CA8D36" w14:textId="77777777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25985072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5F52FAC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0D6ABA0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270227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2E733B4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1D22CCD9" w14:textId="77777777" w:rsidTr="00281AE6">
        <w:trPr>
          <w:trHeight w:val="734"/>
        </w:trPr>
        <w:tc>
          <w:tcPr>
            <w:tcW w:w="4045" w:type="dxa"/>
          </w:tcPr>
          <w:p w14:paraId="17DC51CC" w14:textId="77777777" w:rsidR="004E4B1A" w:rsidRPr="00D225D2" w:rsidRDefault="004E4B1A" w:rsidP="00281AE6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A3ABC53" w14:textId="77777777" w:rsidR="004E4B1A" w:rsidRPr="00CE08B1" w:rsidRDefault="004E4B1A" w:rsidP="00281AE6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3A57A55A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4F6F486F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B3AA2E3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387D322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CBB6BC8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B19579A" w14:textId="74D9F511" w:rsidR="00C56CDE" w:rsidRDefault="00C56CDE" w:rsidP="00EB0A9E">
      <w:pPr>
        <w:rPr>
          <w:rFonts w:ascii="Arial" w:hAnsi="Arial" w:cs="Arial"/>
          <w:b/>
          <w:sz w:val="2"/>
          <w:szCs w:val="2"/>
        </w:rPr>
      </w:pPr>
    </w:p>
    <w:p w14:paraId="689B90AC" w14:textId="330A0E4C" w:rsidR="00AF396F" w:rsidRDefault="00AF396F" w:rsidP="00EB0A9E">
      <w:pPr>
        <w:rPr>
          <w:rFonts w:ascii="Arial" w:hAnsi="Arial" w:cs="Arial"/>
          <w:b/>
          <w:sz w:val="2"/>
          <w:szCs w:val="2"/>
        </w:rPr>
      </w:pPr>
    </w:p>
    <w:p w14:paraId="607528C6" w14:textId="3A624AF9" w:rsidR="00B53343" w:rsidRDefault="00B53343" w:rsidP="00AF396F">
      <w:pPr>
        <w:jc w:val="center"/>
        <w:rPr>
          <w:sz w:val="14"/>
          <w:szCs w:val="14"/>
        </w:rPr>
      </w:pPr>
    </w:p>
    <w:p w14:paraId="67E2FB0F" w14:textId="77777777" w:rsidR="00C7345B" w:rsidRDefault="00C7345B" w:rsidP="00AF396F">
      <w:pPr>
        <w:jc w:val="center"/>
        <w:rPr>
          <w:sz w:val="14"/>
          <w:szCs w:val="14"/>
        </w:rPr>
      </w:pPr>
    </w:p>
    <w:p w14:paraId="5C326C7D" w14:textId="34EE57CE" w:rsidR="00B53343" w:rsidRDefault="00B53343" w:rsidP="00B53343">
      <w:pPr>
        <w:rPr>
          <w:sz w:val="14"/>
          <w:szCs w:val="14"/>
        </w:rPr>
      </w:pPr>
    </w:p>
    <w:p w14:paraId="0AAE07FA" w14:textId="5174C75A" w:rsidR="005558E6" w:rsidRDefault="005558E6" w:rsidP="00B53343">
      <w:pPr>
        <w:rPr>
          <w:sz w:val="14"/>
          <w:szCs w:val="14"/>
        </w:rPr>
      </w:pPr>
    </w:p>
    <w:p w14:paraId="0810B71E" w14:textId="77777777" w:rsidR="005558E6" w:rsidRDefault="005558E6" w:rsidP="00B53343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440"/>
        <w:gridCol w:w="992"/>
        <w:gridCol w:w="1260"/>
        <w:gridCol w:w="900"/>
      </w:tblGrid>
      <w:tr w:rsidR="00B53343" w:rsidRPr="00B53343" w14:paraId="0B832206" w14:textId="77777777" w:rsidTr="005558E6">
        <w:trPr>
          <w:trHeight w:val="200"/>
          <w:jc w:val="center"/>
        </w:trPr>
        <w:tc>
          <w:tcPr>
            <w:tcW w:w="6932" w:type="dxa"/>
            <w:gridSpan w:val="6"/>
            <w:shd w:val="clear" w:color="auto" w:fill="F2F2F2" w:themeFill="background1" w:themeFillShade="F2"/>
            <w:vAlign w:val="bottom"/>
          </w:tcPr>
          <w:p w14:paraId="13825EFF" w14:textId="7CFA956E" w:rsidR="00B53343" w:rsidRPr="00B53343" w:rsidRDefault="00B53343" w:rsidP="005906C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bCs/>
                <w:sz w:val="14"/>
                <w:szCs w:val="14"/>
              </w:rPr>
              <w:t>*****FOR HR USE ONLY*****</w:t>
            </w:r>
          </w:p>
        </w:tc>
      </w:tr>
      <w:tr w:rsidR="007D6EA4" w:rsidRPr="00B53343" w14:paraId="2C278FFF" w14:textId="77777777" w:rsidTr="005558E6">
        <w:trPr>
          <w:trHeight w:val="293"/>
          <w:jc w:val="center"/>
        </w:trPr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40BCFB4C" w14:textId="30075E11" w:rsidR="007D6EA4" w:rsidRPr="00B53343" w:rsidRDefault="007D6EA4" w:rsidP="005906C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sz w:val="14"/>
                <w:szCs w:val="14"/>
              </w:rPr>
              <w:t>Classifier Initials: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2D017883" w14:textId="49F2D9E3" w:rsidR="007D6EA4" w:rsidRPr="00B53343" w:rsidRDefault="007D6EA4" w:rsidP="005906C0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2C7914A1" w14:textId="2C154D1C" w:rsidR="007D6EA4" w:rsidRPr="00B53343" w:rsidRDefault="007D6EA4" w:rsidP="005906C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Job Title: </w:t>
            </w:r>
          </w:p>
        </w:tc>
        <w:tc>
          <w:tcPr>
            <w:tcW w:w="3152" w:type="dxa"/>
            <w:gridSpan w:val="3"/>
            <w:shd w:val="clear" w:color="auto" w:fill="F2F2F2" w:themeFill="background1" w:themeFillShade="F2"/>
            <w:vAlign w:val="bottom"/>
          </w:tcPr>
          <w:p w14:paraId="2DB5A27E" w14:textId="4E473078" w:rsidR="007D6EA4" w:rsidRPr="00B53343" w:rsidRDefault="007D6EA4" w:rsidP="005906C0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545E8" w:rsidRPr="00B53343" w14:paraId="6CBCE8FE" w14:textId="77777777" w:rsidTr="005558E6">
        <w:trPr>
          <w:trHeight w:val="293"/>
          <w:jc w:val="center"/>
        </w:trPr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04CBE369" w14:textId="1F5A8D2A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  <w:r w:rsidRPr="00B53343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1CDFE859" w14:textId="1BFCDF69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54E15075" w14:textId="5CBBF14F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sz w:val="14"/>
                <w:szCs w:val="14"/>
              </w:rPr>
              <w:t xml:space="preserve">Job </w:t>
            </w:r>
            <w:r>
              <w:rPr>
                <w:rFonts w:ascii="Arial" w:hAnsi="Arial" w:cs="Arial"/>
                <w:sz w:val="14"/>
                <w:szCs w:val="14"/>
              </w:rPr>
              <w:t>Code/Grade: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2D88632" w14:textId="02E74244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47323460" w14:textId="1F9BDFC4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Recruitment ID: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14:paraId="27A1295F" w14:textId="78E9767D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14:paraId="43791BEC" w14:textId="18310C32" w:rsidR="00B53343" w:rsidRDefault="00B53343" w:rsidP="00B53343">
      <w:pPr>
        <w:rPr>
          <w:sz w:val="14"/>
          <w:szCs w:val="14"/>
        </w:rPr>
      </w:pPr>
    </w:p>
    <w:p w14:paraId="2CAD9D60" w14:textId="77777777" w:rsidR="00B53343" w:rsidRPr="00422E07" w:rsidRDefault="00B53343" w:rsidP="00B53343">
      <w:pPr>
        <w:rPr>
          <w:sz w:val="14"/>
          <w:szCs w:val="14"/>
        </w:rPr>
      </w:pPr>
    </w:p>
    <w:p w14:paraId="3069C341" w14:textId="71F54201" w:rsidR="0064411D" w:rsidRPr="00770E85" w:rsidRDefault="0064411D" w:rsidP="00AF396F">
      <w:pPr>
        <w:jc w:val="center"/>
        <w:rPr>
          <w:rFonts w:ascii="Arial" w:hAnsi="Arial" w:cs="Arial"/>
          <w:b/>
          <w:sz w:val="2"/>
          <w:szCs w:val="2"/>
        </w:rPr>
      </w:pPr>
    </w:p>
    <w:sectPr w:rsidR="0064411D" w:rsidRPr="00770E85" w:rsidSect="00B53343">
      <w:footerReference w:type="default" r:id="rId16"/>
      <w:headerReference w:type="first" r:id="rId17"/>
      <w:footerReference w:type="first" r:id="rId18"/>
      <w:pgSz w:w="12240" w:h="15840"/>
      <w:pgMar w:top="360" w:right="936" w:bottom="576" w:left="936" w:header="36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A3D3D" w14:textId="77777777" w:rsidR="001B0A79" w:rsidRDefault="001B0A79">
      <w:r>
        <w:separator/>
      </w:r>
    </w:p>
  </w:endnote>
  <w:endnote w:type="continuationSeparator" w:id="0">
    <w:p w14:paraId="4092A192" w14:textId="77777777" w:rsidR="001B0A79" w:rsidRDefault="001B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6A4149" w:rsidRPr="00CE4A77" w14:paraId="2A78C084" w14:textId="77777777" w:rsidTr="00802073">
      <w:tc>
        <w:tcPr>
          <w:tcW w:w="1625" w:type="dxa"/>
          <w:vAlign w:val="bottom"/>
        </w:tcPr>
        <w:p w14:paraId="6F2EDC98" w14:textId="3323780F" w:rsidR="006A4149" w:rsidRPr="00802073" w:rsidRDefault="006A4149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 w:rsidR="006868C1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</w:t>
          </w:r>
          <w:r w:rsidR="00AF396F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024</w:t>
          </w:r>
        </w:p>
      </w:tc>
      <w:tc>
        <w:tcPr>
          <w:tcW w:w="7650" w:type="dxa"/>
          <w:vAlign w:val="bottom"/>
        </w:tcPr>
        <w:p w14:paraId="73D1A5C8" w14:textId="77777777" w:rsidR="006A4149" w:rsidRPr="000E5180" w:rsidRDefault="006A4149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4CD1DF85" w14:textId="77777777" w:rsidR="006A4149" w:rsidRPr="00CE4A77" w:rsidRDefault="001B0A79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757E6190" w14:textId="77777777" w:rsidR="006A4149" w:rsidRPr="00EB0A9E" w:rsidRDefault="006A4149" w:rsidP="00EB0A9E">
    <w:pPr>
      <w:pStyle w:val="Footer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353071" w:rsidRPr="00CE4A77" w14:paraId="5E94C65C" w14:textId="77777777" w:rsidTr="00605D87">
      <w:tc>
        <w:tcPr>
          <w:tcW w:w="1625" w:type="dxa"/>
          <w:vAlign w:val="bottom"/>
        </w:tcPr>
        <w:p w14:paraId="17B21E6C" w14:textId="77777777" w:rsidR="00353071" w:rsidRPr="00802073" w:rsidRDefault="00353071" w:rsidP="00353071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06/2024</w:t>
          </w:r>
        </w:p>
      </w:tc>
      <w:tc>
        <w:tcPr>
          <w:tcW w:w="7650" w:type="dxa"/>
          <w:vAlign w:val="bottom"/>
        </w:tcPr>
        <w:p w14:paraId="2745DCDE" w14:textId="77777777" w:rsidR="00353071" w:rsidRPr="000E5180" w:rsidRDefault="00353071" w:rsidP="00353071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3E36FD00" w14:textId="77777777" w:rsidR="00353071" w:rsidRPr="00CE4A77" w:rsidRDefault="001B0A79" w:rsidP="00353071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731968"/>
              <w:docPartObj>
                <w:docPartGallery w:val="Page Numbers (Top of Page)"/>
                <w:docPartUnique/>
              </w:docPartObj>
            </w:sdtPr>
            <w:sdtEndPr/>
            <w:sdtContent>
              <w:r w:rsidR="00353071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353071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353071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353071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353071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397440AD" w14:textId="77777777" w:rsidR="00353071" w:rsidRPr="00353071" w:rsidRDefault="0035307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58A49" w14:textId="77777777" w:rsidR="001B0A79" w:rsidRDefault="001B0A79">
      <w:r>
        <w:separator/>
      </w:r>
    </w:p>
  </w:footnote>
  <w:footnote w:type="continuationSeparator" w:id="0">
    <w:p w14:paraId="2E06469E" w14:textId="77777777" w:rsidR="001B0A79" w:rsidRDefault="001B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02" w:type="dxa"/>
      <w:tblInd w:w="-7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43"/>
      <w:gridCol w:w="7059"/>
    </w:tblGrid>
    <w:tr w:rsidR="009E025A" w:rsidRPr="00B80833" w14:paraId="62E5B950" w14:textId="77777777" w:rsidTr="009E025A">
      <w:trPr>
        <w:cantSplit/>
        <w:trHeight w:val="605"/>
      </w:trPr>
      <w:tc>
        <w:tcPr>
          <w:tcW w:w="3543" w:type="dxa"/>
          <w:vAlign w:val="bottom"/>
        </w:tcPr>
        <w:p w14:paraId="199E5C6B" w14:textId="77777777" w:rsidR="009E025A" w:rsidRPr="00B80833" w:rsidRDefault="009E025A" w:rsidP="009E025A">
          <w:pPr>
            <w:ind w:left="-108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220327C7" wp14:editId="6E19BE7A">
                <wp:extent cx="1704442" cy="373472"/>
                <wp:effectExtent l="0" t="0" r="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114" cy="38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  <w:vAlign w:val="bottom"/>
        </w:tcPr>
        <w:p w14:paraId="6B4C22F3" w14:textId="77777777" w:rsidR="009E025A" w:rsidRPr="0092262E" w:rsidRDefault="009E025A" w:rsidP="009E025A">
          <w:pPr>
            <w:pStyle w:val="Heading4"/>
            <w:spacing w:before="80"/>
            <w:rPr>
              <w:rFonts w:ascii="Arial" w:hAnsi="Arial" w:cs="Arial"/>
              <w:sz w:val="14"/>
              <w:szCs w:val="32"/>
            </w:rPr>
          </w:pPr>
          <w:r>
            <w:rPr>
              <w:rFonts w:ascii="Georgia" w:hAnsi="Georgia"/>
              <w:sz w:val="32"/>
              <w:szCs w:val="32"/>
            </w:rPr>
            <w:t>STAFF</w:t>
          </w:r>
          <w:r w:rsidRPr="00B80833">
            <w:rPr>
              <w:rFonts w:ascii="Georgia" w:hAnsi="Georgia"/>
              <w:sz w:val="32"/>
              <w:szCs w:val="32"/>
            </w:rPr>
            <w:t xml:space="preserve"> Position Description</w:t>
          </w:r>
        </w:p>
      </w:tc>
    </w:tr>
  </w:tbl>
  <w:p w14:paraId="3DDCE85F" w14:textId="77777777" w:rsidR="009E025A" w:rsidRPr="009E025A" w:rsidRDefault="009E025A" w:rsidP="009E025A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5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A62F7"/>
    <w:multiLevelType w:val="hybridMultilevel"/>
    <w:tmpl w:val="55983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D3908"/>
    <w:multiLevelType w:val="hybridMultilevel"/>
    <w:tmpl w:val="86EA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21BAF"/>
    <w:multiLevelType w:val="hybridMultilevel"/>
    <w:tmpl w:val="F4FA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0"/>
  </w:num>
  <w:num w:numId="5">
    <w:abstractNumId w:val="1"/>
  </w:num>
  <w:num w:numId="6">
    <w:abstractNumId w:val="24"/>
  </w:num>
  <w:num w:numId="7">
    <w:abstractNumId w:val="9"/>
  </w:num>
  <w:num w:numId="8">
    <w:abstractNumId w:val="15"/>
  </w:num>
  <w:num w:numId="9">
    <w:abstractNumId w:val="16"/>
  </w:num>
  <w:num w:numId="10">
    <w:abstractNumId w:val="19"/>
  </w:num>
  <w:num w:numId="11">
    <w:abstractNumId w:val="8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  <w:num w:numId="16">
    <w:abstractNumId w:val="6"/>
  </w:num>
  <w:num w:numId="17">
    <w:abstractNumId w:val="2"/>
  </w:num>
  <w:num w:numId="18">
    <w:abstractNumId w:val="17"/>
  </w:num>
  <w:num w:numId="19">
    <w:abstractNumId w:val="12"/>
  </w:num>
  <w:num w:numId="20">
    <w:abstractNumId w:val="10"/>
  </w:num>
  <w:num w:numId="21">
    <w:abstractNumId w:val="22"/>
  </w:num>
  <w:num w:numId="22">
    <w:abstractNumId w:val="3"/>
  </w:num>
  <w:num w:numId="23">
    <w:abstractNumId w:val="20"/>
  </w:num>
  <w:num w:numId="24">
    <w:abstractNumId w:val="25"/>
  </w:num>
  <w:num w:numId="25">
    <w:abstractNumId w:val="26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973"/>
    <w:rsid w:val="00056155"/>
    <w:rsid w:val="00060911"/>
    <w:rsid w:val="00060FB3"/>
    <w:rsid w:val="000631DF"/>
    <w:rsid w:val="000650D5"/>
    <w:rsid w:val="00065A56"/>
    <w:rsid w:val="00067A7A"/>
    <w:rsid w:val="00071B9C"/>
    <w:rsid w:val="00072300"/>
    <w:rsid w:val="00073F86"/>
    <w:rsid w:val="000806F2"/>
    <w:rsid w:val="00081FE7"/>
    <w:rsid w:val="00085CDC"/>
    <w:rsid w:val="00085EC3"/>
    <w:rsid w:val="000A120D"/>
    <w:rsid w:val="000A2BD7"/>
    <w:rsid w:val="000A2BF9"/>
    <w:rsid w:val="000A3881"/>
    <w:rsid w:val="000A3933"/>
    <w:rsid w:val="000A52FC"/>
    <w:rsid w:val="000A5A3E"/>
    <w:rsid w:val="000B4926"/>
    <w:rsid w:val="000B5A70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5F44"/>
    <w:rsid w:val="00107937"/>
    <w:rsid w:val="00110034"/>
    <w:rsid w:val="001103F3"/>
    <w:rsid w:val="00114B68"/>
    <w:rsid w:val="00116FC8"/>
    <w:rsid w:val="00121CA7"/>
    <w:rsid w:val="00122490"/>
    <w:rsid w:val="001251B8"/>
    <w:rsid w:val="00140C06"/>
    <w:rsid w:val="00141C89"/>
    <w:rsid w:val="00141EA4"/>
    <w:rsid w:val="001510B8"/>
    <w:rsid w:val="00155999"/>
    <w:rsid w:val="00163081"/>
    <w:rsid w:val="00170A08"/>
    <w:rsid w:val="00171724"/>
    <w:rsid w:val="001759FC"/>
    <w:rsid w:val="00180860"/>
    <w:rsid w:val="001871E2"/>
    <w:rsid w:val="001930C0"/>
    <w:rsid w:val="001A0B74"/>
    <w:rsid w:val="001B0A79"/>
    <w:rsid w:val="001B0BA7"/>
    <w:rsid w:val="001B488B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200B1A"/>
    <w:rsid w:val="00210EFD"/>
    <w:rsid w:val="00216543"/>
    <w:rsid w:val="00224B39"/>
    <w:rsid w:val="00232E1E"/>
    <w:rsid w:val="002332AB"/>
    <w:rsid w:val="00235089"/>
    <w:rsid w:val="00236B42"/>
    <w:rsid w:val="00252D2D"/>
    <w:rsid w:val="0025445E"/>
    <w:rsid w:val="002545E8"/>
    <w:rsid w:val="00255099"/>
    <w:rsid w:val="00256734"/>
    <w:rsid w:val="002603C0"/>
    <w:rsid w:val="00261B61"/>
    <w:rsid w:val="00266C6C"/>
    <w:rsid w:val="00274FB9"/>
    <w:rsid w:val="0027585F"/>
    <w:rsid w:val="00276008"/>
    <w:rsid w:val="00280EC0"/>
    <w:rsid w:val="00280EEA"/>
    <w:rsid w:val="002812B0"/>
    <w:rsid w:val="002864F1"/>
    <w:rsid w:val="00286A8A"/>
    <w:rsid w:val="00290DE0"/>
    <w:rsid w:val="00291978"/>
    <w:rsid w:val="00291E09"/>
    <w:rsid w:val="00294341"/>
    <w:rsid w:val="002A4249"/>
    <w:rsid w:val="002B3272"/>
    <w:rsid w:val="002B7436"/>
    <w:rsid w:val="002C693D"/>
    <w:rsid w:val="002D2220"/>
    <w:rsid w:val="002D3299"/>
    <w:rsid w:val="002D3859"/>
    <w:rsid w:val="002D4E05"/>
    <w:rsid w:val="002E6A9A"/>
    <w:rsid w:val="002E7CD3"/>
    <w:rsid w:val="002F37D3"/>
    <w:rsid w:val="002F4CFB"/>
    <w:rsid w:val="002F593A"/>
    <w:rsid w:val="00301E6F"/>
    <w:rsid w:val="00312B81"/>
    <w:rsid w:val="0031371E"/>
    <w:rsid w:val="00315693"/>
    <w:rsid w:val="00317E16"/>
    <w:rsid w:val="0033181C"/>
    <w:rsid w:val="0033395B"/>
    <w:rsid w:val="00334A18"/>
    <w:rsid w:val="003365C9"/>
    <w:rsid w:val="00342ACB"/>
    <w:rsid w:val="003507A9"/>
    <w:rsid w:val="00350D63"/>
    <w:rsid w:val="00350DBA"/>
    <w:rsid w:val="00353071"/>
    <w:rsid w:val="003553D9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A1F8B"/>
    <w:rsid w:val="003A3BA3"/>
    <w:rsid w:val="003A6E3E"/>
    <w:rsid w:val="003A703D"/>
    <w:rsid w:val="003B142C"/>
    <w:rsid w:val="003B352E"/>
    <w:rsid w:val="003B4E6A"/>
    <w:rsid w:val="003C03F3"/>
    <w:rsid w:val="003C185B"/>
    <w:rsid w:val="003C3AD2"/>
    <w:rsid w:val="003C4C50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715D"/>
    <w:rsid w:val="004102BF"/>
    <w:rsid w:val="00410B78"/>
    <w:rsid w:val="00411FE4"/>
    <w:rsid w:val="00413399"/>
    <w:rsid w:val="00413644"/>
    <w:rsid w:val="00421506"/>
    <w:rsid w:val="00421AE5"/>
    <w:rsid w:val="00422E07"/>
    <w:rsid w:val="0042409A"/>
    <w:rsid w:val="0043759E"/>
    <w:rsid w:val="004378C3"/>
    <w:rsid w:val="00450F62"/>
    <w:rsid w:val="00455A7A"/>
    <w:rsid w:val="00455FFB"/>
    <w:rsid w:val="004573AA"/>
    <w:rsid w:val="004613A5"/>
    <w:rsid w:val="00472F3C"/>
    <w:rsid w:val="00476839"/>
    <w:rsid w:val="00477B88"/>
    <w:rsid w:val="00480EF5"/>
    <w:rsid w:val="0049077D"/>
    <w:rsid w:val="00493D3B"/>
    <w:rsid w:val="004942F9"/>
    <w:rsid w:val="00496AB7"/>
    <w:rsid w:val="00497454"/>
    <w:rsid w:val="004A039A"/>
    <w:rsid w:val="004A6F87"/>
    <w:rsid w:val="004A7DDB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5002CA"/>
    <w:rsid w:val="00502CD4"/>
    <w:rsid w:val="00503F03"/>
    <w:rsid w:val="005144D9"/>
    <w:rsid w:val="00515BEA"/>
    <w:rsid w:val="00516C12"/>
    <w:rsid w:val="00523CF5"/>
    <w:rsid w:val="005375D5"/>
    <w:rsid w:val="00541037"/>
    <w:rsid w:val="00551C16"/>
    <w:rsid w:val="005558E6"/>
    <w:rsid w:val="005565F6"/>
    <w:rsid w:val="0055674F"/>
    <w:rsid w:val="005633F1"/>
    <w:rsid w:val="00565739"/>
    <w:rsid w:val="005672B3"/>
    <w:rsid w:val="005677A2"/>
    <w:rsid w:val="00584401"/>
    <w:rsid w:val="0058525B"/>
    <w:rsid w:val="0059020D"/>
    <w:rsid w:val="005906C0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BBB"/>
    <w:rsid w:val="005D2255"/>
    <w:rsid w:val="005D67D5"/>
    <w:rsid w:val="005D6DEA"/>
    <w:rsid w:val="005D7D5A"/>
    <w:rsid w:val="005E1CA6"/>
    <w:rsid w:val="005E640B"/>
    <w:rsid w:val="005E724E"/>
    <w:rsid w:val="005F0F2B"/>
    <w:rsid w:val="005F124E"/>
    <w:rsid w:val="006015F0"/>
    <w:rsid w:val="0060356D"/>
    <w:rsid w:val="00621E58"/>
    <w:rsid w:val="00622044"/>
    <w:rsid w:val="006227A5"/>
    <w:rsid w:val="00624675"/>
    <w:rsid w:val="00630192"/>
    <w:rsid w:val="00632BD7"/>
    <w:rsid w:val="00641990"/>
    <w:rsid w:val="00641FA6"/>
    <w:rsid w:val="0064411D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1900"/>
    <w:rsid w:val="00683DEA"/>
    <w:rsid w:val="006868C1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D1366"/>
    <w:rsid w:val="006E0EFF"/>
    <w:rsid w:val="006E1C30"/>
    <w:rsid w:val="006E33E3"/>
    <w:rsid w:val="006E4DC4"/>
    <w:rsid w:val="006F1F45"/>
    <w:rsid w:val="006F2743"/>
    <w:rsid w:val="006F57CE"/>
    <w:rsid w:val="00701085"/>
    <w:rsid w:val="00701516"/>
    <w:rsid w:val="00703D0E"/>
    <w:rsid w:val="00703F7D"/>
    <w:rsid w:val="00706AC9"/>
    <w:rsid w:val="00710C7F"/>
    <w:rsid w:val="0071115D"/>
    <w:rsid w:val="00713004"/>
    <w:rsid w:val="00723FF6"/>
    <w:rsid w:val="00726A65"/>
    <w:rsid w:val="00726E40"/>
    <w:rsid w:val="007313F8"/>
    <w:rsid w:val="00732C9C"/>
    <w:rsid w:val="007344F0"/>
    <w:rsid w:val="007404BC"/>
    <w:rsid w:val="00750838"/>
    <w:rsid w:val="00750C44"/>
    <w:rsid w:val="00752C64"/>
    <w:rsid w:val="007546BE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E60"/>
    <w:rsid w:val="00786DC3"/>
    <w:rsid w:val="00793F49"/>
    <w:rsid w:val="007A0A4A"/>
    <w:rsid w:val="007A0E27"/>
    <w:rsid w:val="007A3A0A"/>
    <w:rsid w:val="007B49F0"/>
    <w:rsid w:val="007B6823"/>
    <w:rsid w:val="007C3163"/>
    <w:rsid w:val="007D0673"/>
    <w:rsid w:val="007D10EA"/>
    <w:rsid w:val="007D21FC"/>
    <w:rsid w:val="007D60F2"/>
    <w:rsid w:val="007D6EA4"/>
    <w:rsid w:val="007D7230"/>
    <w:rsid w:val="007E0B83"/>
    <w:rsid w:val="007E0E20"/>
    <w:rsid w:val="007E17B2"/>
    <w:rsid w:val="007E1B67"/>
    <w:rsid w:val="007E6F93"/>
    <w:rsid w:val="007F0244"/>
    <w:rsid w:val="007F37E5"/>
    <w:rsid w:val="007F6B2E"/>
    <w:rsid w:val="008011A9"/>
    <w:rsid w:val="008016C3"/>
    <w:rsid w:val="00801A34"/>
    <w:rsid w:val="00802073"/>
    <w:rsid w:val="008025D1"/>
    <w:rsid w:val="00804235"/>
    <w:rsid w:val="008108DF"/>
    <w:rsid w:val="00812761"/>
    <w:rsid w:val="008169F8"/>
    <w:rsid w:val="008177CB"/>
    <w:rsid w:val="008277A8"/>
    <w:rsid w:val="0083189B"/>
    <w:rsid w:val="00840809"/>
    <w:rsid w:val="00841AAB"/>
    <w:rsid w:val="0084365D"/>
    <w:rsid w:val="00844E4A"/>
    <w:rsid w:val="008540BB"/>
    <w:rsid w:val="0086111E"/>
    <w:rsid w:val="008633B6"/>
    <w:rsid w:val="008635A3"/>
    <w:rsid w:val="00873400"/>
    <w:rsid w:val="00875002"/>
    <w:rsid w:val="00876AAD"/>
    <w:rsid w:val="00876C51"/>
    <w:rsid w:val="00877BF7"/>
    <w:rsid w:val="008870B2"/>
    <w:rsid w:val="00891241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FA"/>
    <w:rsid w:val="008C6228"/>
    <w:rsid w:val="008C6CEC"/>
    <w:rsid w:val="008E2807"/>
    <w:rsid w:val="008E457A"/>
    <w:rsid w:val="008E4E62"/>
    <w:rsid w:val="008E6269"/>
    <w:rsid w:val="008E658A"/>
    <w:rsid w:val="008E7FA4"/>
    <w:rsid w:val="008F7201"/>
    <w:rsid w:val="00902048"/>
    <w:rsid w:val="00904A0F"/>
    <w:rsid w:val="00907217"/>
    <w:rsid w:val="00917C58"/>
    <w:rsid w:val="009218E4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792A"/>
    <w:rsid w:val="009606A2"/>
    <w:rsid w:val="009616A5"/>
    <w:rsid w:val="0097209D"/>
    <w:rsid w:val="00974436"/>
    <w:rsid w:val="0097617F"/>
    <w:rsid w:val="00976371"/>
    <w:rsid w:val="00976BF0"/>
    <w:rsid w:val="0098080A"/>
    <w:rsid w:val="00983B6D"/>
    <w:rsid w:val="00986721"/>
    <w:rsid w:val="00987FF7"/>
    <w:rsid w:val="00992D5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2AC2"/>
    <w:rsid w:val="009D5773"/>
    <w:rsid w:val="009D6341"/>
    <w:rsid w:val="009E025A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32AA5"/>
    <w:rsid w:val="00A346DA"/>
    <w:rsid w:val="00A347D7"/>
    <w:rsid w:val="00A35D0B"/>
    <w:rsid w:val="00A36D0A"/>
    <w:rsid w:val="00A42F8A"/>
    <w:rsid w:val="00A471C7"/>
    <w:rsid w:val="00A520D5"/>
    <w:rsid w:val="00A57C2C"/>
    <w:rsid w:val="00A57DE2"/>
    <w:rsid w:val="00A664DE"/>
    <w:rsid w:val="00A733B0"/>
    <w:rsid w:val="00A75740"/>
    <w:rsid w:val="00A8378F"/>
    <w:rsid w:val="00A83FF4"/>
    <w:rsid w:val="00A9790F"/>
    <w:rsid w:val="00AA31B3"/>
    <w:rsid w:val="00AA4951"/>
    <w:rsid w:val="00AB0B56"/>
    <w:rsid w:val="00AB2E87"/>
    <w:rsid w:val="00AB61A0"/>
    <w:rsid w:val="00AB766E"/>
    <w:rsid w:val="00AB79E4"/>
    <w:rsid w:val="00AC39CF"/>
    <w:rsid w:val="00AC5668"/>
    <w:rsid w:val="00AC78C2"/>
    <w:rsid w:val="00AD120B"/>
    <w:rsid w:val="00AD4829"/>
    <w:rsid w:val="00AD4A51"/>
    <w:rsid w:val="00AE55C8"/>
    <w:rsid w:val="00AE5920"/>
    <w:rsid w:val="00AF1105"/>
    <w:rsid w:val="00AF396F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251CB"/>
    <w:rsid w:val="00B2781D"/>
    <w:rsid w:val="00B31F46"/>
    <w:rsid w:val="00B34D93"/>
    <w:rsid w:val="00B4304D"/>
    <w:rsid w:val="00B433DA"/>
    <w:rsid w:val="00B45392"/>
    <w:rsid w:val="00B53343"/>
    <w:rsid w:val="00B61AC9"/>
    <w:rsid w:val="00B649EE"/>
    <w:rsid w:val="00B672AA"/>
    <w:rsid w:val="00B717D7"/>
    <w:rsid w:val="00B72306"/>
    <w:rsid w:val="00B7295C"/>
    <w:rsid w:val="00B72B9A"/>
    <w:rsid w:val="00B8537C"/>
    <w:rsid w:val="00B977B9"/>
    <w:rsid w:val="00BA24FD"/>
    <w:rsid w:val="00BA3914"/>
    <w:rsid w:val="00BA784F"/>
    <w:rsid w:val="00BB3C1D"/>
    <w:rsid w:val="00BC00B4"/>
    <w:rsid w:val="00BC31C1"/>
    <w:rsid w:val="00BC418F"/>
    <w:rsid w:val="00BD01DE"/>
    <w:rsid w:val="00BD0E8A"/>
    <w:rsid w:val="00BD4D54"/>
    <w:rsid w:val="00BD5227"/>
    <w:rsid w:val="00BE03B1"/>
    <w:rsid w:val="00BE0CDD"/>
    <w:rsid w:val="00BF01F4"/>
    <w:rsid w:val="00BF1CA4"/>
    <w:rsid w:val="00C075E2"/>
    <w:rsid w:val="00C13D7C"/>
    <w:rsid w:val="00C14BEB"/>
    <w:rsid w:val="00C206E8"/>
    <w:rsid w:val="00C314AB"/>
    <w:rsid w:val="00C31EA2"/>
    <w:rsid w:val="00C417E4"/>
    <w:rsid w:val="00C4278F"/>
    <w:rsid w:val="00C44BF2"/>
    <w:rsid w:val="00C47AB4"/>
    <w:rsid w:val="00C501AE"/>
    <w:rsid w:val="00C542ED"/>
    <w:rsid w:val="00C5680B"/>
    <w:rsid w:val="00C56CDE"/>
    <w:rsid w:val="00C71F01"/>
    <w:rsid w:val="00C7345B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C43B2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E93"/>
    <w:rsid w:val="00CF080D"/>
    <w:rsid w:val="00CF13E1"/>
    <w:rsid w:val="00CF3811"/>
    <w:rsid w:val="00CF679D"/>
    <w:rsid w:val="00D04248"/>
    <w:rsid w:val="00D05F42"/>
    <w:rsid w:val="00D066F7"/>
    <w:rsid w:val="00D1068C"/>
    <w:rsid w:val="00D1265F"/>
    <w:rsid w:val="00D15B57"/>
    <w:rsid w:val="00D225D2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91BEC"/>
    <w:rsid w:val="00D95782"/>
    <w:rsid w:val="00D9593F"/>
    <w:rsid w:val="00D964AC"/>
    <w:rsid w:val="00D9720A"/>
    <w:rsid w:val="00D97C62"/>
    <w:rsid w:val="00DA35A4"/>
    <w:rsid w:val="00DB0C54"/>
    <w:rsid w:val="00DB0EAD"/>
    <w:rsid w:val="00DB55E9"/>
    <w:rsid w:val="00DC3444"/>
    <w:rsid w:val="00DC6B14"/>
    <w:rsid w:val="00DD0085"/>
    <w:rsid w:val="00DD30A7"/>
    <w:rsid w:val="00DD3D97"/>
    <w:rsid w:val="00DD4C9C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17C25"/>
    <w:rsid w:val="00E205CD"/>
    <w:rsid w:val="00E254A8"/>
    <w:rsid w:val="00E433BD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D10F0"/>
    <w:rsid w:val="00ED14B8"/>
    <w:rsid w:val="00ED5981"/>
    <w:rsid w:val="00ED5E45"/>
    <w:rsid w:val="00ED7C4C"/>
    <w:rsid w:val="00EE008C"/>
    <w:rsid w:val="00EF5427"/>
    <w:rsid w:val="00F0491D"/>
    <w:rsid w:val="00F058EE"/>
    <w:rsid w:val="00F116A0"/>
    <w:rsid w:val="00F12907"/>
    <w:rsid w:val="00F12D25"/>
    <w:rsid w:val="00F15045"/>
    <w:rsid w:val="00F2328A"/>
    <w:rsid w:val="00F250F9"/>
    <w:rsid w:val="00F2526E"/>
    <w:rsid w:val="00F45A24"/>
    <w:rsid w:val="00F5010B"/>
    <w:rsid w:val="00F52F00"/>
    <w:rsid w:val="00F54613"/>
    <w:rsid w:val="00F55BA3"/>
    <w:rsid w:val="00F57A2A"/>
    <w:rsid w:val="00F62666"/>
    <w:rsid w:val="00F67FA9"/>
    <w:rsid w:val="00F70C97"/>
    <w:rsid w:val="00F711C1"/>
    <w:rsid w:val="00F72F13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03D9"/>
    <w:rsid w:val="00FB421C"/>
    <w:rsid w:val="00FB6CDC"/>
    <w:rsid w:val="00FC0624"/>
    <w:rsid w:val="00FD0F7B"/>
    <w:rsid w:val="00FD4499"/>
    <w:rsid w:val="00FD7473"/>
    <w:rsid w:val="00FD7495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B636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68C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1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4411D"/>
  </w:style>
  <w:style w:type="character" w:customStyle="1" w:styleId="eop">
    <w:name w:val="eop"/>
    <w:basedOn w:val="DefaultParagraphFont"/>
    <w:rsid w:val="0064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lass-comp@csun.edu" TargetMode="External"/><Relationship Id="rId13" Type="http://schemas.openxmlformats.org/officeDocument/2006/relationships/hyperlink" Target="http://www.csun.edu/sites/default/files/sensitive-positions-table1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sun.edu/hr/orgchar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sites/default/files/CSU-Staff-Job-Cod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un.edu/ehs/request-defensive-driving-powered-cart-training" TargetMode="External"/><Relationship Id="rId10" Type="http://schemas.openxmlformats.org/officeDocument/2006/relationships/hyperlink" Target="https://www.csun.edu/sites/default/files/CSU-Staff-Job-Code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un.edu/careers/position-description-process" TargetMode="External"/><Relationship Id="rId14" Type="http://schemas.openxmlformats.org/officeDocument/2006/relationships/hyperlink" Target="https://www.calstate.edu/hrpims/pims/Appendix/professional_license_table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8419E"/>
    <w:rsid w:val="000E7B2F"/>
    <w:rsid w:val="000F21B8"/>
    <w:rsid w:val="00151025"/>
    <w:rsid w:val="00187F67"/>
    <w:rsid w:val="00400DF8"/>
    <w:rsid w:val="004C30CC"/>
    <w:rsid w:val="006146AE"/>
    <w:rsid w:val="00624468"/>
    <w:rsid w:val="0079786D"/>
    <w:rsid w:val="00CE0A9F"/>
    <w:rsid w:val="00E03723"/>
    <w:rsid w:val="00E4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A407-50B1-4D80-9359-527D19A7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14127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Gayheart, Madalynn H</cp:lastModifiedBy>
  <cp:revision>2</cp:revision>
  <cp:lastPrinted>2019-08-09T17:55:00Z</cp:lastPrinted>
  <dcterms:created xsi:type="dcterms:W3CDTF">2024-08-23T16:55:00Z</dcterms:created>
  <dcterms:modified xsi:type="dcterms:W3CDTF">2024-08-23T16:55:00Z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4c1adbf90dcf26c5043e9be84ab48bd1301403e83d767d72e6afb3698bbd2156</vt:lpwstr>
  </property>
</Properties>
</file>