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CF71733" w:rsidR="001949D9" w:rsidRDefault="00321765" w:rsidP="00321765">
      <w:pPr>
        <w:spacing w:before="20"/>
        <w:jc w:val="center"/>
        <w:rPr>
          <w:rFonts w:ascii="Times New Roman" w:eastAsia="Times New Roman" w:hAnsi="Times New Roman" w:cs="Times New Roman"/>
          <w:b/>
          <w:color w:val="000000"/>
          <w:sz w:val="22"/>
          <w:szCs w:val="22"/>
        </w:rPr>
      </w:pPr>
      <w:r w:rsidRPr="00321765">
        <w:rPr>
          <w:rFonts w:ascii="Times New Roman" w:eastAsia="Times New Roman" w:hAnsi="Times New Roman" w:cs="Times New Roman"/>
          <w:b/>
          <w:color w:val="000000"/>
          <w:sz w:val="22"/>
          <w:szCs w:val="22"/>
        </w:rPr>
        <w:t>Position Description</w:t>
      </w:r>
    </w:p>
    <w:p w14:paraId="1E41D16D" w14:textId="77777777" w:rsidR="00321765" w:rsidRPr="00321765" w:rsidRDefault="00321765" w:rsidP="00321765">
      <w:pPr>
        <w:spacing w:before="20"/>
        <w:jc w:val="center"/>
        <w:rPr>
          <w:rFonts w:ascii="Times New Roman" w:eastAsia="Times New Roman" w:hAnsi="Times New Roman" w:cs="Times New Roman"/>
          <w:b/>
          <w:color w:val="000000"/>
          <w:sz w:val="22"/>
          <w:szCs w:val="22"/>
        </w:rPr>
      </w:pPr>
    </w:p>
    <w:p w14:paraId="00000003" w14:textId="77777777" w:rsidR="001949D9" w:rsidRDefault="00A612B9">
      <w:pPr>
        <w:spacing w:before="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Position: Assistant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Professor in the Department of Educational Leadership       </w:t>
      </w:r>
    </w:p>
    <w:p w14:paraId="00000004" w14:textId="77777777" w:rsidR="001949D9" w:rsidRDefault="001949D9">
      <w:pPr>
        <w:rPr>
          <w:rFonts w:ascii="Times New Roman" w:eastAsia="Times New Roman" w:hAnsi="Times New Roman" w:cs="Times New Roman"/>
          <w:color w:val="000000"/>
          <w:sz w:val="22"/>
          <w:szCs w:val="22"/>
        </w:rPr>
      </w:pPr>
    </w:p>
    <w:p w14:paraId="00000005"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Description:</w:t>
      </w:r>
    </w:p>
    <w:p w14:paraId="00000006" w14:textId="77777777" w:rsidR="001949D9" w:rsidRDefault="001949D9">
      <w:pPr>
        <w:rPr>
          <w:rFonts w:ascii="Times New Roman" w:eastAsia="Times New Roman" w:hAnsi="Times New Roman" w:cs="Times New Roman"/>
          <w:color w:val="000000"/>
          <w:sz w:val="22"/>
          <w:szCs w:val="22"/>
        </w:rPr>
      </w:pPr>
    </w:p>
    <w:p w14:paraId="00000007"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Department of Educational Leadership seeks a full-time tenure track position to serve as an assistant professor to teach courses in the Ed.D. in Educational Leadership for Social Justice and Preliminary Administrative Services Credential programs.  </w:t>
      </w:r>
      <w:r>
        <w:rPr>
          <w:rFonts w:ascii="Times New Roman" w:eastAsia="Times New Roman" w:hAnsi="Times New Roman" w:cs="Times New Roman"/>
          <w:color w:val="000000"/>
          <w:sz w:val="22"/>
          <w:szCs w:val="22"/>
        </w:rPr>
        <w:br/>
      </w:r>
    </w:p>
    <w:p w14:paraId="00000008"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uties of the Position:</w:t>
      </w:r>
    </w:p>
    <w:p w14:paraId="00000009" w14:textId="77777777" w:rsidR="001949D9" w:rsidRDefault="001949D9">
      <w:pPr>
        <w:rPr>
          <w:rFonts w:ascii="Times New Roman" w:eastAsia="Times New Roman" w:hAnsi="Times New Roman" w:cs="Times New Roman"/>
          <w:color w:val="000000"/>
          <w:sz w:val="22"/>
          <w:szCs w:val="22"/>
        </w:rPr>
      </w:pPr>
    </w:p>
    <w:p w14:paraId="0000000A" w14:textId="77777777" w:rsidR="001949D9" w:rsidRDefault="00A612B9">
      <w:pPr>
        <w:rPr>
          <w:rFonts w:ascii="Times New Roman" w:eastAsia="Times New Roman" w:hAnsi="Times New Roman" w:cs="Times New Roman"/>
          <w:color w:val="1A1A1A"/>
          <w:sz w:val="22"/>
          <w:szCs w:val="22"/>
        </w:rPr>
      </w:pPr>
      <w:r>
        <w:rPr>
          <w:rFonts w:ascii="Times New Roman" w:eastAsia="Times New Roman" w:hAnsi="Times New Roman" w:cs="Times New Roman"/>
          <w:color w:val="000000"/>
          <w:sz w:val="22"/>
          <w:szCs w:val="22"/>
        </w:rPr>
        <w:t>The faculty member in this position will teach and develop courses in the Ed.D. in Educational Leadership for Social Justice and Preliminary Administrative Services Credential programs. Candidates should have a solid grounding in ap</w:t>
      </w:r>
      <w:r>
        <w:rPr>
          <w:rFonts w:ascii="Times New Roman" w:eastAsia="Times New Roman" w:hAnsi="Times New Roman" w:cs="Times New Roman"/>
          <w:color w:val="000000"/>
          <w:sz w:val="22"/>
          <w:szCs w:val="22"/>
        </w:rPr>
        <w:t>plying critical pedagogies, such as culturally sustaining, humanizing, abolitionist, decolonial, or critical race pedagogies into their teaching praxis. Teaching experience for a successful candidate includes assessment design, lesson design, and course de</w:t>
      </w:r>
      <w:r>
        <w:rPr>
          <w:rFonts w:ascii="Times New Roman" w:eastAsia="Times New Roman" w:hAnsi="Times New Roman" w:cs="Times New Roman"/>
          <w:color w:val="000000"/>
          <w:sz w:val="22"/>
          <w:szCs w:val="22"/>
        </w:rPr>
        <w:t>sign. We seek candidates whose pedagogy and scholarship reflects e</w:t>
      </w:r>
      <w:r>
        <w:rPr>
          <w:rFonts w:ascii="Times New Roman" w:eastAsia="Times New Roman" w:hAnsi="Times New Roman" w:cs="Times New Roman"/>
          <w:color w:val="1A1A1A"/>
          <w:sz w:val="22"/>
          <w:szCs w:val="22"/>
        </w:rPr>
        <w:t>xtensive expertise/experience collaboratively leading PK-16 institutional transformation and working with diverse student populations, historically minoritized and/or marginalized communitie</w:t>
      </w:r>
      <w:r>
        <w:rPr>
          <w:rFonts w:ascii="Times New Roman" w:eastAsia="Times New Roman" w:hAnsi="Times New Roman" w:cs="Times New Roman"/>
          <w:color w:val="1A1A1A"/>
          <w:sz w:val="22"/>
          <w:szCs w:val="22"/>
        </w:rPr>
        <w:t>s, and educational institutions serving those students/communities. </w:t>
      </w:r>
    </w:p>
    <w:p w14:paraId="0000000B" w14:textId="77777777" w:rsidR="001949D9" w:rsidRDefault="00A612B9">
      <w:pPr>
        <w:spacing w:before="280"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submit:</w:t>
      </w:r>
    </w:p>
    <w:p w14:paraId="0000000C" w14:textId="77777777" w:rsidR="001949D9" w:rsidRDefault="00A612B9">
      <w:pPr>
        <w:spacing w:before="280"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A letter of application, which addresses the qualifications noted in this position announcement;</w:t>
      </w:r>
    </w:p>
    <w:p w14:paraId="0000000D" w14:textId="77777777" w:rsidR="001949D9" w:rsidRDefault="00A612B9">
      <w:pPr>
        <w:spacing w:before="280"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a complete and current vita;</w:t>
      </w:r>
    </w:p>
    <w:p w14:paraId="0000000E" w14:textId="77777777" w:rsidR="001949D9" w:rsidRDefault="00A612B9">
      <w:pPr>
        <w:spacing w:before="280"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scanned copies of graduate transcr</w:t>
      </w:r>
      <w:r>
        <w:rPr>
          <w:rFonts w:ascii="Times New Roman" w:eastAsia="Times New Roman" w:hAnsi="Times New Roman" w:cs="Times New Roman"/>
          <w:color w:val="000000"/>
          <w:sz w:val="22"/>
          <w:szCs w:val="22"/>
        </w:rPr>
        <w:t>ipts (unofficial records are satisfactory);</w:t>
      </w:r>
    </w:p>
    <w:p w14:paraId="0000000F" w14:textId="77777777" w:rsidR="001949D9" w:rsidRDefault="00A612B9">
      <w:pPr>
        <w:spacing w:before="280" w:after="280"/>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 xml:space="preserve">(4) contact information for each of three letters of recommendation (requests will be generated by </w:t>
      </w:r>
      <w:proofErr w:type="spellStart"/>
      <w:r>
        <w:rPr>
          <w:rFonts w:ascii="Times New Roman" w:eastAsia="Times New Roman" w:hAnsi="Times New Roman" w:cs="Times New Roman"/>
          <w:color w:val="000000"/>
          <w:sz w:val="22"/>
          <w:szCs w:val="22"/>
        </w:rPr>
        <w:t>PageUp</w:t>
      </w:r>
      <w:proofErr w:type="spellEnd"/>
      <w:r>
        <w:rPr>
          <w:rFonts w:ascii="Times New Roman" w:eastAsia="Times New Roman" w:hAnsi="Times New Roman" w:cs="Times New Roman"/>
          <w:color w:val="000000"/>
          <w:sz w:val="22"/>
          <w:szCs w:val="22"/>
        </w:rPr>
        <w:t xml:space="preserve">);   </w:t>
      </w:r>
    </w:p>
    <w:p w14:paraId="00000010" w14:textId="77777777" w:rsidR="001949D9" w:rsidRDefault="00A612B9">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(5) statement of teaching philosophy that includes your pedagogical approach and examples of teaching</w:t>
      </w:r>
      <w:r>
        <w:rPr>
          <w:rFonts w:ascii="Times New Roman" w:eastAsia="Times New Roman" w:hAnsi="Times New Roman" w:cs="Times New Roman"/>
          <w:sz w:val="22"/>
          <w:szCs w:val="22"/>
        </w:rPr>
        <w:t xml:space="preserve"> practice;</w:t>
      </w:r>
    </w:p>
    <w:p w14:paraId="00000011" w14:textId="7CF89763" w:rsidR="001949D9" w:rsidRDefault="00A612B9">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a diversity and equity statement; and </w:t>
      </w:r>
    </w:p>
    <w:p w14:paraId="00000012" w14:textId="77777777" w:rsidR="001949D9" w:rsidRDefault="00A612B9">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(7) contact information for three telephone references.</w:t>
      </w:r>
    </w:p>
    <w:p w14:paraId="00000013"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REQUIRED QUALIFICATIONS:</w:t>
      </w:r>
      <w:r>
        <w:rPr>
          <w:rFonts w:ascii="Times New Roman" w:eastAsia="Times New Roman" w:hAnsi="Times New Roman" w:cs="Times New Roman"/>
          <w:color w:val="000000"/>
          <w:sz w:val="22"/>
          <w:szCs w:val="22"/>
        </w:rPr>
        <w:t>   </w:t>
      </w:r>
    </w:p>
    <w:p w14:paraId="00000014"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015" w14:textId="7FDCAB90" w:rsidR="001949D9" w:rsidRDefault="00A612B9">
      <w:pPr>
        <w:numPr>
          <w:ilvl w:val="0"/>
          <w:numId w:val="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 earned doctorate in education, educational leadership, or a related field from an accredited university </w:t>
      </w:r>
      <w:r>
        <w:rPr>
          <w:rFonts w:ascii="Times New Roman" w:eastAsia="Times New Roman" w:hAnsi="Times New Roman" w:cs="Times New Roman"/>
          <w:color w:val="000000"/>
          <w:sz w:val="22"/>
          <w:szCs w:val="22"/>
        </w:rPr>
        <w:t>; applicants who are ABD will be considered; a successful ABD candidate must complete all requirements for the doctorate by the effective da</w:t>
      </w:r>
      <w:r>
        <w:rPr>
          <w:rFonts w:ascii="Times New Roman" w:eastAsia="Times New Roman" w:hAnsi="Times New Roman" w:cs="Times New Roman"/>
          <w:color w:val="000000"/>
          <w:sz w:val="22"/>
          <w:szCs w:val="22"/>
        </w:rPr>
        <w:t>te of the appointment. </w:t>
      </w:r>
    </w:p>
    <w:p w14:paraId="00000016" w14:textId="77777777" w:rsidR="001949D9" w:rsidRDefault="00A612B9">
      <w:pPr>
        <w:numPr>
          <w:ilvl w:val="0"/>
          <w:numId w:val="1"/>
        </w:numPr>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Extensive experience working with diverse student populations, historically minoritized and/or marginalized communities, and educational institutions serving those students/communities.</w:t>
      </w:r>
    </w:p>
    <w:p w14:paraId="00000017" w14:textId="77777777" w:rsidR="001949D9" w:rsidRDefault="00A612B9">
      <w:pPr>
        <w:numPr>
          <w:ilvl w:val="0"/>
          <w:numId w:val="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Current knowledge of and experience collaborat</w:t>
      </w:r>
      <w:r>
        <w:rPr>
          <w:rFonts w:ascii="Times New Roman" w:eastAsia="Times New Roman" w:hAnsi="Times New Roman" w:cs="Times New Roman"/>
          <w:color w:val="000000"/>
          <w:sz w:val="22"/>
          <w:szCs w:val="22"/>
        </w:rPr>
        <w:t>ively leading PK-16 institutional transformation.  </w:t>
      </w:r>
    </w:p>
    <w:p w14:paraId="00000018" w14:textId="77777777" w:rsidR="001949D9" w:rsidRDefault="00A612B9">
      <w:pPr>
        <w:numPr>
          <w:ilvl w:val="0"/>
          <w:numId w:val="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 applying critical pedagogies, such as culturally sustaining, humanizing, abolitionist, decolonial, or critical race pedagogies into their teaching praxis. Experience includes assessment design,</w:t>
      </w:r>
      <w:r>
        <w:rPr>
          <w:rFonts w:ascii="Times New Roman" w:eastAsia="Times New Roman" w:hAnsi="Times New Roman" w:cs="Times New Roman"/>
          <w:color w:val="000000"/>
          <w:sz w:val="22"/>
          <w:szCs w:val="22"/>
        </w:rPr>
        <w:t xml:space="preserve"> lesson design, and course design. </w:t>
      </w:r>
    </w:p>
    <w:p w14:paraId="00000019" w14:textId="191E3E43" w:rsidR="001949D9" w:rsidRPr="00321765" w:rsidRDefault="00A612B9">
      <w:pPr>
        <w:numPr>
          <w:ilvl w:val="0"/>
          <w:numId w:val="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Scholarly expertise in </w:t>
      </w:r>
      <w:r>
        <w:rPr>
          <w:rFonts w:ascii="Times New Roman" w:eastAsia="Times New Roman" w:hAnsi="Times New Roman" w:cs="Times New Roman"/>
          <w:color w:val="1A1A1A"/>
          <w:sz w:val="22"/>
          <w:szCs w:val="22"/>
        </w:rPr>
        <w:t xml:space="preserve">issues of social justice in education, critical sociocultural theories in education, and </w:t>
      </w:r>
      <w:r>
        <w:rPr>
          <w:rFonts w:ascii="Times New Roman" w:eastAsia="Times New Roman" w:hAnsi="Times New Roman" w:cs="Times New Roman"/>
          <w:color w:val="000000"/>
          <w:sz w:val="22"/>
          <w:szCs w:val="22"/>
        </w:rPr>
        <w:t xml:space="preserve">at least one of the following areas: </w:t>
      </w:r>
      <w:r>
        <w:rPr>
          <w:rFonts w:ascii="Times New Roman" w:eastAsia="Times New Roman" w:hAnsi="Times New Roman" w:cs="Times New Roman"/>
          <w:color w:val="1A1A1A"/>
          <w:sz w:val="22"/>
          <w:szCs w:val="22"/>
        </w:rPr>
        <w:t xml:space="preserve">the context of PK-16 educational leadership, instructional leadership, </w:t>
      </w:r>
      <w:r>
        <w:rPr>
          <w:rFonts w:ascii="Times New Roman" w:eastAsia="Times New Roman" w:hAnsi="Times New Roman" w:cs="Times New Roman"/>
          <w:color w:val="1A1A1A"/>
          <w:sz w:val="22"/>
          <w:szCs w:val="22"/>
        </w:rPr>
        <w:t>teacher development and support, community engagement, community organizing, Ethnic Studies, restorative justice, trauma and resiliency-informed education, youth development, school and district transformation, organizational leadership, leveraging partner</w:t>
      </w:r>
      <w:r>
        <w:rPr>
          <w:rFonts w:ascii="Times New Roman" w:eastAsia="Times New Roman" w:hAnsi="Times New Roman" w:cs="Times New Roman"/>
          <w:color w:val="1A1A1A"/>
          <w:sz w:val="22"/>
          <w:szCs w:val="22"/>
        </w:rPr>
        <w:t>ships, educational reform and policy, equitable distribution of resources.</w:t>
      </w:r>
    </w:p>
    <w:p w14:paraId="38475786" w14:textId="77777777" w:rsidR="00321765" w:rsidRPr="00321765" w:rsidRDefault="00321765" w:rsidP="00321765">
      <w:pPr>
        <w:ind w:left="720"/>
        <w:rPr>
          <w:rFonts w:ascii="Times New Roman" w:eastAsia="Times New Roman" w:hAnsi="Times New Roman" w:cs="Times New Roman"/>
          <w:color w:val="000000"/>
          <w:sz w:val="22"/>
          <w:szCs w:val="22"/>
        </w:rPr>
      </w:pPr>
    </w:p>
    <w:p w14:paraId="365294AB" w14:textId="77777777" w:rsidR="00321765" w:rsidRDefault="00321765" w:rsidP="00321765">
      <w:pPr>
        <w:numPr>
          <w:ilvl w:val="0"/>
          <w:numId w:val="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record of scholarly achievement (e.g., publication in peer-reviewed publications, conference presentations, successful grant applications, chapters in edited books, books) in areas related to education, educational transformation, and/or educational leadership. </w:t>
      </w:r>
    </w:p>
    <w:p w14:paraId="4626BEA5" w14:textId="77777777" w:rsidR="00321765" w:rsidRDefault="00321765" w:rsidP="00321765">
      <w:pPr>
        <w:ind w:left="720"/>
        <w:rPr>
          <w:rFonts w:ascii="Times New Roman" w:eastAsia="Times New Roman" w:hAnsi="Times New Roman" w:cs="Times New Roman"/>
          <w:color w:val="000000"/>
          <w:sz w:val="22"/>
          <w:szCs w:val="22"/>
        </w:rPr>
      </w:pPr>
    </w:p>
    <w:p w14:paraId="0000001A"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01B" w14:textId="690D2792" w:rsidR="001949D9" w:rsidRDefault="00321765">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PREFERRED</w:t>
      </w:r>
      <w:bookmarkStart w:id="0" w:name="_GoBack"/>
      <w:bookmarkEnd w:id="0"/>
      <w:r w:rsidR="00A612B9">
        <w:rPr>
          <w:rFonts w:ascii="Times New Roman" w:eastAsia="Times New Roman" w:hAnsi="Times New Roman" w:cs="Times New Roman"/>
          <w:b/>
          <w:color w:val="000000"/>
          <w:sz w:val="22"/>
          <w:szCs w:val="22"/>
        </w:rPr>
        <w:t xml:space="preserve"> QUALIFICATIONS:</w:t>
      </w:r>
    </w:p>
    <w:p w14:paraId="0000001C"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01D" w14:textId="77777777" w:rsidR="001949D9" w:rsidRDefault="00A612B9">
      <w:pPr>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 leveraging community, PK-16, and/or university partnerships</w:t>
      </w:r>
    </w:p>
    <w:p w14:paraId="0000001E" w14:textId="77777777" w:rsidR="001949D9" w:rsidRDefault="00A612B9">
      <w:pPr>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valid administrative credential or equivalent </w:t>
      </w:r>
    </w:p>
    <w:p w14:paraId="0000001F" w14:textId="77777777" w:rsidR="001949D9" w:rsidRDefault="00A612B9">
      <w:pPr>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Successful instructional, programmatic, or organizational leadership and teaching experience in PK-16 schools</w:t>
      </w:r>
    </w:p>
    <w:p w14:paraId="00000020" w14:textId="77777777" w:rsidR="001949D9" w:rsidRDefault="00A612B9">
      <w:pPr>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 supervising Preliminary Administrative Services Credential (PASC), Administrative Services Clear Credential (ASCC), Masters, and/or doc</w:t>
      </w:r>
      <w:r>
        <w:rPr>
          <w:rFonts w:ascii="Times New Roman" w:eastAsia="Times New Roman" w:hAnsi="Times New Roman" w:cs="Times New Roman"/>
          <w:color w:val="000000"/>
          <w:sz w:val="22"/>
          <w:szCs w:val="22"/>
        </w:rPr>
        <w:t>toral candidates’ research projects, theses, and/or dissertations </w:t>
      </w:r>
    </w:p>
    <w:p w14:paraId="00000021" w14:textId="77777777" w:rsidR="001949D9" w:rsidRDefault="00A612B9">
      <w:pPr>
        <w:numPr>
          <w:ilvl w:val="0"/>
          <w:numId w:val="2"/>
        </w:numPr>
        <w:rPr>
          <w:rFonts w:ascii="Times New Roman" w:eastAsia="Times New Roman" w:hAnsi="Times New Roman" w:cs="Times New Roman"/>
          <w:color w:val="000000"/>
          <w:sz w:val="22"/>
          <w:szCs w:val="22"/>
        </w:rPr>
      </w:pPr>
      <w:bookmarkStart w:id="1" w:name="_gjdgxs" w:colFirst="0" w:colLast="0"/>
      <w:bookmarkEnd w:id="1"/>
      <w:r>
        <w:rPr>
          <w:rFonts w:ascii="Times New Roman" w:eastAsia="Times New Roman" w:hAnsi="Times New Roman" w:cs="Times New Roman"/>
          <w:color w:val="000000"/>
          <w:sz w:val="22"/>
          <w:szCs w:val="22"/>
        </w:rPr>
        <w:t>Expertise in the use of current technology for essential aspects of PK-16 instruction/leadership and working knowledge of assistive technology and online leadership preparation, for both on</w:t>
      </w:r>
      <w:r>
        <w:rPr>
          <w:rFonts w:ascii="Times New Roman" w:eastAsia="Times New Roman" w:hAnsi="Times New Roman" w:cs="Times New Roman"/>
          <w:color w:val="000000"/>
          <w:sz w:val="22"/>
          <w:szCs w:val="22"/>
        </w:rPr>
        <w:t>-line offerings and technology integration hybrid courses.</w:t>
      </w:r>
    </w:p>
    <w:p w14:paraId="00000022" w14:textId="77777777" w:rsidR="001949D9" w:rsidRDefault="001949D9">
      <w:pPr>
        <w:ind w:left="360"/>
        <w:rPr>
          <w:rFonts w:ascii="Times New Roman" w:eastAsia="Times New Roman" w:hAnsi="Times New Roman" w:cs="Times New Roman"/>
          <w:color w:val="000000"/>
          <w:sz w:val="22"/>
          <w:szCs w:val="22"/>
        </w:rPr>
      </w:pPr>
    </w:p>
    <w:p w14:paraId="00000024"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025"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Candidates should demonstrate experience in teaching, mentoring, research, or community service that has prepared them to contribute to our commitment to diversity and excellence. Addit</w:t>
      </w:r>
      <w:r>
        <w:rPr>
          <w:rFonts w:ascii="Times New Roman" w:eastAsia="Times New Roman" w:hAnsi="Times New Roman" w:cs="Times New Roman"/>
          <w:color w:val="000000"/>
          <w:sz w:val="22"/>
          <w:szCs w:val="22"/>
        </w:rPr>
        <w:t>ionally, applicants must demonstrate a record of scholarly activity. This University is fully committed to the rights of students, staff, and faculty with disabilities in accordance with applicable state and federal laws. For more information about the Uni</w:t>
      </w:r>
      <w:r>
        <w:rPr>
          <w:rFonts w:ascii="Times New Roman" w:eastAsia="Times New Roman" w:hAnsi="Times New Roman" w:cs="Times New Roman"/>
          <w:color w:val="000000"/>
          <w:sz w:val="22"/>
          <w:szCs w:val="22"/>
        </w:rPr>
        <w:t xml:space="preserve">versity’s program supporting the rights of our students with disabilities see: </w:t>
      </w:r>
      <w:hyperlink r:id="rId5">
        <w:r>
          <w:rPr>
            <w:rFonts w:ascii="Times New Roman" w:eastAsia="Times New Roman" w:hAnsi="Times New Roman" w:cs="Times New Roman"/>
            <w:color w:val="1155CC"/>
            <w:sz w:val="22"/>
            <w:szCs w:val="22"/>
            <w:u w:val="single"/>
          </w:rPr>
          <w:t>http://www20.csueastbay.edu/af/departments/as/</w:t>
        </w:r>
      </w:hyperlink>
    </w:p>
    <w:p w14:paraId="00000026" w14:textId="77777777" w:rsidR="001949D9" w:rsidRDefault="00A612B9">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br/>
      </w:r>
    </w:p>
    <w:p w14:paraId="00000027" w14:textId="77777777" w:rsidR="001949D9" w:rsidRDefault="00A612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Number: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                                                  </w:t>
      </w:r>
      <w:r>
        <w:rPr>
          <w:rFonts w:ascii="Times New Roman" w:eastAsia="Times New Roman" w:hAnsi="Times New Roman" w:cs="Times New Roman"/>
          <w:color w:val="000000"/>
          <w:sz w:val="22"/>
          <w:szCs w:val="22"/>
          <w:u w:val="single"/>
        </w:rPr>
        <w:t>                                                     </w:t>
      </w:r>
    </w:p>
    <w:p w14:paraId="00000028" w14:textId="77777777" w:rsidR="001949D9" w:rsidRDefault="00A612B9">
      <w:pPr>
        <w:spacing w:before="160" w:line="480" w:lineRule="auto"/>
        <w:ind w:right="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Position Beginning Date:</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Fall Semester</w:t>
      </w:r>
      <w:r>
        <w:rPr>
          <w:rFonts w:ascii="Times New Roman" w:eastAsia="Times New Roman" w:hAnsi="Times New Roman" w:cs="Times New Roman"/>
          <w:sz w:val="22"/>
          <w:szCs w:val="22"/>
          <w:u w:val="single"/>
        </w:rPr>
        <w:t xml:space="preserve"> 2025  </w:t>
      </w:r>
      <w:r>
        <w:rPr>
          <w:rFonts w:ascii="Times New Roman" w:eastAsia="Times New Roman" w:hAnsi="Times New Roman" w:cs="Times New Roman"/>
          <w:color w:val="000000"/>
          <w:sz w:val="22"/>
          <w:szCs w:val="22"/>
          <w:u w:val="single"/>
        </w:rPr>
        <w:t>  </w:t>
      </w:r>
    </w:p>
    <w:p w14:paraId="00000029" w14:textId="77777777" w:rsidR="001949D9" w:rsidRDefault="001949D9">
      <w:pPr>
        <w:rPr>
          <w:rFonts w:ascii="Times New Roman" w:eastAsia="Times New Roman" w:hAnsi="Times New Roman" w:cs="Times New Roman"/>
          <w:sz w:val="22"/>
          <w:szCs w:val="22"/>
        </w:rPr>
      </w:pPr>
    </w:p>
    <w:sectPr w:rsidR="001949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A08"/>
    <w:multiLevelType w:val="multilevel"/>
    <w:tmpl w:val="D242A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465A81"/>
    <w:multiLevelType w:val="multilevel"/>
    <w:tmpl w:val="810884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D9"/>
    <w:rsid w:val="001949D9"/>
    <w:rsid w:val="00321765"/>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2FAD"/>
  <w15:docId w15:val="{08AE1F2C-38B0-47B4-A7DD-96A0300F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0.csueastbay.edu/af/departments/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 State East Bay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Laherran</dc:creator>
  <cp:lastModifiedBy>June Laherran</cp:lastModifiedBy>
  <cp:revision>2</cp:revision>
  <dcterms:created xsi:type="dcterms:W3CDTF">2024-07-22T22:46:00Z</dcterms:created>
  <dcterms:modified xsi:type="dcterms:W3CDTF">2024-07-22T22:46:00Z</dcterms:modified>
</cp:coreProperties>
</file>