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
        <w:tblW w:w="9648" w:type="dxa"/>
        <w:tblInd w:w="-115" w:type="dxa"/>
        <w:tblLayout w:type="fixed"/>
        <w:tblLook w:val="0000" w:firstRow="0" w:lastRow="0" w:firstColumn="0" w:lastColumn="0" w:noHBand="0" w:noVBand="0"/>
      </w:tblPr>
      <w:tblGrid>
        <w:gridCol w:w="5148"/>
        <w:gridCol w:w="4500"/>
      </w:tblGrid>
      <w:tr w:rsidR="00421D3E" w14:paraId="443F103A" w14:textId="77777777">
        <w:tc>
          <w:tcPr>
            <w:tcW w:w="5148" w:type="dxa"/>
          </w:tcPr>
          <w:p w14:paraId="05843A4D" w14:textId="77777777" w:rsidR="00421D3E" w:rsidRDefault="00000000">
            <w:pPr>
              <w:tabs>
                <w:tab w:val="left" w:pos="4320"/>
                <w:tab w:val="left" w:pos="5400"/>
              </w:tabs>
              <w:ind w:left="-900" w:firstLine="900"/>
              <w:rPr>
                <w:sz w:val="22"/>
                <w:szCs w:val="22"/>
              </w:rPr>
            </w:pPr>
            <w:r>
              <w:rPr>
                <w:sz w:val="22"/>
                <w:szCs w:val="22"/>
              </w:rPr>
              <w:t xml:space="preserve">Employee Name: </w:t>
            </w:r>
          </w:p>
        </w:tc>
        <w:tc>
          <w:tcPr>
            <w:tcW w:w="4500" w:type="dxa"/>
          </w:tcPr>
          <w:p w14:paraId="3CBD464F" w14:textId="77777777" w:rsidR="00421D3E" w:rsidRDefault="00000000">
            <w:pPr>
              <w:tabs>
                <w:tab w:val="left" w:pos="4320"/>
                <w:tab w:val="left" w:pos="6210"/>
              </w:tabs>
              <w:rPr>
                <w:sz w:val="22"/>
                <w:szCs w:val="22"/>
              </w:rPr>
            </w:pPr>
            <w:r>
              <w:rPr>
                <w:sz w:val="22"/>
                <w:szCs w:val="22"/>
              </w:rPr>
              <w:t xml:space="preserve">Fresno State ID #: </w:t>
            </w:r>
          </w:p>
        </w:tc>
      </w:tr>
      <w:tr w:rsidR="00421D3E" w14:paraId="2912CD92" w14:textId="77777777">
        <w:trPr>
          <w:trHeight w:val="100"/>
        </w:trPr>
        <w:tc>
          <w:tcPr>
            <w:tcW w:w="5148" w:type="dxa"/>
          </w:tcPr>
          <w:p w14:paraId="425E5E82" w14:textId="6C2B313D" w:rsidR="00421D3E" w:rsidRDefault="00000000">
            <w:pPr>
              <w:tabs>
                <w:tab w:val="left" w:pos="4320"/>
                <w:tab w:val="left" w:pos="6210"/>
              </w:tabs>
              <w:rPr>
                <w:sz w:val="22"/>
                <w:szCs w:val="22"/>
              </w:rPr>
            </w:pPr>
            <w:bookmarkStart w:id="0" w:name="_gjdgxs" w:colFirst="0" w:colLast="0"/>
            <w:bookmarkEnd w:id="0"/>
            <w:r>
              <w:rPr>
                <w:sz w:val="22"/>
                <w:szCs w:val="22"/>
              </w:rPr>
              <w:t xml:space="preserve">Classification:  Admin II </w:t>
            </w:r>
          </w:p>
        </w:tc>
        <w:tc>
          <w:tcPr>
            <w:tcW w:w="4500" w:type="dxa"/>
          </w:tcPr>
          <w:p w14:paraId="395C681C" w14:textId="77777777" w:rsidR="00421D3E" w:rsidRDefault="00000000">
            <w:pPr>
              <w:tabs>
                <w:tab w:val="left" w:pos="4320"/>
                <w:tab w:val="left" w:pos="6210"/>
              </w:tabs>
              <w:rPr>
                <w:sz w:val="22"/>
                <w:szCs w:val="22"/>
              </w:rPr>
            </w:pPr>
            <w:r>
              <w:rPr>
                <w:sz w:val="22"/>
                <w:szCs w:val="22"/>
              </w:rPr>
              <w:t>Working Title: Director of Annual Giving</w:t>
            </w:r>
          </w:p>
        </w:tc>
      </w:tr>
      <w:tr w:rsidR="00421D3E" w14:paraId="2003C639" w14:textId="77777777">
        <w:tc>
          <w:tcPr>
            <w:tcW w:w="5148" w:type="dxa"/>
          </w:tcPr>
          <w:p w14:paraId="516513E2" w14:textId="77777777" w:rsidR="00421D3E" w:rsidRDefault="00000000">
            <w:pPr>
              <w:tabs>
                <w:tab w:val="left" w:pos="4320"/>
                <w:tab w:val="left" w:pos="6210"/>
              </w:tabs>
              <w:rPr>
                <w:sz w:val="22"/>
                <w:szCs w:val="22"/>
              </w:rPr>
            </w:pPr>
            <w:r>
              <w:rPr>
                <w:sz w:val="22"/>
                <w:szCs w:val="22"/>
              </w:rPr>
              <w:t>Prepared By (MPP/Chair):  Leticia Cano</w:t>
            </w:r>
          </w:p>
        </w:tc>
        <w:tc>
          <w:tcPr>
            <w:tcW w:w="4500" w:type="dxa"/>
          </w:tcPr>
          <w:p w14:paraId="2DB8A7A2" w14:textId="59E0D0A0" w:rsidR="00421D3E" w:rsidRDefault="00000000">
            <w:pPr>
              <w:tabs>
                <w:tab w:val="left" w:pos="4320"/>
                <w:tab w:val="left" w:pos="6210"/>
              </w:tabs>
              <w:rPr>
                <w:sz w:val="22"/>
                <w:szCs w:val="22"/>
              </w:rPr>
            </w:pPr>
            <w:r>
              <w:rPr>
                <w:sz w:val="22"/>
                <w:szCs w:val="22"/>
              </w:rPr>
              <w:t xml:space="preserve">Department: Advancement </w:t>
            </w:r>
            <w:r w:rsidR="000F096F">
              <w:rPr>
                <w:sz w:val="22"/>
                <w:szCs w:val="22"/>
              </w:rPr>
              <w:t>Operations</w:t>
            </w:r>
            <w:r>
              <w:rPr>
                <w:sz w:val="22"/>
                <w:szCs w:val="22"/>
              </w:rPr>
              <w:t xml:space="preserve"> and Annual Giving</w:t>
            </w:r>
          </w:p>
        </w:tc>
      </w:tr>
      <w:tr w:rsidR="00421D3E" w14:paraId="2B829F42" w14:textId="77777777">
        <w:tc>
          <w:tcPr>
            <w:tcW w:w="5148" w:type="dxa"/>
          </w:tcPr>
          <w:p w14:paraId="4BD8406A" w14:textId="0016E628" w:rsidR="00421D3E" w:rsidRDefault="00000000">
            <w:pPr>
              <w:tabs>
                <w:tab w:val="left" w:pos="4320"/>
                <w:tab w:val="left" w:pos="6210"/>
              </w:tabs>
              <w:rPr>
                <w:sz w:val="22"/>
                <w:szCs w:val="22"/>
              </w:rPr>
            </w:pPr>
            <w:r>
              <w:rPr>
                <w:sz w:val="22"/>
                <w:szCs w:val="22"/>
              </w:rPr>
              <w:t xml:space="preserve">Bargaining Unit: </w:t>
            </w:r>
            <w:r w:rsidR="00DF60C2">
              <w:rPr>
                <w:sz w:val="22"/>
                <w:szCs w:val="22"/>
              </w:rPr>
              <w:t xml:space="preserve">M80   </w:t>
            </w:r>
            <w:r>
              <w:rPr>
                <w:sz w:val="22"/>
                <w:szCs w:val="22"/>
              </w:rPr>
              <w:t xml:space="preserve">  FLSA Status: Exempt</w:t>
            </w:r>
          </w:p>
        </w:tc>
        <w:tc>
          <w:tcPr>
            <w:tcW w:w="4500" w:type="dxa"/>
          </w:tcPr>
          <w:p w14:paraId="422BF5D4" w14:textId="657C07A5" w:rsidR="00421D3E" w:rsidRDefault="00000000">
            <w:pPr>
              <w:tabs>
                <w:tab w:val="left" w:pos="4320"/>
                <w:tab w:val="left" w:pos="6210"/>
              </w:tabs>
              <w:rPr>
                <w:sz w:val="22"/>
                <w:szCs w:val="22"/>
              </w:rPr>
            </w:pPr>
            <w:r>
              <w:rPr>
                <w:sz w:val="22"/>
                <w:szCs w:val="22"/>
              </w:rPr>
              <w:t xml:space="preserve">Date Prepared: </w:t>
            </w:r>
            <w:r w:rsidR="000F096F">
              <w:rPr>
                <w:sz w:val="22"/>
                <w:szCs w:val="22"/>
              </w:rPr>
              <w:t>7</w:t>
            </w:r>
            <w:r>
              <w:rPr>
                <w:sz w:val="22"/>
                <w:szCs w:val="22"/>
              </w:rPr>
              <w:t>/2024</w:t>
            </w:r>
          </w:p>
        </w:tc>
      </w:tr>
    </w:tbl>
    <w:p w14:paraId="4D246744" w14:textId="77777777" w:rsidR="00421D3E" w:rsidRDefault="00421D3E">
      <w:pPr>
        <w:tabs>
          <w:tab w:val="left" w:pos="4320"/>
          <w:tab w:val="left" w:pos="6210"/>
        </w:tabs>
        <w:rPr>
          <w:sz w:val="22"/>
          <w:szCs w:val="22"/>
        </w:rPr>
      </w:pPr>
    </w:p>
    <w:tbl>
      <w:tblPr>
        <w:tblStyle w:val="a0"/>
        <w:tblW w:w="9468" w:type="dxa"/>
        <w:tblInd w:w="-115"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468"/>
      </w:tblGrid>
      <w:tr w:rsidR="00421D3E" w14:paraId="27BBF142" w14:textId="77777777">
        <w:tc>
          <w:tcPr>
            <w:tcW w:w="9468" w:type="dxa"/>
            <w:shd w:val="clear" w:color="auto" w:fill="CCCCCC"/>
          </w:tcPr>
          <w:p w14:paraId="089A6FB4" w14:textId="77777777" w:rsidR="00421D3E" w:rsidRDefault="00000000">
            <w:pPr>
              <w:tabs>
                <w:tab w:val="left" w:pos="4320"/>
                <w:tab w:val="left" w:pos="6210"/>
              </w:tabs>
              <w:ind w:right="540"/>
              <w:rPr>
                <w:b/>
                <w:sz w:val="22"/>
                <w:szCs w:val="22"/>
              </w:rPr>
            </w:pPr>
            <w:r>
              <w:rPr>
                <w:b/>
                <w:sz w:val="22"/>
                <w:szCs w:val="22"/>
              </w:rPr>
              <w:t>POSITION DESCRIPTION</w:t>
            </w:r>
          </w:p>
        </w:tc>
      </w:tr>
    </w:tbl>
    <w:p w14:paraId="70233289" w14:textId="77777777" w:rsidR="00421D3E" w:rsidRDefault="00421D3E">
      <w:pPr>
        <w:pBdr>
          <w:top w:val="nil"/>
          <w:left w:val="nil"/>
          <w:bottom w:val="nil"/>
          <w:right w:val="nil"/>
          <w:between w:val="nil"/>
        </w:pBdr>
        <w:ind w:right="540"/>
        <w:rPr>
          <w:b/>
          <w:color w:val="000033"/>
          <w:sz w:val="22"/>
          <w:szCs w:val="22"/>
        </w:rPr>
      </w:pPr>
    </w:p>
    <w:p w14:paraId="1156AF81" w14:textId="77777777" w:rsidR="00421D3E" w:rsidRDefault="00000000">
      <w:pPr>
        <w:rPr>
          <w:b/>
        </w:rPr>
      </w:pPr>
      <w:r>
        <w:rPr>
          <w:b/>
        </w:rPr>
        <w:t>Organizational Description:</w:t>
      </w:r>
    </w:p>
    <w:p w14:paraId="4597938C" w14:textId="77777777" w:rsidR="00421D3E" w:rsidRDefault="00421D3E">
      <w:pPr>
        <w:rPr>
          <w:b/>
        </w:rPr>
      </w:pPr>
    </w:p>
    <w:p w14:paraId="630437BA" w14:textId="2ACDA791" w:rsidR="00421D3E"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University Advancement’s mission is to inspire and increase philanthropy for Fresno State by putting the philanthropic partner at the center of what University Advancement does, thereby focusing on the philanthropic partner being the hero of their own story. The division works with alumni, friends, and the greater Fresno community to elevate Fresno State through their engagement with the University. Providing engagement opportunities is a primary role of the division, which advances Fresno State and elevates Fresno State students and the Valley. University Advancement focuses on engaging University constituents with the strong Fresno State brand and deepening the bond alumni, </w:t>
      </w:r>
      <w:r w:rsidR="00DF60C2">
        <w:t>friends,</w:t>
      </w:r>
      <w:r>
        <w:t xml:space="preserve"> and the communities with the University.</w:t>
      </w:r>
    </w:p>
    <w:p w14:paraId="33DABA8E" w14:textId="77777777" w:rsidR="00421D3E" w:rsidRDefault="00421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933A736" w14:textId="77777777" w:rsidR="00421D3E" w:rsidRDefault="00000000">
      <w:pPr>
        <w:pBdr>
          <w:top w:val="nil"/>
          <w:left w:val="nil"/>
          <w:bottom w:val="nil"/>
          <w:right w:val="nil"/>
          <w:between w:val="nil"/>
        </w:pBdr>
        <w:ind w:right="540"/>
        <w:rPr>
          <w:b/>
          <w:color w:val="000000"/>
        </w:rPr>
      </w:pPr>
      <w:r>
        <w:rPr>
          <w:b/>
          <w:color w:val="000000"/>
        </w:rPr>
        <w:t>Overview:</w:t>
      </w:r>
    </w:p>
    <w:p w14:paraId="7DA2A359" w14:textId="77777777" w:rsidR="00421D3E" w:rsidRDefault="00421D3E">
      <w:pPr>
        <w:pBdr>
          <w:top w:val="nil"/>
          <w:left w:val="nil"/>
          <w:bottom w:val="nil"/>
          <w:right w:val="nil"/>
          <w:between w:val="nil"/>
        </w:pBdr>
        <w:ind w:right="540"/>
        <w:rPr>
          <w:rFonts w:ascii="Calibri" w:eastAsia="Calibri" w:hAnsi="Calibri" w:cs="Calibri"/>
        </w:rPr>
      </w:pPr>
    </w:p>
    <w:p w14:paraId="63617A47" w14:textId="34C8D305" w:rsidR="00421D3E" w:rsidRDefault="00000000">
      <w:pPr>
        <w:pBdr>
          <w:top w:val="nil"/>
          <w:left w:val="nil"/>
          <w:bottom w:val="nil"/>
          <w:right w:val="nil"/>
          <w:between w:val="nil"/>
        </w:pBdr>
        <w:ind w:right="540"/>
      </w:pPr>
      <w:r>
        <w:t xml:space="preserve">Under the guidance of the Assistant Vice President (AVP) of Advancement </w:t>
      </w:r>
      <w:r w:rsidR="000F096F">
        <w:t>Operations</w:t>
      </w:r>
      <w:r>
        <w:t xml:space="preserve"> and Annual Giving, the Director of Annual Giving is responsible for the development, management, and evaluation of strategic and tactical long and short-term program plans and budgets for a comprehensive annual giving program. The incumbent directs communications, services, and solicitation activities that engages and encourages the participation of alumni, students, faculty, staff, parents, and friends of the University to successfully increase annual philanthropic support of Fresno State. The Director of Annual Giving fosters the growth of best practices and leads the investigation and adoption of new solicitation and stewardship methods and channels. The incumbent will represent and promote Fresno State as a liaison to philanthropic partners at all levels, communicating program objectives through written materials, email, telephone </w:t>
      </w:r>
      <w:r w:rsidR="00DF60C2">
        <w:t>contact, personal</w:t>
      </w:r>
      <w:r>
        <w:t xml:space="preserve"> </w:t>
      </w:r>
      <w:r w:rsidR="00DF60C2">
        <w:t>visits,</w:t>
      </w:r>
      <w:r>
        <w:t xml:space="preserve"> and additional channels.  </w:t>
      </w:r>
    </w:p>
    <w:p w14:paraId="2D9CD3D4" w14:textId="77777777" w:rsidR="00421D3E" w:rsidRDefault="00421D3E">
      <w:pPr>
        <w:pBdr>
          <w:top w:val="nil"/>
          <w:left w:val="nil"/>
          <w:bottom w:val="nil"/>
          <w:right w:val="nil"/>
          <w:between w:val="nil"/>
        </w:pBdr>
        <w:ind w:right="540"/>
      </w:pPr>
    </w:p>
    <w:p w14:paraId="74774447" w14:textId="77777777" w:rsidR="00421D3E" w:rsidRDefault="00000000">
      <w:r>
        <w:rPr>
          <w:b/>
        </w:rPr>
        <w:t>Major Duties of the job include</w:t>
      </w:r>
      <w:r>
        <w:t>:</w:t>
      </w:r>
    </w:p>
    <w:p w14:paraId="1E8356F3" w14:textId="77777777" w:rsidR="00421D3E" w:rsidRDefault="00421D3E">
      <w:pPr>
        <w:rPr>
          <w:b/>
        </w:rPr>
      </w:pPr>
    </w:p>
    <w:p w14:paraId="2FAB6532" w14:textId="3EAC09BB" w:rsidR="00421D3E" w:rsidRDefault="00000000">
      <w:pPr>
        <w:numPr>
          <w:ilvl w:val="0"/>
          <w:numId w:val="3"/>
        </w:numPr>
      </w:pPr>
      <w:r>
        <w:t xml:space="preserve">Oversee </w:t>
      </w:r>
      <w:r w:rsidR="00E53E44">
        <w:t xml:space="preserve">and develop </w:t>
      </w:r>
      <w:r>
        <w:t xml:space="preserve">the acquisition, retention, and stewardship of philanthropic partners whose interests align with Fresno State’s strategic and philanthropic priorities and are identified through annual giving integrated omni channel marketing </w:t>
      </w:r>
      <w:r w:rsidR="00DF60C2">
        <w:t>including</w:t>
      </w:r>
      <w:r>
        <w:t xml:space="preserve"> college, unit, school and alumni association appeals, central solicitations, faculty/staff drives and payroll deductions, senior class giving, parent appeals,</w:t>
      </w:r>
      <w:r w:rsidR="00E53E44">
        <w:t xml:space="preserve"> Day of Giving</w:t>
      </w:r>
      <w:r>
        <w:t xml:space="preserve"> and special campaigns. </w:t>
      </w:r>
    </w:p>
    <w:p w14:paraId="5D55FC7D" w14:textId="77777777" w:rsidR="00421D3E" w:rsidRDefault="00000000">
      <w:pPr>
        <w:numPr>
          <w:ilvl w:val="0"/>
          <w:numId w:val="3"/>
        </w:numPr>
      </w:pPr>
      <w:r>
        <w:t>Increase annual fund revenue through comprehensive and data driven philanthropic partner omni channel marketing strategies.</w:t>
      </w:r>
    </w:p>
    <w:p w14:paraId="46C432A2" w14:textId="77777777" w:rsidR="00421D3E" w:rsidRDefault="00000000">
      <w:pPr>
        <w:numPr>
          <w:ilvl w:val="0"/>
          <w:numId w:val="3"/>
        </w:numPr>
      </w:pPr>
      <w:r>
        <w:t xml:space="preserve">Provide leadership, oversight, and direction to the annual giving program, including the President’s Circle for Excellence. </w:t>
      </w:r>
    </w:p>
    <w:p w14:paraId="6FD747EA" w14:textId="77777777" w:rsidR="00421D3E" w:rsidRDefault="00000000">
      <w:pPr>
        <w:numPr>
          <w:ilvl w:val="0"/>
          <w:numId w:val="3"/>
        </w:numPr>
      </w:pPr>
      <w:r>
        <w:t xml:space="preserve">Formulate and execute strategies for the effective use of a variety of outreach and communication methods and solicitation channels including but not limited to direct marketing, online-giving, crowdfunding, text messaging, and social media; investigate and adopt new methods and channels for engagement, solicitation, and stewardship. </w:t>
      </w:r>
    </w:p>
    <w:p w14:paraId="30EEDEC2" w14:textId="77777777" w:rsidR="00421D3E" w:rsidRDefault="00000000">
      <w:pPr>
        <w:numPr>
          <w:ilvl w:val="0"/>
          <w:numId w:val="3"/>
        </w:numPr>
      </w:pPr>
      <w:r>
        <w:t xml:space="preserve">Develop annual giving strategies that comprehensively support the University mission and campaign goals. </w:t>
      </w:r>
    </w:p>
    <w:p w14:paraId="56E490F7" w14:textId="77777777" w:rsidR="00421D3E" w:rsidRDefault="00000000">
      <w:pPr>
        <w:numPr>
          <w:ilvl w:val="0"/>
          <w:numId w:val="3"/>
        </w:numPr>
      </w:pPr>
      <w:r>
        <w:lastRenderedPageBreak/>
        <w:t>Create, implement, and evaluate comprehensive annual and multi-year plans that engage stakeholders throughout the entire philanthropic pipeline, from engaging future philanthropic partners to renewing lapsed ones.</w:t>
      </w:r>
    </w:p>
    <w:p w14:paraId="199A416E" w14:textId="77777777" w:rsidR="00421D3E" w:rsidRDefault="00000000">
      <w:pPr>
        <w:numPr>
          <w:ilvl w:val="0"/>
          <w:numId w:val="3"/>
        </w:numPr>
      </w:pPr>
      <w:r>
        <w:t xml:space="preserve">Devise and manage annual giving stewardship processes and activities to enhance alumni and philanthropic partner relations and increase support and engagement. </w:t>
      </w:r>
    </w:p>
    <w:p w14:paraId="4DCCC970" w14:textId="1F7560F4" w:rsidR="00421D3E" w:rsidRDefault="00000000">
      <w:pPr>
        <w:numPr>
          <w:ilvl w:val="0"/>
          <w:numId w:val="3"/>
        </w:numPr>
      </w:pPr>
      <w:r>
        <w:t xml:space="preserve">Integrate key University messages and initiatives into annual giving messaging, </w:t>
      </w:r>
      <w:r w:rsidR="00DF60C2">
        <w:t>solicitations,</w:t>
      </w:r>
      <w:r>
        <w:t xml:space="preserve"> and stewardship, as appropriate. </w:t>
      </w:r>
    </w:p>
    <w:p w14:paraId="4458BB88" w14:textId="477EDFEA" w:rsidR="00421D3E" w:rsidRDefault="00000000">
      <w:pPr>
        <w:numPr>
          <w:ilvl w:val="0"/>
          <w:numId w:val="3"/>
        </w:numPr>
      </w:pPr>
      <w:r>
        <w:t xml:space="preserve">Set performance </w:t>
      </w:r>
      <w:r w:rsidR="00DF60C2">
        <w:t>goals,</w:t>
      </w:r>
      <w:r>
        <w:t xml:space="preserve"> monitor goals, benchmarks, and variances.</w:t>
      </w:r>
    </w:p>
    <w:p w14:paraId="1B1F3530" w14:textId="6609FA41" w:rsidR="00421D3E" w:rsidRDefault="00000000">
      <w:pPr>
        <w:numPr>
          <w:ilvl w:val="0"/>
          <w:numId w:val="3"/>
        </w:numPr>
      </w:pPr>
      <w:r>
        <w:t xml:space="preserve">Develop, </w:t>
      </w:r>
      <w:r w:rsidR="00DF60C2">
        <w:t>analyze,</w:t>
      </w:r>
      <w:r>
        <w:t xml:space="preserve"> and present informational and statistical/financial reports to college, unit, division, campus administration, volunteer boards, and others.</w:t>
      </w:r>
    </w:p>
    <w:p w14:paraId="174831AE" w14:textId="048AE2FD" w:rsidR="00421D3E" w:rsidRDefault="00000000">
      <w:pPr>
        <w:numPr>
          <w:ilvl w:val="0"/>
          <w:numId w:val="3"/>
        </w:numPr>
      </w:pPr>
      <w:r>
        <w:t xml:space="preserve">Provide leadership, related to annual giving strategies, tactics, and plans, to the AVP, the Vice President of University Advancement, </w:t>
      </w:r>
      <w:r w:rsidR="00E53E44">
        <w:t xml:space="preserve">Student, </w:t>
      </w:r>
      <w:r>
        <w:t>Alumni and Friends Engagement, Development and University Advancement teams and other campus units; advise and train unit, department, and division staff.</w:t>
      </w:r>
    </w:p>
    <w:p w14:paraId="47A69F60" w14:textId="6659EC59" w:rsidR="00421D3E" w:rsidRDefault="00000000">
      <w:pPr>
        <w:numPr>
          <w:ilvl w:val="0"/>
          <w:numId w:val="3"/>
        </w:numPr>
      </w:pPr>
      <w:r>
        <w:t xml:space="preserve">Work in close collaboration to ensure seamless operations and effective workflow and activities between Annual Giving and other units and departments, particularly Development, </w:t>
      </w:r>
      <w:r w:rsidR="00E53E44">
        <w:t xml:space="preserve">Student, </w:t>
      </w:r>
      <w:r>
        <w:t xml:space="preserve">Alumni and Friend Engagement, University Marketing and Communications, and the Fresno State Foundation. </w:t>
      </w:r>
    </w:p>
    <w:p w14:paraId="5E3D046F" w14:textId="77777777" w:rsidR="00421D3E" w:rsidRDefault="00000000">
      <w:pPr>
        <w:numPr>
          <w:ilvl w:val="0"/>
          <w:numId w:val="3"/>
        </w:numPr>
      </w:pPr>
      <w:r>
        <w:t xml:space="preserve">Build strong working relationships and partnerships with key University Advancement, college and campus constituents. </w:t>
      </w:r>
    </w:p>
    <w:p w14:paraId="65DFF901" w14:textId="77777777" w:rsidR="00421D3E" w:rsidRDefault="00000000">
      <w:pPr>
        <w:numPr>
          <w:ilvl w:val="0"/>
          <w:numId w:val="3"/>
        </w:numPr>
      </w:pPr>
      <w:r>
        <w:t>Participate actively in University Advancement, campus and community events and functions.</w:t>
      </w:r>
    </w:p>
    <w:p w14:paraId="5C607DAB" w14:textId="77777777" w:rsidR="00421D3E" w:rsidRDefault="00000000">
      <w:pPr>
        <w:numPr>
          <w:ilvl w:val="0"/>
          <w:numId w:val="3"/>
        </w:numPr>
      </w:pPr>
      <w:r>
        <w:t>Serve as a liaison to the broader university campus and external community to share information about annual giving.</w:t>
      </w:r>
    </w:p>
    <w:p w14:paraId="7CC1EEF2" w14:textId="3DB3AAD1" w:rsidR="00421D3E" w:rsidRDefault="00000000">
      <w:pPr>
        <w:numPr>
          <w:ilvl w:val="0"/>
          <w:numId w:val="1"/>
        </w:numPr>
        <w:spacing w:line="259" w:lineRule="auto"/>
      </w:pPr>
      <w:r>
        <w:t>Develop and manage the overall budget for Annual Giving.</w:t>
      </w:r>
    </w:p>
    <w:p w14:paraId="36F8B459" w14:textId="76D23CE9" w:rsidR="00421D3E" w:rsidRDefault="00000000">
      <w:pPr>
        <w:numPr>
          <w:ilvl w:val="0"/>
          <w:numId w:val="1"/>
        </w:numPr>
        <w:spacing w:line="259" w:lineRule="auto"/>
      </w:pPr>
      <w:r>
        <w:t xml:space="preserve">Recruit, train, evaluate, </w:t>
      </w:r>
      <w:r w:rsidR="00DF60C2">
        <w:t>coach,</w:t>
      </w:r>
      <w:r>
        <w:t xml:space="preserve"> and retain professional support staff.</w:t>
      </w:r>
    </w:p>
    <w:p w14:paraId="7E2B8CAD" w14:textId="77777777" w:rsidR="00421D3E" w:rsidRDefault="00000000">
      <w:pPr>
        <w:numPr>
          <w:ilvl w:val="0"/>
          <w:numId w:val="1"/>
        </w:numPr>
        <w:spacing w:after="160" w:line="259" w:lineRule="auto"/>
      </w:pPr>
      <w:r>
        <w:t>Other duties as assigned.</w:t>
      </w:r>
    </w:p>
    <w:p w14:paraId="67C0BA96" w14:textId="77777777" w:rsidR="00421D3E" w:rsidRDefault="00000000">
      <w:pPr>
        <w:rPr>
          <w:b/>
        </w:rPr>
      </w:pPr>
      <w:r>
        <w:rPr>
          <w:b/>
        </w:rPr>
        <w:t>Supervisor and supervisory responsibilities:</w:t>
      </w:r>
    </w:p>
    <w:p w14:paraId="67C30281" w14:textId="77777777" w:rsidR="00421D3E" w:rsidRDefault="00421D3E">
      <w:pPr>
        <w:pBdr>
          <w:top w:val="nil"/>
          <w:left w:val="nil"/>
          <w:bottom w:val="nil"/>
          <w:right w:val="nil"/>
          <w:between w:val="nil"/>
        </w:pBdr>
        <w:ind w:right="540"/>
        <w:rPr>
          <w:b/>
          <w:color w:val="000033"/>
        </w:rPr>
      </w:pPr>
    </w:p>
    <w:p w14:paraId="3F43EBED" w14:textId="67CD4F72" w:rsidR="00421D3E" w:rsidRDefault="00000000">
      <w:pPr>
        <w:tabs>
          <w:tab w:val="left" w:pos="180"/>
          <w:tab w:val="left" w:pos="900"/>
          <w:tab w:val="left" w:pos="4320"/>
        </w:tabs>
        <w:ind w:left="345" w:right="540"/>
      </w:pPr>
      <w:r>
        <w:t xml:space="preserve">Who Supervises this Position:  AVP of Advancement </w:t>
      </w:r>
      <w:r w:rsidR="000F096F">
        <w:t>Operations</w:t>
      </w:r>
      <w:r>
        <w:t xml:space="preserve"> and Annual Giving</w:t>
      </w:r>
    </w:p>
    <w:p w14:paraId="2BBEAD81" w14:textId="100D15EB" w:rsidR="00421D3E" w:rsidRDefault="00000000">
      <w:pPr>
        <w:tabs>
          <w:tab w:val="left" w:pos="180"/>
          <w:tab w:val="left" w:pos="900"/>
          <w:tab w:val="left" w:pos="4320"/>
        </w:tabs>
        <w:ind w:left="345" w:right="540"/>
      </w:pPr>
      <w:r>
        <w:t xml:space="preserve">Who is Responsible for completing the Performance Appraisal: AVP of Advancement </w:t>
      </w:r>
      <w:r w:rsidR="000F096F">
        <w:t xml:space="preserve">Operations </w:t>
      </w:r>
      <w:r>
        <w:t>and Annual Giving</w:t>
      </w:r>
    </w:p>
    <w:p w14:paraId="4D12EF80" w14:textId="77777777" w:rsidR="00421D3E" w:rsidRDefault="00000000">
      <w:pPr>
        <w:tabs>
          <w:tab w:val="left" w:pos="180"/>
          <w:tab w:val="left" w:pos="900"/>
          <w:tab w:val="left" w:pos="4320"/>
        </w:tabs>
        <w:ind w:left="345" w:right="540"/>
      </w:pPr>
      <w:r>
        <w:t xml:space="preserve">What other classifications does this position oversee/supervise: </w:t>
      </w:r>
    </w:p>
    <w:p w14:paraId="6A7ADFD5" w14:textId="77777777" w:rsidR="00421D3E" w:rsidRDefault="00000000">
      <w:pPr>
        <w:tabs>
          <w:tab w:val="left" w:pos="180"/>
          <w:tab w:val="left" w:pos="900"/>
          <w:tab w:val="left" w:pos="4320"/>
        </w:tabs>
        <w:ind w:left="345" w:right="540"/>
      </w:pPr>
      <w:r>
        <w:t>State position: Digital Fundraising Specialist. Auxiliary position: Annual Giving Analyst.</w:t>
      </w:r>
    </w:p>
    <w:p w14:paraId="06E9E286" w14:textId="77777777" w:rsidR="00421D3E" w:rsidRDefault="00421D3E">
      <w:pPr>
        <w:tabs>
          <w:tab w:val="left" w:pos="180"/>
          <w:tab w:val="left" w:pos="900"/>
          <w:tab w:val="left" w:pos="4320"/>
        </w:tabs>
        <w:ind w:left="345" w:right="540"/>
      </w:pPr>
    </w:p>
    <w:p w14:paraId="55A3D09F" w14:textId="77777777" w:rsidR="00421D3E" w:rsidRDefault="00000000">
      <w:pPr>
        <w:rPr>
          <w:b/>
        </w:rPr>
      </w:pPr>
      <w:r>
        <w:rPr>
          <w:b/>
        </w:rPr>
        <w:t>Required Qualifications:</w:t>
      </w:r>
    </w:p>
    <w:p w14:paraId="08874878" w14:textId="77777777" w:rsidR="00421D3E" w:rsidRDefault="00421D3E"/>
    <w:p w14:paraId="48F3DBDD" w14:textId="0B5CC4E8" w:rsidR="00421D3E" w:rsidRDefault="00000000">
      <w:pPr>
        <w:rPr>
          <w:b/>
        </w:rPr>
      </w:pPr>
      <w:r>
        <w:rPr>
          <w:b/>
        </w:rPr>
        <w:t xml:space="preserve">Knowledge, </w:t>
      </w:r>
      <w:r w:rsidR="00DF60C2">
        <w:rPr>
          <w:b/>
        </w:rPr>
        <w:t>Skills,</w:t>
      </w:r>
      <w:r>
        <w:rPr>
          <w:b/>
        </w:rPr>
        <w:t xml:space="preserve"> and Abilities:</w:t>
      </w:r>
    </w:p>
    <w:p w14:paraId="4E4696EF" w14:textId="77777777" w:rsidR="00421D3E" w:rsidRDefault="00421D3E">
      <w:pPr>
        <w:rPr>
          <w:b/>
        </w:rPr>
      </w:pPr>
    </w:p>
    <w:p w14:paraId="05192D03" w14:textId="77777777" w:rsidR="00421D3E" w:rsidRDefault="00000000">
      <w:pPr>
        <w:numPr>
          <w:ilvl w:val="0"/>
          <w:numId w:val="5"/>
        </w:numPr>
      </w:pPr>
      <w:r>
        <w:t>Knowledge of the theories, principles and practices of non-profit fundraising and superior knowledge of the best practices within the annual giving field.</w:t>
      </w:r>
    </w:p>
    <w:p w14:paraId="31E08BEE" w14:textId="77777777" w:rsidR="00421D3E" w:rsidRDefault="00000000">
      <w:pPr>
        <w:numPr>
          <w:ilvl w:val="0"/>
          <w:numId w:val="5"/>
        </w:numPr>
      </w:pPr>
      <w:r>
        <w:t>Demonstrated ability to design, implement and evaluate a comprehensive annual giving program, establishing goals and objectives that translate into operating plans and appropriate staff assignments and resource allocations.</w:t>
      </w:r>
    </w:p>
    <w:p w14:paraId="0E64FA03" w14:textId="6F47061D" w:rsidR="00421D3E" w:rsidRDefault="00000000">
      <w:pPr>
        <w:numPr>
          <w:ilvl w:val="0"/>
          <w:numId w:val="5"/>
        </w:numPr>
      </w:pPr>
      <w:r>
        <w:t xml:space="preserve">Strong verbal communications skills and demonstrated ability to write clearly and persuasively, </w:t>
      </w:r>
      <w:r w:rsidR="00DF60C2">
        <w:t>professional,</w:t>
      </w:r>
      <w:r>
        <w:t xml:space="preserve"> and congenial demeanor, high level of motivation, </w:t>
      </w:r>
      <w:r w:rsidR="00DF60C2">
        <w:t>integrity,</w:t>
      </w:r>
      <w:r>
        <w:t xml:space="preserve"> and commitment.</w:t>
      </w:r>
    </w:p>
    <w:p w14:paraId="52D802AE" w14:textId="77777777" w:rsidR="00421D3E" w:rsidRDefault="00000000">
      <w:pPr>
        <w:numPr>
          <w:ilvl w:val="0"/>
          <w:numId w:val="5"/>
        </w:numPr>
      </w:pPr>
      <w:r>
        <w:t>Proven interpersonal skills and the ability to work with a diverse constituency and all levels of the organization; ability to work independently and in a collaborative team environment; demonstrated ability to build and maintain relationships.</w:t>
      </w:r>
    </w:p>
    <w:p w14:paraId="43EBB2E4" w14:textId="77777777" w:rsidR="00421D3E" w:rsidRDefault="00000000">
      <w:pPr>
        <w:numPr>
          <w:ilvl w:val="0"/>
          <w:numId w:val="5"/>
        </w:numPr>
      </w:pPr>
      <w:r>
        <w:lastRenderedPageBreak/>
        <w:t>High level of creative program/management skills, including initiative, attention to detail and organizational skills; ability to successfully direct multiple projects on time-limited deadlines within budget and under pressure.</w:t>
      </w:r>
    </w:p>
    <w:p w14:paraId="443A9AF6" w14:textId="02F851A5" w:rsidR="00421D3E" w:rsidRDefault="00000000">
      <w:pPr>
        <w:numPr>
          <w:ilvl w:val="0"/>
          <w:numId w:val="5"/>
        </w:numPr>
      </w:pPr>
      <w:r>
        <w:t xml:space="preserve">Ability to define and solve problems in both a strategic and tactical manner; collect data, establish </w:t>
      </w:r>
      <w:r w:rsidR="00DF60C2">
        <w:t>facts,</w:t>
      </w:r>
      <w:r>
        <w:t xml:space="preserve"> and draw valid conclusions; use good judgment in making logical and sound decisions.</w:t>
      </w:r>
    </w:p>
    <w:p w14:paraId="1757A9CF" w14:textId="78503129" w:rsidR="00421D3E" w:rsidRDefault="00000000">
      <w:pPr>
        <w:numPr>
          <w:ilvl w:val="0"/>
          <w:numId w:val="5"/>
        </w:numPr>
      </w:pPr>
      <w:r>
        <w:t xml:space="preserve">Knowledge of the needs and interests of alumni, prospective philanthropic </w:t>
      </w:r>
      <w:r w:rsidR="00DF60C2">
        <w:t>partners,</w:t>
      </w:r>
      <w:r>
        <w:t xml:space="preserve"> and philanthropic partners </w:t>
      </w:r>
      <w:proofErr w:type="gramStart"/>
      <w:r>
        <w:t>in order to</w:t>
      </w:r>
      <w:proofErr w:type="gramEnd"/>
      <w:r>
        <w:t xml:space="preserve"> develop relationships between them and the university.</w:t>
      </w:r>
    </w:p>
    <w:p w14:paraId="191A26E5" w14:textId="77777777" w:rsidR="00421D3E" w:rsidRDefault="00000000">
      <w:pPr>
        <w:numPr>
          <w:ilvl w:val="0"/>
          <w:numId w:val="5"/>
        </w:numPr>
      </w:pPr>
      <w:r>
        <w:t>Demonstrated spirit of flexibility and a strong customer service ethic.</w:t>
      </w:r>
    </w:p>
    <w:p w14:paraId="1B52D79D" w14:textId="75A08246" w:rsidR="00421D3E" w:rsidRDefault="00000000">
      <w:pPr>
        <w:numPr>
          <w:ilvl w:val="0"/>
          <w:numId w:val="5"/>
        </w:numPr>
      </w:pPr>
      <w:r>
        <w:t xml:space="preserve">Ability to provide direction, and to motivate, develop and educate professional and support staff through communication, modeling appropriate behavior, </w:t>
      </w:r>
      <w:r w:rsidR="00DF60C2">
        <w:t>optimism,</w:t>
      </w:r>
      <w:r>
        <w:t xml:space="preserve"> and high achievement.</w:t>
      </w:r>
    </w:p>
    <w:p w14:paraId="54267342" w14:textId="77777777" w:rsidR="00421D3E" w:rsidRDefault="00000000">
      <w:pPr>
        <w:numPr>
          <w:ilvl w:val="0"/>
          <w:numId w:val="5"/>
        </w:numPr>
      </w:pPr>
      <w:r>
        <w:t>Knowledge of data management and analysis techniques, database management and gift processing.</w:t>
      </w:r>
    </w:p>
    <w:p w14:paraId="622080EB" w14:textId="77777777" w:rsidR="00421D3E" w:rsidRDefault="00000000">
      <w:pPr>
        <w:numPr>
          <w:ilvl w:val="0"/>
          <w:numId w:val="5"/>
        </w:numPr>
      </w:pPr>
      <w:r>
        <w:t>Ability to handle sensitive and confidential information with discretion.</w:t>
      </w:r>
    </w:p>
    <w:p w14:paraId="13FE9E53" w14:textId="77777777" w:rsidR="00421D3E" w:rsidRDefault="00000000">
      <w:pPr>
        <w:numPr>
          <w:ilvl w:val="0"/>
          <w:numId w:val="5"/>
        </w:numPr>
      </w:pPr>
      <w:r>
        <w:t>Openness to new ideas and their implementation. Ability to react and adapt to changing situations appropriately.</w:t>
      </w:r>
    </w:p>
    <w:p w14:paraId="2A0C9FA9" w14:textId="77777777" w:rsidR="00421D3E" w:rsidRDefault="00000000">
      <w:pPr>
        <w:numPr>
          <w:ilvl w:val="0"/>
          <w:numId w:val="5"/>
        </w:numPr>
      </w:pPr>
      <w:r>
        <w:t>Ability to represent the University to external constituents and articulate fundraising goals to the public and establish relationships with members of the community; work effectively with internal constituents across all levels including deans, staff, faculty, advancement professionals and administrators.</w:t>
      </w:r>
    </w:p>
    <w:p w14:paraId="4155D123" w14:textId="77777777" w:rsidR="00421D3E" w:rsidRDefault="00000000">
      <w:pPr>
        <w:numPr>
          <w:ilvl w:val="0"/>
          <w:numId w:val="5"/>
        </w:numPr>
      </w:pPr>
      <w:r>
        <w:t>Demonstrated knowledge of the fundamentals of budgeting and reporting.</w:t>
      </w:r>
    </w:p>
    <w:p w14:paraId="14451524" w14:textId="4234ADF1" w:rsidR="00421D3E" w:rsidRDefault="00000000">
      <w:pPr>
        <w:numPr>
          <w:ilvl w:val="0"/>
          <w:numId w:val="5"/>
        </w:numPr>
      </w:pPr>
      <w:r>
        <w:t xml:space="preserve">The ability to work effectively in a large, fast-paced, </w:t>
      </w:r>
      <w:r w:rsidR="00DF60C2">
        <w:t>complex,</w:t>
      </w:r>
      <w:r>
        <w:t xml:space="preserve"> and dynamic organization.</w:t>
      </w:r>
    </w:p>
    <w:p w14:paraId="3948CF5C" w14:textId="77777777" w:rsidR="00421D3E" w:rsidRDefault="00000000">
      <w:pPr>
        <w:numPr>
          <w:ilvl w:val="0"/>
          <w:numId w:val="5"/>
        </w:numPr>
      </w:pPr>
      <w:r>
        <w:t>Must be able to work weekends and evenings when assigned.</w:t>
      </w:r>
    </w:p>
    <w:p w14:paraId="3947C8A0" w14:textId="77777777" w:rsidR="00421D3E" w:rsidRDefault="00421D3E"/>
    <w:p w14:paraId="11E8718D" w14:textId="77777777" w:rsidR="00421D3E" w:rsidRDefault="00000000">
      <w:pPr>
        <w:rPr>
          <w:b/>
        </w:rPr>
      </w:pPr>
      <w:r>
        <w:rPr>
          <w:b/>
        </w:rPr>
        <w:t>Education and Experience:</w:t>
      </w:r>
    </w:p>
    <w:p w14:paraId="1D58F662" w14:textId="77777777" w:rsidR="00421D3E" w:rsidRDefault="00421D3E">
      <w:pPr>
        <w:rPr>
          <w:b/>
        </w:rPr>
      </w:pPr>
    </w:p>
    <w:p w14:paraId="78F0BE01" w14:textId="77777777" w:rsidR="00421D3E" w:rsidRDefault="00000000">
      <w:pPr>
        <w:numPr>
          <w:ilvl w:val="0"/>
          <w:numId w:val="2"/>
        </w:numPr>
        <w:spacing w:line="259" w:lineRule="auto"/>
      </w:pPr>
      <w:r>
        <w:t xml:space="preserve">Bachelor’s degree from a four-year regionally accredited institution.  </w:t>
      </w:r>
    </w:p>
    <w:p w14:paraId="46B6133D" w14:textId="77777777" w:rsidR="00421D3E" w:rsidRDefault="00000000">
      <w:pPr>
        <w:numPr>
          <w:ilvl w:val="0"/>
          <w:numId w:val="2"/>
        </w:numPr>
        <w:spacing w:line="259" w:lineRule="auto"/>
      </w:pPr>
      <w:r>
        <w:t>A minimum of five years progressively responsible experience in non-profit fundraising or a related field.</w:t>
      </w:r>
    </w:p>
    <w:p w14:paraId="520CF422" w14:textId="77777777" w:rsidR="00421D3E" w:rsidRDefault="00000000">
      <w:pPr>
        <w:numPr>
          <w:ilvl w:val="0"/>
          <w:numId w:val="2"/>
        </w:numPr>
      </w:pPr>
      <w:r>
        <w:t>Excellent computer skills including knowledge of Microsoft Office, specifically Word and Excel, email and Internet applications and software tools.</w:t>
      </w:r>
    </w:p>
    <w:p w14:paraId="55FEA88C" w14:textId="77777777" w:rsidR="00421D3E" w:rsidRDefault="00421D3E">
      <w:pPr>
        <w:rPr>
          <w:b/>
        </w:rPr>
      </w:pPr>
    </w:p>
    <w:p w14:paraId="2594E7CA" w14:textId="77777777" w:rsidR="00421D3E" w:rsidRDefault="00000000">
      <w:pPr>
        <w:rPr>
          <w:b/>
        </w:rPr>
      </w:pPr>
      <w:r>
        <w:rPr>
          <w:b/>
        </w:rPr>
        <w:t>Preferred Education and Skills:</w:t>
      </w:r>
    </w:p>
    <w:p w14:paraId="5C8CFD8F" w14:textId="77777777" w:rsidR="00421D3E" w:rsidRDefault="00421D3E">
      <w:pPr>
        <w:rPr>
          <w:b/>
        </w:rPr>
      </w:pPr>
    </w:p>
    <w:p w14:paraId="27E8343D" w14:textId="77777777" w:rsidR="00421D3E" w:rsidRDefault="00000000">
      <w:pPr>
        <w:numPr>
          <w:ilvl w:val="0"/>
          <w:numId w:val="4"/>
        </w:numPr>
        <w:spacing w:line="259" w:lineRule="auto"/>
      </w:pPr>
      <w:r>
        <w:t>Master’s degree.</w:t>
      </w:r>
    </w:p>
    <w:p w14:paraId="1228C11C" w14:textId="77777777" w:rsidR="00421D3E" w:rsidRDefault="00000000">
      <w:pPr>
        <w:numPr>
          <w:ilvl w:val="0"/>
          <w:numId w:val="4"/>
        </w:numPr>
        <w:spacing w:line="259" w:lineRule="auto"/>
      </w:pPr>
      <w:r>
        <w:t xml:space="preserve">Experience working in higher education or non-profit fundraising, preferably in a highly complex environment. </w:t>
      </w:r>
    </w:p>
    <w:p w14:paraId="40850472" w14:textId="77777777" w:rsidR="00421D3E" w:rsidRDefault="00000000">
      <w:pPr>
        <w:numPr>
          <w:ilvl w:val="0"/>
          <w:numId w:val="4"/>
        </w:numPr>
      </w:pPr>
      <w:r>
        <w:t>Knowledge and proven success in fundraising and campaigns and an analytical ability to recognize opportunities and prioritize them to attain goals.</w:t>
      </w:r>
    </w:p>
    <w:p w14:paraId="4A0868DF" w14:textId="77777777" w:rsidR="00421D3E" w:rsidRDefault="00000000">
      <w:pPr>
        <w:numPr>
          <w:ilvl w:val="0"/>
          <w:numId w:val="4"/>
        </w:numPr>
      </w:pPr>
      <w:r>
        <w:t>Experience with integration of annual giving into an organization’s greater fundraising goals.</w:t>
      </w:r>
    </w:p>
    <w:p w14:paraId="3FAC1C96" w14:textId="77777777" w:rsidR="00421D3E" w:rsidRDefault="00000000">
      <w:pPr>
        <w:numPr>
          <w:ilvl w:val="0"/>
          <w:numId w:val="4"/>
        </w:numPr>
        <w:spacing w:line="259" w:lineRule="auto"/>
      </w:pPr>
      <w:r>
        <w:t>Knowledge of Ellucian Advance or another fundraising constituent database.</w:t>
      </w:r>
    </w:p>
    <w:p w14:paraId="48D17DB5" w14:textId="33E08FC6" w:rsidR="00421D3E" w:rsidRDefault="00000000">
      <w:pPr>
        <w:numPr>
          <w:ilvl w:val="0"/>
          <w:numId w:val="4"/>
        </w:numPr>
        <w:spacing w:line="259" w:lineRule="auto"/>
      </w:pPr>
      <w:r>
        <w:t xml:space="preserve">Knowledge of Anthology Encompass or another </w:t>
      </w:r>
      <w:r w:rsidR="00DF60C2">
        <w:t>third-party</w:t>
      </w:r>
      <w:r>
        <w:t xml:space="preserve"> vendor communication platform.</w:t>
      </w:r>
    </w:p>
    <w:p w14:paraId="051A6922" w14:textId="77777777" w:rsidR="00DF60C2" w:rsidRDefault="00DF60C2" w:rsidP="00DF60C2">
      <w:pPr>
        <w:spacing w:line="259" w:lineRule="auto"/>
      </w:pPr>
    </w:p>
    <w:p w14:paraId="023C5E07" w14:textId="77777777" w:rsidR="00DF60C2" w:rsidRDefault="00DF60C2" w:rsidP="00DF60C2">
      <w:pPr>
        <w:widowControl w:val="0"/>
        <w:pBdr>
          <w:top w:val="nil"/>
          <w:left w:val="nil"/>
          <w:bottom w:val="nil"/>
          <w:right w:val="nil"/>
          <w:between w:val="nil"/>
        </w:pBdr>
        <w:tabs>
          <w:tab w:val="left" w:pos="500"/>
          <w:tab w:val="left" w:pos="501"/>
        </w:tabs>
        <w:ind w:left="139" w:right="72"/>
        <w:jc w:val="both"/>
        <w:rPr>
          <w:b/>
          <w:color w:val="000000"/>
          <w:sz w:val="22"/>
          <w:szCs w:val="22"/>
          <w:u w:val="single"/>
        </w:rPr>
      </w:pPr>
    </w:p>
    <w:p w14:paraId="6EBF9AD5" w14:textId="77777777" w:rsidR="00DF60C2" w:rsidRDefault="00DF60C2" w:rsidP="00DF60C2">
      <w:pPr>
        <w:widowControl w:val="0"/>
        <w:pBdr>
          <w:top w:val="nil"/>
          <w:left w:val="nil"/>
          <w:bottom w:val="nil"/>
          <w:right w:val="nil"/>
          <w:between w:val="nil"/>
        </w:pBdr>
        <w:tabs>
          <w:tab w:val="left" w:pos="500"/>
          <w:tab w:val="left" w:pos="501"/>
        </w:tabs>
        <w:ind w:left="139" w:right="72"/>
        <w:jc w:val="both"/>
        <w:rPr>
          <w:b/>
          <w:color w:val="000000"/>
          <w:sz w:val="22"/>
          <w:szCs w:val="22"/>
          <w:u w:val="single"/>
        </w:rPr>
      </w:pPr>
    </w:p>
    <w:p w14:paraId="293066B5" w14:textId="77777777" w:rsidR="00DF60C2" w:rsidRDefault="00DF60C2" w:rsidP="00DF60C2">
      <w:pPr>
        <w:widowControl w:val="0"/>
        <w:pBdr>
          <w:top w:val="nil"/>
          <w:left w:val="nil"/>
          <w:bottom w:val="nil"/>
          <w:right w:val="nil"/>
          <w:between w:val="nil"/>
        </w:pBdr>
        <w:tabs>
          <w:tab w:val="left" w:pos="500"/>
          <w:tab w:val="left" w:pos="501"/>
        </w:tabs>
        <w:ind w:left="139" w:right="72"/>
        <w:jc w:val="both"/>
        <w:rPr>
          <w:b/>
          <w:color w:val="000000"/>
          <w:sz w:val="22"/>
          <w:szCs w:val="22"/>
          <w:u w:val="single"/>
        </w:rPr>
      </w:pPr>
    </w:p>
    <w:p w14:paraId="10E506D0" w14:textId="77777777" w:rsidR="00DF60C2" w:rsidRDefault="00DF60C2" w:rsidP="00DF60C2">
      <w:pPr>
        <w:widowControl w:val="0"/>
        <w:pBdr>
          <w:top w:val="nil"/>
          <w:left w:val="nil"/>
          <w:bottom w:val="nil"/>
          <w:right w:val="nil"/>
          <w:between w:val="nil"/>
        </w:pBdr>
        <w:tabs>
          <w:tab w:val="left" w:pos="500"/>
          <w:tab w:val="left" w:pos="501"/>
        </w:tabs>
        <w:ind w:left="139" w:right="72"/>
        <w:jc w:val="both"/>
        <w:rPr>
          <w:b/>
          <w:color w:val="000000"/>
          <w:sz w:val="22"/>
          <w:szCs w:val="22"/>
          <w:u w:val="single"/>
        </w:rPr>
      </w:pPr>
    </w:p>
    <w:p w14:paraId="504C8AD2" w14:textId="77777777" w:rsidR="00DF60C2" w:rsidRDefault="00DF60C2" w:rsidP="00DF60C2">
      <w:pPr>
        <w:widowControl w:val="0"/>
        <w:pBdr>
          <w:top w:val="nil"/>
          <w:left w:val="nil"/>
          <w:bottom w:val="nil"/>
          <w:right w:val="nil"/>
          <w:between w:val="nil"/>
        </w:pBdr>
        <w:tabs>
          <w:tab w:val="left" w:pos="500"/>
          <w:tab w:val="left" w:pos="501"/>
        </w:tabs>
        <w:ind w:left="139" w:right="72"/>
        <w:jc w:val="both"/>
        <w:rPr>
          <w:b/>
          <w:color w:val="000000"/>
          <w:sz w:val="22"/>
          <w:szCs w:val="22"/>
          <w:u w:val="single"/>
        </w:rPr>
      </w:pPr>
    </w:p>
    <w:p w14:paraId="72DD614B" w14:textId="77777777" w:rsidR="00DF60C2" w:rsidRDefault="00DF60C2" w:rsidP="00DF60C2">
      <w:pPr>
        <w:widowControl w:val="0"/>
        <w:pBdr>
          <w:top w:val="nil"/>
          <w:left w:val="nil"/>
          <w:bottom w:val="nil"/>
          <w:right w:val="nil"/>
          <w:between w:val="nil"/>
        </w:pBdr>
        <w:tabs>
          <w:tab w:val="left" w:pos="500"/>
          <w:tab w:val="left" w:pos="501"/>
        </w:tabs>
        <w:ind w:left="139" w:right="72"/>
        <w:jc w:val="both"/>
        <w:rPr>
          <w:b/>
          <w:color w:val="000000"/>
          <w:sz w:val="22"/>
          <w:szCs w:val="22"/>
          <w:u w:val="single"/>
        </w:rPr>
      </w:pPr>
    </w:p>
    <w:p w14:paraId="07AB2AAB" w14:textId="77777777" w:rsidR="00DF60C2" w:rsidRDefault="00DF60C2" w:rsidP="00DF60C2">
      <w:pPr>
        <w:widowControl w:val="0"/>
        <w:pBdr>
          <w:top w:val="nil"/>
          <w:left w:val="nil"/>
          <w:bottom w:val="nil"/>
          <w:right w:val="nil"/>
          <w:between w:val="nil"/>
        </w:pBdr>
        <w:tabs>
          <w:tab w:val="left" w:pos="500"/>
          <w:tab w:val="left" w:pos="501"/>
        </w:tabs>
        <w:ind w:left="139" w:right="72"/>
        <w:jc w:val="both"/>
        <w:rPr>
          <w:b/>
          <w:color w:val="000000"/>
          <w:sz w:val="22"/>
          <w:szCs w:val="22"/>
          <w:u w:val="single"/>
        </w:rPr>
      </w:pPr>
    </w:p>
    <w:p w14:paraId="7CE17E97" w14:textId="31EA6180" w:rsidR="00DF60C2" w:rsidRPr="00DF60C2" w:rsidRDefault="00DF60C2" w:rsidP="00DF60C2">
      <w:pPr>
        <w:widowControl w:val="0"/>
        <w:pBdr>
          <w:top w:val="nil"/>
          <w:left w:val="nil"/>
          <w:bottom w:val="nil"/>
          <w:right w:val="nil"/>
          <w:between w:val="nil"/>
        </w:pBdr>
        <w:tabs>
          <w:tab w:val="left" w:pos="500"/>
          <w:tab w:val="left" w:pos="501"/>
        </w:tabs>
        <w:ind w:left="139" w:right="72"/>
        <w:jc w:val="both"/>
        <w:rPr>
          <w:b/>
          <w:color w:val="000000"/>
          <w:sz w:val="22"/>
          <w:szCs w:val="22"/>
        </w:rPr>
      </w:pPr>
      <w:r w:rsidRPr="00DF60C2">
        <w:rPr>
          <w:b/>
          <w:color w:val="000000"/>
          <w:sz w:val="22"/>
          <w:szCs w:val="22"/>
          <w:u w:val="single"/>
        </w:rPr>
        <w:lastRenderedPageBreak/>
        <w:t>SPECIAL CONDITIONS OF EMPLOYMENT AND POSITION DESIGNATIONS</w:t>
      </w:r>
      <w:r w:rsidRPr="00DF60C2">
        <w:rPr>
          <w:b/>
          <w:color w:val="000000"/>
          <w:sz w:val="22"/>
          <w:szCs w:val="22"/>
        </w:rPr>
        <w:t>:</w:t>
      </w:r>
    </w:p>
    <w:p w14:paraId="71C264F5" w14:textId="77777777" w:rsidR="00DF60C2" w:rsidRPr="00DF60C2" w:rsidRDefault="00DF60C2" w:rsidP="00DF60C2">
      <w:pPr>
        <w:widowControl w:val="0"/>
        <w:numPr>
          <w:ilvl w:val="0"/>
          <w:numId w:val="6"/>
        </w:numPr>
        <w:pBdr>
          <w:top w:val="nil"/>
          <w:left w:val="nil"/>
          <w:bottom w:val="nil"/>
          <w:right w:val="nil"/>
          <w:between w:val="nil"/>
        </w:pBdr>
        <w:ind w:right="72"/>
        <w:jc w:val="both"/>
        <w:rPr>
          <w:color w:val="000000"/>
          <w:sz w:val="22"/>
          <w:szCs w:val="22"/>
        </w:rPr>
      </w:pPr>
      <w:r w:rsidRPr="00DF60C2">
        <w:rPr>
          <w:color w:val="000000"/>
          <w:sz w:val="22"/>
          <w:szCs w:val="22"/>
        </w:rPr>
        <w:t xml:space="preserve">The person holding this position is considered a “mandated reporter” under the California Child Abuse and Neglect Reporting Act and is required to comply with the requirements set forth in </w:t>
      </w:r>
      <w:hyperlink r:id="rId7">
        <w:r w:rsidRPr="00DF60C2">
          <w:rPr>
            <w:color w:val="0000FF"/>
            <w:sz w:val="22"/>
            <w:szCs w:val="22"/>
            <w:u w:val="single"/>
          </w:rPr>
          <w:t>CSU Executive Order 1083</w:t>
        </w:r>
      </w:hyperlink>
      <w:r w:rsidRPr="00DF60C2">
        <w:rPr>
          <w:color w:val="000000"/>
          <w:sz w:val="22"/>
          <w:szCs w:val="22"/>
        </w:rPr>
        <w:t xml:space="preserve">  as a condition of employment.</w:t>
      </w:r>
    </w:p>
    <w:p w14:paraId="49A7FFD1" w14:textId="77777777" w:rsidR="00DF60C2" w:rsidRPr="00DF60C2" w:rsidRDefault="00DF60C2" w:rsidP="00DF60C2">
      <w:pPr>
        <w:widowControl w:val="0"/>
        <w:numPr>
          <w:ilvl w:val="0"/>
          <w:numId w:val="6"/>
        </w:numPr>
        <w:pBdr>
          <w:top w:val="nil"/>
          <w:left w:val="nil"/>
          <w:bottom w:val="nil"/>
          <w:right w:val="nil"/>
          <w:between w:val="nil"/>
        </w:pBdr>
        <w:ind w:right="72"/>
        <w:jc w:val="both"/>
        <w:rPr>
          <w:b/>
          <w:color w:val="000000"/>
          <w:sz w:val="22"/>
          <w:szCs w:val="22"/>
        </w:rPr>
      </w:pPr>
      <w:r w:rsidRPr="00DF60C2">
        <w:rPr>
          <w:color w:val="000000"/>
          <w:sz w:val="22"/>
          <w:szCs w:val="22"/>
        </w:rPr>
        <w:t xml:space="preserve">This position will have a duty to report to the Campus Title IX Officer information pertaining to victims of sex discrimination, sexual harassment, sexual misconduct, dating/domestic violence, and stalking as required by </w:t>
      </w:r>
      <w:hyperlink r:id="rId8">
        <w:r w:rsidRPr="00DF60C2">
          <w:rPr>
            <w:color w:val="0000FF"/>
            <w:sz w:val="22"/>
            <w:szCs w:val="22"/>
            <w:u w:val="single"/>
          </w:rPr>
          <w:t>CSU Executive Order 1095</w:t>
        </w:r>
      </w:hyperlink>
    </w:p>
    <w:p w14:paraId="4D0DD5A8" w14:textId="77777777" w:rsidR="00DF60C2" w:rsidRPr="00DF60C2" w:rsidRDefault="00DF60C2" w:rsidP="00DF60C2">
      <w:pPr>
        <w:widowControl w:val="0"/>
        <w:numPr>
          <w:ilvl w:val="0"/>
          <w:numId w:val="6"/>
        </w:numPr>
        <w:pBdr>
          <w:top w:val="nil"/>
          <w:left w:val="nil"/>
          <w:bottom w:val="nil"/>
          <w:right w:val="nil"/>
          <w:between w:val="nil"/>
        </w:pBdr>
        <w:jc w:val="both"/>
        <w:rPr>
          <w:b/>
          <w:color w:val="000000"/>
          <w:sz w:val="22"/>
          <w:szCs w:val="22"/>
        </w:rPr>
      </w:pPr>
      <w:r w:rsidRPr="00DF60C2">
        <w:rPr>
          <w:color w:val="000000"/>
          <w:sz w:val="22"/>
          <w:szCs w:val="22"/>
        </w:rPr>
        <w:t xml:space="preserve">This position is a "designated position" in the California State University's Conflict of Interest Code. The incumbent of this position is required to file Conflict of Interest forms subject to the regulations of the Fair Political Practices Commission.  </w:t>
      </w:r>
    </w:p>
    <w:p w14:paraId="26CA7AFB" w14:textId="77777777" w:rsidR="00DF60C2" w:rsidRPr="00DF60C2" w:rsidRDefault="00DF60C2" w:rsidP="00DF60C2">
      <w:pPr>
        <w:widowControl w:val="0"/>
        <w:ind w:left="139"/>
        <w:jc w:val="both"/>
        <w:rPr>
          <w:b/>
          <w:color w:val="000000"/>
          <w:sz w:val="22"/>
          <w:szCs w:val="22"/>
        </w:rPr>
      </w:pPr>
    </w:p>
    <w:p w14:paraId="40DCA6B5" w14:textId="77777777" w:rsidR="00DF60C2" w:rsidRPr="00DF60C2" w:rsidRDefault="00DF60C2" w:rsidP="00DF60C2">
      <w:pPr>
        <w:widowControl w:val="0"/>
        <w:ind w:left="139"/>
        <w:jc w:val="both"/>
        <w:rPr>
          <w:b/>
          <w:color w:val="000000"/>
          <w:sz w:val="22"/>
          <w:szCs w:val="22"/>
        </w:rPr>
      </w:pPr>
      <w:r w:rsidRPr="00DF60C2">
        <w:rPr>
          <w:b/>
          <w:color w:val="000000"/>
          <w:sz w:val="22"/>
          <w:szCs w:val="22"/>
        </w:rPr>
        <w:t>SIGNATURES</w:t>
      </w:r>
    </w:p>
    <w:p w14:paraId="6BF43815" w14:textId="77777777" w:rsidR="00DF60C2" w:rsidRPr="00DF60C2" w:rsidRDefault="00DF60C2" w:rsidP="00DF60C2">
      <w:pPr>
        <w:widowControl w:val="0"/>
        <w:ind w:left="139"/>
        <w:jc w:val="both"/>
        <w:rPr>
          <w:color w:val="000000"/>
          <w:sz w:val="20"/>
          <w:szCs w:val="20"/>
        </w:rPr>
      </w:pPr>
      <w:r w:rsidRPr="00DF60C2">
        <w:rPr>
          <w:color w:val="000000"/>
          <w:sz w:val="20"/>
          <w:szCs w:val="20"/>
        </w:rPr>
        <w:t xml:space="preserve">My signature denotes that I have reviewed the duties, responsibilities, and functions outlined on the position description form and that it is an accurate statement of the duties and responsibilities assigned to this position. The position description is intended to describe the general content and essential requirements for the position and is not an exhaustive statement of duties. Management has the exclusive right to alter this position description. </w:t>
      </w:r>
    </w:p>
    <w:p w14:paraId="13185EAA" w14:textId="77777777" w:rsidR="00DF60C2" w:rsidRPr="00DF60C2" w:rsidRDefault="00DF60C2" w:rsidP="00DF60C2">
      <w:pPr>
        <w:widowControl w:val="0"/>
        <w:ind w:left="139"/>
        <w:jc w:val="both"/>
        <w:rPr>
          <w:color w:val="000000"/>
          <w:sz w:val="20"/>
          <w:szCs w:val="20"/>
        </w:rPr>
      </w:pPr>
    </w:p>
    <w:p w14:paraId="28F45BED" w14:textId="77777777" w:rsidR="00DF60C2" w:rsidRPr="00DF60C2" w:rsidRDefault="00DF60C2" w:rsidP="00DF60C2">
      <w:pPr>
        <w:widowControl w:val="0"/>
        <w:ind w:left="139"/>
        <w:jc w:val="both"/>
        <w:rPr>
          <w:color w:val="000000"/>
          <w:sz w:val="22"/>
          <w:szCs w:val="22"/>
        </w:rPr>
      </w:pPr>
      <w:r w:rsidRPr="00DF60C2">
        <w:rPr>
          <w:color w:val="000000"/>
          <w:sz w:val="22"/>
          <w:szCs w:val="22"/>
        </w:rPr>
        <w:tab/>
      </w:r>
      <w:r w:rsidRPr="00DF60C2">
        <w:rPr>
          <w:color w:val="000000"/>
          <w:sz w:val="22"/>
          <w:szCs w:val="22"/>
        </w:rPr>
        <w:tab/>
      </w:r>
      <w:r w:rsidRPr="00DF60C2">
        <w:rPr>
          <w:color w:val="000000"/>
          <w:sz w:val="22"/>
          <w:szCs w:val="22"/>
        </w:rPr>
        <w:tab/>
        <w:t>Print Name</w:t>
      </w:r>
      <w:r w:rsidRPr="00DF60C2">
        <w:rPr>
          <w:color w:val="000000"/>
          <w:sz w:val="22"/>
          <w:szCs w:val="22"/>
        </w:rPr>
        <w:tab/>
      </w:r>
      <w:r w:rsidRPr="00DF60C2">
        <w:rPr>
          <w:color w:val="000000"/>
          <w:sz w:val="22"/>
          <w:szCs w:val="22"/>
        </w:rPr>
        <w:tab/>
      </w:r>
      <w:r w:rsidRPr="00DF60C2">
        <w:rPr>
          <w:color w:val="000000"/>
          <w:sz w:val="22"/>
          <w:szCs w:val="22"/>
        </w:rPr>
        <w:tab/>
      </w:r>
      <w:r w:rsidRPr="00DF60C2">
        <w:rPr>
          <w:color w:val="000000"/>
          <w:sz w:val="22"/>
          <w:szCs w:val="22"/>
        </w:rPr>
        <w:tab/>
      </w:r>
      <w:r w:rsidRPr="00DF60C2">
        <w:rPr>
          <w:color w:val="000000"/>
          <w:sz w:val="22"/>
          <w:szCs w:val="22"/>
        </w:rPr>
        <w:tab/>
        <w:t>Signature</w:t>
      </w:r>
      <w:r w:rsidRPr="00DF60C2">
        <w:rPr>
          <w:color w:val="000000"/>
          <w:sz w:val="22"/>
          <w:szCs w:val="22"/>
        </w:rPr>
        <w:tab/>
      </w:r>
      <w:r w:rsidRPr="00DF60C2">
        <w:rPr>
          <w:color w:val="000000"/>
          <w:sz w:val="22"/>
          <w:szCs w:val="22"/>
        </w:rPr>
        <w:tab/>
      </w:r>
      <w:r w:rsidRPr="00DF60C2">
        <w:rPr>
          <w:color w:val="000000"/>
          <w:sz w:val="22"/>
          <w:szCs w:val="22"/>
        </w:rPr>
        <w:tab/>
        <w:t>Date</w:t>
      </w:r>
      <w:r w:rsidRPr="00DF60C2">
        <w:rPr>
          <w:color w:val="000000"/>
          <w:sz w:val="22"/>
          <w:szCs w:val="22"/>
        </w:rPr>
        <w:tab/>
      </w:r>
      <w:r w:rsidRPr="00DF60C2">
        <w:rPr>
          <w:color w:val="000000"/>
          <w:sz w:val="22"/>
          <w:szCs w:val="22"/>
        </w:rPr>
        <w:tab/>
      </w:r>
    </w:p>
    <w:tbl>
      <w:tblPr>
        <w:tblW w:w="1062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690"/>
        <w:gridCol w:w="1710"/>
      </w:tblGrid>
      <w:tr w:rsidR="00DF60C2" w:rsidRPr="00DF60C2" w14:paraId="03AAFD7D" w14:textId="77777777" w:rsidTr="00A631E9">
        <w:trPr>
          <w:trHeight w:val="440"/>
        </w:trPr>
        <w:tc>
          <w:tcPr>
            <w:tcW w:w="5220" w:type="dxa"/>
            <w:shd w:val="clear" w:color="auto" w:fill="auto"/>
          </w:tcPr>
          <w:p w14:paraId="41776778" w14:textId="77777777" w:rsidR="00DF60C2" w:rsidRPr="00DF60C2" w:rsidRDefault="00DF60C2" w:rsidP="00DF60C2">
            <w:pPr>
              <w:widowControl w:val="0"/>
              <w:jc w:val="both"/>
              <w:rPr>
                <w:sz w:val="20"/>
                <w:szCs w:val="20"/>
              </w:rPr>
            </w:pPr>
            <w:r w:rsidRPr="00DF60C2">
              <w:rPr>
                <w:sz w:val="20"/>
                <w:szCs w:val="20"/>
              </w:rPr>
              <w:t>Employee:</w:t>
            </w:r>
          </w:p>
        </w:tc>
        <w:tc>
          <w:tcPr>
            <w:tcW w:w="3690" w:type="dxa"/>
          </w:tcPr>
          <w:p w14:paraId="1CC92E4D" w14:textId="77777777" w:rsidR="00DF60C2" w:rsidRPr="00DF60C2" w:rsidRDefault="00DF60C2" w:rsidP="00DF60C2">
            <w:pPr>
              <w:widowControl w:val="0"/>
              <w:jc w:val="both"/>
              <w:rPr>
                <w:sz w:val="22"/>
                <w:szCs w:val="22"/>
              </w:rPr>
            </w:pPr>
          </w:p>
        </w:tc>
        <w:tc>
          <w:tcPr>
            <w:tcW w:w="1710" w:type="dxa"/>
            <w:shd w:val="clear" w:color="auto" w:fill="auto"/>
          </w:tcPr>
          <w:p w14:paraId="6D02134A" w14:textId="77777777" w:rsidR="00DF60C2" w:rsidRPr="00DF60C2" w:rsidRDefault="00DF60C2" w:rsidP="00DF60C2">
            <w:pPr>
              <w:widowControl w:val="0"/>
              <w:jc w:val="both"/>
              <w:rPr>
                <w:sz w:val="22"/>
                <w:szCs w:val="22"/>
              </w:rPr>
            </w:pPr>
          </w:p>
        </w:tc>
      </w:tr>
      <w:tr w:rsidR="00DF60C2" w:rsidRPr="00DF60C2" w14:paraId="172E2DEA" w14:textId="77777777" w:rsidTr="00A631E9">
        <w:trPr>
          <w:trHeight w:val="440"/>
        </w:trPr>
        <w:tc>
          <w:tcPr>
            <w:tcW w:w="5220" w:type="dxa"/>
            <w:shd w:val="clear" w:color="auto" w:fill="auto"/>
          </w:tcPr>
          <w:p w14:paraId="51CB64C6" w14:textId="1CCB4351" w:rsidR="00DF60C2" w:rsidRPr="00DF60C2" w:rsidRDefault="00DF60C2" w:rsidP="00DF60C2">
            <w:pPr>
              <w:widowControl w:val="0"/>
              <w:jc w:val="both"/>
              <w:rPr>
                <w:sz w:val="20"/>
                <w:szCs w:val="20"/>
              </w:rPr>
            </w:pPr>
            <w:r w:rsidRPr="00DF60C2">
              <w:rPr>
                <w:sz w:val="20"/>
                <w:szCs w:val="20"/>
              </w:rPr>
              <w:t xml:space="preserve">Supervisor: </w:t>
            </w:r>
          </w:p>
        </w:tc>
        <w:tc>
          <w:tcPr>
            <w:tcW w:w="3690" w:type="dxa"/>
          </w:tcPr>
          <w:p w14:paraId="02E5DAE6" w14:textId="77777777" w:rsidR="00DF60C2" w:rsidRPr="00DF60C2" w:rsidRDefault="00DF60C2" w:rsidP="00DF60C2">
            <w:pPr>
              <w:widowControl w:val="0"/>
              <w:jc w:val="both"/>
              <w:rPr>
                <w:sz w:val="22"/>
                <w:szCs w:val="22"/>
              </w:rPr>
            </w:pPr>
          </w:p>
        </w:tc>
        <w:tc>
          <w:tcPr>
            <w:tcW w:w="1710" w:type="dxa"/>
            <w:shd w:val="clear" w:color="auto" w:fill="auto"/>
          </w:tcPr>
          <w:p w14:paraId="470B4A4C" w14:textId="77777777" w:rsidR="00DF60C2" w:rsidRPr="00DF60C2" w:rsidRDefault="00DF60C2" w:rsidP="00DF60C2">
            <w:pPr>
              <w:widowControl w:val="0"/>
              <w:jc w:val="both"/>
              <w:rPr>
                <w:sz w:val="22"/>
                <w:szCs w:val="22"/>
              </w:rPr>
            </w:pPr>
          </w:p>
        </w:tc>
      </w:tr>
      <w:tr w:rsidR="00DF60C2" w:rsidRPr="00DF60C2" w14:paraId="7F49CD0C" w14:textId="77777777" w:rsidTr="00A631E9">
        <w:trPr>
          <w:trHeight w:val="440"/>
        </w:trPr>
        <w:tc>
          <w:tcPr>
            <w:tcW w:w="5220" w:type="dxa"/>
            <w:shd w:val="clear" w:color="auto" w:fill="auto"/>
          </w:tcPr>
          <w:p w14:paraId="61A42E7E" w14:textId="139FE0B7" w:rsidR="00DF60C2" w:rsidRPr="00DF60C2" w:rsidRDefault="00DF60C2" w:rsidP="00DF60C2">
            <w:pPr>
              <w:widowControl w:val="0"/>
              <w:jc w:val="both"/>
              <w:rPr>
                <w:sz w:val="20"/>
                <w:szCs w:val="20"/>
              </w:rPr>
            </w:pPr>
            <w:r w:rsidRPr="00DF60C2">
              <w:rPr>
                <w:sz w:val="20"/>
                <w:szCs w:val="20"/>
              </w:rPr>
              <w:t xml:space="preserve">Appropriate Administrator:  </w:t>
            </w:r>
          </w:p>
        </w:tc>
        <w:tc>
          <w:tcPr>
            <w:tcW w:w="3690" w:type="dxa"/>
          </w:tcPr>
          <w:p w14:paraId="7298725C" w14:textId="77777777" w:rsidR="00DF60C2" w:rsidRPr="00DF60C2" w:rsidRDefault="00DF60C2" w:rsidP="00DF60C2">
            <w:pPr>
              <w:widowControl w:val="0"/>
              <w:jc w:val="both"/>
              <w:rPr>
                <w:sz w:val="22"/>
                <w:szCs w:val="22"/>
              </w:rPr>
            </w:pPr>
          </w:p>
        </w:tc>
        <w:tc>
          <w:tcPr>
            <w:tcW w:w="1710" w:type="dxa"/>
            <w:shd w:val="clear" w:color="auto" w:fill="auto"/>
          </w:tcPr>
          <w:p w14:paraId="5D68246A" w14:textId="77777777" w:rsidR="00DF60C2" w:rsidRPr="00DF60C2" w:rsidRDefault="00DF60C2" w:rsidP="00DF60C2">
            <w:pPr>
              <w:widowControl w:val="0"/>
              <w:jc w:val="both"/>
              <w:rPr>
                <w:sz w:val="22"/>
                <w:szCs w:val="22"/>
              </w:rPr>
            </w:pPr>
          </w:p>
        </w:tc>
      </w:tr>
    </w:tbl>
    <w:p w14:paraId="4D4C3DB2" w14:textId="77777777" w:rsidR="00DF60C2" w:rsidRPr="00DF60C2" w:rsidRDefault="00DF60C2" w:rsidP="00DF60C2">
      <w:pPr>
        <w:widowControl w:val="0"/>
        <w:ind w:left="139"/>
        <w:jc w:val="both"/>
        <w:rPr>
          <w:color w:val="000000"/>
          <w:sz w:val="22"/>
          <w:szCs w:val="22"/>
        </w:rPr>
        <w:sectPr w:rsidR="00DF60C2" w:rsidRPr="00DF60C2" w:rsidSect="00A227A2">
          <w:headerReference w:type="default" r:id="rId9"/>
          <w:footerReference w:type="default" r:id="rId10"/>
          <w:pgSz w:w="12240" w:h="15840"/>
          <w:pgMar w:top="720" w:right="864" w:bottom="720" w:left="864" w:header="720" w:footer="720" w:gutter="0"/>
          <w:cols w:space="720"/>
        </w:sectPr>
      </w:pPr>
    </w:p>
    <w:tbl>
      <w:tblPr>
        <w:tblStyle w:val="a1"/>
        <w:tblW w:w="10620" w:type="dxa"/>
        <w:tblInd w:w="-907" w:type="dxa"/>
        <w:tblLayout w:type="fixed"/>
        <w:tblLook w:val="0000" w:firstRow="0" w:lastRow="0" w:firstColumn="0" w:lastColumn="0" w:noHBand="0" w:noVBand="0"/>
      </w:tblPr>
      <w:tblGrid>
        <w:gridCol w:w="5220"/>
        <w:gridCol w:w="5400"/>
      </w:tblGrid>
      <w:tr w:rsidR="00421D3E" w14:paraId="116DE032" w14:textId="77777777">
        <w:tc>
          <w:tcPr>
            <w:tcW w:w="5220" w:type="dxa"/>
          </w:tcPr>
          <w:p w14:paraId="7CA0A255" w14:textId="77777777" w:rsidR="00421D3E" w:rsidRDefault="00000000">
            <w:pPr>
              <w:rPr>
                <w:b/>
                <w:sz w:val="22"/>
                <w:szCs w:val="22"/>
              </w:rPr>
            </w:pPr>
            <w:r>
              <w:rPr>
                <w:b/>
                <w:sz w:val="22"/>
                <w:szCs w:val="22"/>
              </w:rPr>
              <w:lastRenderedPageBreak/>
              <w:t>Position Description – Working Environment</w:t>
            </w:r>
          </w:p>
        </w:tc>
        <w:tc>
          <w:tcPr>
            <w:tcW w:w="5400" w:type="dxa"/>
          </w:tcPr>
          <w:p w14:paraId="3980816D" w14:textId="77777777" w:rsidR="00421D3E" w:rsidRDefault="00421D3E">
            <w:pPr>
              <w:rPr>
                <w:sz w:val="22"/>
                <w:szCs w:val="22"/>
              </w:rPr>
            </w:pPr>
          </w:p>
          <w:p w14:paraId="11F217D4" w14:textId="77777777" w:rsidR="00421D3E" w:rsidRDefault="00000000">
            <w:pPr>
              <w:rPr>
                <w:sz w:val="22"/>
                <w:szCs w:val="22"/>
              </w:rPr>
            </w:pPr>
            <w:r>
              <w:rPr>
                <w:sz w:val="22"/>
                <w:szCs w:val="22"/>
              </w:rPr>
              <w:t xml:space="preserve">Employee Name:  </w:t>
            </w:r>
          </w:p>
          <w:p w14:paraId="0F88E2B5" w14:textId="77777777" w:rsidR="00421D3E" w:rsidRDefault="00000000">
            <w:pPr>
              <w:rPr>
                <w:sz w:val="22"/>
                <w:szCs w:val="22"/>
              </w:rPr>
            </w:pPr>
            <w:r>
              <w:rPr>
                <w:sz w:val="22"/>
                <w:szCs w:val="22"/>
              </w:rPr>
              <w:t>Working title:  Director of Annual Giving</w:t>
            </w:r>
          </w:p>
        </w:tc>
      </w:tr>
      <w:tr w:rsidR="00421D3E" w14:paraId="611356A9" w14:textId="77777777">
        <w:tc>
          <w:tcPr>
            <w:tcW w:w="5220" w:type="dxa"/>
            <w:vMerge w:val="restart"/>
          </w:tcPr>
          <w:p w14:paraId="3F3E989C" w14:textId="77777777" w:rsidR="00421D3E" w:rsidRDefault="00000000">
            <w:pPr>
              <w:rPr>
                <w:sz w:val="22"/>
                <w:szCs w:val="22"/>
              </w:rPr>
            </w:pPr>
            <w:r>
              <w:rPr>
                <w:sz w:val="22"/>
                <w:szCs w:val="22"/>
              </w:rPr>
              <w:t xml:space="preserve">Check the appropriate box for each of the following items, which most accurately describes the extent of the specific activity performed by this employee </w:t>
            </w:r>
            <w:proofErr w:type="gramStart"/>
            <w:r>
              <w:rPr>
                <w:sz w:val="22"/>
                <w:szCs w:val="22"/>
              </w:rPr>
              <w:t>on a daily basis</w:t>
            </w:r>
            <w:proofErr w:type="gramEnd"/>
            <w:r>
              <w:rPr>
                <w:sz w:val="22"/>
                <w:szCs w:val="22"/>
              </w:rPr>
              <w:t>.</w:t>
            </w:r>
          </w:p>
          <w:p w14:paraId="5F716639" w14:textId="77777777" w:rsidR="00421D3E" w:rsidRDefault="00421D3E">
            <w:pPr>
              <w:rPr>
                <w:sz w:val="22"/>
                <w:szCs w:val="22"/>
              </w:rPr>
            </w:pPr>
          </w:p>
        </w:tc>
        <w:tc>
          <w:tcPr>
            <w:tcW w:w="5400" w:type="dxa"/>
          </w:tcPr>
          <w:p w14:paraId="1C6B7279" w14:textId="37FE8DC4" w:rsidR="00421D3E" w:rsidRDefault="00000000">
            <w:pPr>
              <w:rPr>
                <w:sz w:val="22"/>
                <w:szCs w:val="22"/>
              </w:rPr>
            </w:pPr>
            <w:r>
              <w:rPr>
                <w:sz w:val="22"/>
                <w:szCs w:val="22"/>
              </w:rPr>
              <w:t xml:space="preserve">Department:  Advancement </w:t>
            </w:r>
            <w:r w:rsidR="000F096F">
              <w:rPr>
                <w:sz w:val="22"/>
                <w:szCs w:val="22"/>
              </w:rPr>
              <w:t>Operations</w:t>
            </w:r>
            <w:r>
              <w:rPr>
                <w:sz w:val="22"/>
                <w:szCs w:val="22"/>
              </w:rPr>
              <w:t xml:space="preserve"> and Annual Giving</w:t>
            </w:r>
          </w:p>
        </w:tc>
      </w:tr>
      <w:tr w:rsidR="00421D3E" w14:paraId="40024FA0" w14:textId="77777777">
        <w:tc>
          <w:tcPr>
            <w:tcW w:w="5220" w:type="dxa"/>
            <w:vMerge/>
          </w:tcPr>
          <w:p w14:paraId="3DF06EE8" w14:textId="77777777" w:rsidR="00421D3E" w:rsidRDefault="00421D3E">
            <w:pPr>
              <w:widowControl w:val="0"/>
              <w:pBdr>
                <w:top w:val="nil"/>
                <w:left w:val="nil"/>
                <w:bottom w:val="nil"/>
                <w:right w:val="nil"/>
                <w:between w:val="nil"/>
              </w:pBdr>
              <w:spacing w:line="276" w:lineRule="auto"/>
              <w:rPr>
                <w:sz w:val="22"/>
                <w:szCs w:val="22"/>
              </w:rPr>
            </w:pPr>
          </w:p>
        </w:tc>
        <w:tc>
          <w:tcPr>
            <w:tcW w:w="5400" w:type="dxa"/>
          </w:tcPr>
          <w:p w14:paraId="4BDB8822" w14:textId="06A51FC7" w:rsidR="00421D3E" w:rsidRDefault="00000000">
            <w:pPr>
              <w:rPr>
                <w:sz w:val="22"/>
                <w:szCs w:val="22"/>
              </w:rPr>
            </w:pPr>
            <w:r>
              <w:rPr>
                <w:sz w:val="22"/>
                <w:szCs w:val="22"/>
              </w:rPr>
              <w:t xml:space="preserve">Date Prepared: </w:t>
            </w:r>
            <w:r w:rsidR="000F096F">
              <w:rPr>
                <w:sz w:val="22"/>
                <w:szCs w:val="22"/>
              </w:rPr>
              <w:t>7</w:t>
            </w:r>
            <w:r>
              <w:rPr>
                <w:sz w:val="22"/>
                <w:szCs w:val="22"/>
              </w:rPr>
              <w:t>/2024</w:t>
            </w:r>
          </w:p>
        </w:tc>
      </w:tr>
    </w:tbl>
    <w:p w14:paraId="33B58DB5" w14:textId="77777777" w:rsidR="00421D3E" w:rsidRDefault="00000000">
      <w:pPr>
        <w:pStyle w:val="Heading1"/>
        <w:spacing w:before="0" w:after="0"/>
        <w:rPr>
          <w:sz w:val="26"/>
          <w:szCs w:val="26"/>
        </w:rPr>
      </w:pPr>
      <w:r>
        <w:rPr>
          <w:sz w:val="26"/>
          <w:szCs w:val="26"/>
        </w:rPr>
        <w:t>PHYSICAL EFFORT</w:t>
      </w:r>
    </w:p>
    <w:p w14:paraId="570A37C3" w14:textId="77777777" w:rsidR="00421D3E" w:rsidRDefault="00000000">
      <w:pPr>
        <w:widowControl w:val="0"/>
        <w:tabs>
          <w:tab w:val="left" w:pos="2060"/>
          <w:tab w:val="left" w:pos="7100"/>
          <w:tab w:val="left" w:pos="7560"/>
        </w:tabs>
        <w:ind w:right="-900"/>
        <w:rPr>
          <w:rFonts w:ascii="Book Antiqua" w:eastAsia="Book Antiqua" w:hAnsi="Book Antiqua" w:cs="Book Antiqua"/>
          <w:sz w:val="20"/>
          <w:szCs w:val="20"/>
        </w:rPr>
      </w:pPr>
      <w:r>
        <w:rPr>
          <w:rFonts w:ascii="Book Antiqua" w:eastAsia="Book Antiqua" w:hAnsi="Book Antiqua" w:cs="Book Antiqua"/>
          <w:sz w:val="20"/>
          <w:szCs w:val="20"/>
        </w:rPr>
        <w:tab/>
        <w:t>Number of hours/day</w:t>
      </w:r>
      <w:r>
        <w:rPr>
          <w:rFonts w:ascii="Book Antiqua" w:eastAsia="Book Antiqua" w:hAnsi="Book Antiqua" w:cs="Book Antiqua"/>
          <w:sz w:val="20"/>
          <w:szCs w:val="20"/>
        </w:rPr>
        <w:tab/>
        <w:t>Number of hours/day</w:t>
      </w:r>
    </w:p>
    <w:tbl>
      <w:tblPr>
        <w:tblStyle w:val="a2"/>
        <w:tblW w:w="10440" w:type="dxa"/>
        <w:tblInd w:w="-900" w:type="dxa"/>
        <w:tblLayout w:type="fixed"/>
        <w:tblLook w:val="0000" w:firstRow="0" w:lastRow="0" w:firstColumn="0" w:lastColumn="0" w:noHBand="0" w:noVBand="0"/>
      </w:tblPr>
      <w:tblGrid>
        <w:gridCol w:w="2340"/>
        <w:gridCol w:w="621"/>
        <w:gridCol w:w="522"/>
        <w:gridCol w:w="558"/>
        <w:gridCol w:w="477"/>
        <w:gridCol w:w="522"/>
        <w:gridCol w:w="360"/>
        <w:gridCol w:w="540"/>
        <w:gridCol w:w="2178"/>
        <w:gridCol w:w="594"/>
        <w:gridCol w:w="432"/>
        <w:gridCol w:w="432"/>
        <w:gridCol w:w="432"/>
        <w:gridCol w:w="432"/>
      </w:tblGrid>
      <w:tr w:rsidR="00421D3E" w14:paraId="6E5E33A1" w14:textId="77777777">
        <w:trPr>
          <w:trHeight w:val="300"/>
        </w:trPr>
        <w:tc>
          <w:tcPr>
            <w:tcW w:w="2340" w:type="dxa"/>
          </w:tcPr>
          <w:p w14:paraId="3E0A19F8" w14:textId="77777777" w:rsidR="00421D3E" w:rsidRDefault="00421D3E">
            <w:pPr>
              <w:widowControl w:val="0"/>
              <w:pBdr>
                <w:top w:val="nil"/>
                <w:left w:val="nil"/>
                <w:bottom w:val="nil"/>
                <w:right w:val="nil"/>
                <w:between w:val="nil"/>
              </w:pBdr>
              <w:rPr>
                <w:rFonts w:ascii="Book Antiqua" w:eastAsia="Book Antiqua" w:hAnsi="Book Antiqua" w:cs="Book Antiqua"/>
                <w:color w:val="000000"/>
                <w:sz w:val="22"/>
                <w:szCs w:val="22"/>
              </w:rPr>
            </w:pPr>
          </w:p>
        </w:tc>
        <w:tc>
          <w:tcPr>
            <w:tcW w:w="621" w:type="dxa"/>
            <w:tcBorders>
              <w:bottom w:val="single" w:sz="4" w:space="0" w:color="000000"/>
            </w:tcBorders>
          </w:tcPr>
          <w:p w14:paraId="249308AD"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C</w:t>
            </w:r>
          </w:p>
        </w:tc>
        <w:tc>
          <w:tcPr>
            <w:tcW w:w="522" w:type="dxa"/>
            <w:tcBorders>
              <w:bottom w:val="single" w:sz="4" w:space="0" w:color="000000"/>
            </w:tcBorders>
          </w:tcPr>
          <w:p w14:paraId="37C09690"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1-2</w:t>
            </w:r>
          </w:p>
        </w:tc>
        <w:tc>
          <w:tcPr>
            <w:tcW w:w="558" w:type="dxa"/>
            <w:tcBorders>
              <w:bottom w:val="single" w:sz="4" w:space="0" w:color="000000"/>
            </w:tcBorders>
          </w:tcPr>
          <w:p w14:paraId="725CD140"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3-4</w:t>
            </w:r>
          </w:p>
        </w:tc>
        <w:tc>
          <w:tcPr>
            <w:tcW w:w="477" w:type="dxa"/>
            <w:tcBorders>
              <w:bottom w:val="single" w:sz="4" w:space="0" w:color="000000"/>
            </w:tcBorders>
          </w:tcPr>
          <w:p w14:paraId="6DD47444"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5-6</w:t>
            </w:r>
          </w:p>
        </w:tc>
        <w:tc>
          <w:tcPr>
            <w:tcW w:w="522" w:type="dxa"/>
            <w:tcBorders>
              <w:bottom w:val="single" w:sz="4" w:space="0" w:color="000000"/>
            </w:tcBorders>
          </w:tcPr>
          <w:p w14:paraId="0A7D43D3"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7+</w:t>
            </w:r>
          </w:p>
        </w:tc>
        <w:tc>
          <w:tcPr>
            <w:tcW w:w="360" w:type="dxa"/>
            <w:tcBorders>
              <w:left w:val="nil"/>
            </w:tcBorders>
          </w:tcPr>
          <w:p w14:paraId="029FB785" w14:textId="77777777" w:rsidR="00421D3E" w:rsidRDefault="00421D3E">
            <w:pPr>
              <w:widowControl w:val="0"/>
              <w:rPr>
                <w:rFonts w:ascii="Book Antiqua" w:eastAsia="Book Antiqua" w:hAnsi="Book Antiqua" w:cs="Book Antiqua"/>
                <w:sz w:val="26"/>
                <w:szCs w:val="26"/>
              </w:rPr>
            </w:pPr>
          </w:p>
        </w:tc>
        <w:tc>
          <w:tcPr>
            <w:tcW w:w="2718" w:type="dxa"/>
            <w:gridSpan w:val="2"/>
          </w:tcPr>
          <w:p w14:paraId="44500FD4" w14:textId="77777777" w:rsidR="00421D3E" w:rsidRDefault="00421D3E">
            <w:pPr>
              <w:widowControl w:val="0"/>
              <w:pBdr>
                <w:top w:val="nil"/>
                <w:left w:val="nil"/>
                <w:bottom w:val="nil"/>
                <w:right w:val="nil"/>
                <w:between w:val="nil"/>
              </w:pBdr>
              <w:rPr>
                <w:rFonts w:ascii="Book Antiqua" w:eastAsia="Book Antiqua" w:hAnsi="Book Antiqua" w:cs="Book Antiqua"/>
                <w:color w:val="000000"/>
                <w:sz w:val="20"/>
                <w:szCs w:val="20"/>
              </w:rPr>
            </w:pPr>
          </w:p>
        </w:tc>
        <w:tc>
          <w:tcPr>
            <w:tcW w:w="594" w:type="dxa"/>
            <w:tcBorders>
              <w:bottom w:val="single" w:sz="4" w:space="0" w:color="000000"/>
            </w:tcBorders>
          </w:tcPr>
          <w:p w14:paraId="4E7C1FCB"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N/A</w:t>
            </w:r>
          </w:p>
        </w:tc>
        <w:tc>
          <w:tcPr>
            <w:tcW w:w="432" w:type="dxa"/>
            <w:tcBorders>
              <w:bottom w:val="single" w:sz="4" w:space="0" w:color="000000"/>
            </w:tcBorders>
          </w:tcPr>
          <w:p w14:paraId="0ADC8F2F"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1-2</w:t>
            </w:r>
          </w:p>
        </w:tc>
        <w:tc>
          <w:tcPr>
            <w:tcW w:w="432" w:type="dxa"/>
            <w:tcBorders>
              <w:bottom w:val="single" w:sz="4" w:space="0" w:color="000000"/>
            </w:tcBorders>
          </w:tcPr>
          <w:p w14:paraId="4A6DA8C8"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3-4</w:t>
            </w:r>
          </w:p>
        </w:tc>
        <w:tc>
          <w:tcPr>
            <w:tcW w:w="432" w:type="dxa"/>
            <w:tcBorders>
              <w:bottom w:val="single" w:sz="4" w:space="0" w:color="000000"/>
            </w:tcBorders>
          </w:tcPr>
          <w:p w14:paraId="6BF0EF06"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5-6</w:t>
            </w:r>
          </w:p>
        </w:tc>
        <w:tc>
          <w:tcPr>
            <w:tcW w:w="432" w:type="dxa"/>
            <w:tcBorders>
              <w:bottom w:val="single" w:sz="4" w:space="0" w:color="000000"/>
            </w:tcBorders>
          </w:tcPr>
          <w:p w14:paraId="150EA860"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7+</w:t>
            </w:r>
          </w:p>
        </w:tc>
      </w:tr>
      <w:tr w:rsidR="00421D3E" w14:paraId="5A4B3803" w14:textId="77777777">
        <w:trPr>
          <w:trHeight w:val="300"/>
        </w:trPr>
        <w:tc>
          <w:tcPr>
            <w:tcW w:w="2340" w:type="dxa"/>
            <w:tcBorders>
              <w:right w:val="single" w:sz="4" w:space="0" w:color="000000"/>
            </w:tcBorders>
          </w:tcPr>
          <w:p w14:paraId="2EEF8FA4" w14:textId="77777777" w:rsidR="00421D3E" w:rsidRDefault="00000000">
            <w:pPr>
              <w:widowControl w:val="0"/>
              <w:pBdr>
                <w:top w:val="nil"/>
                <w:left w:val="nil"/>
                <w:bottom w:val="nil"/>
                <w:right w:val="nil"/>
                <w:between w:val="nil"/>
              </w:pBd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1.  Sitting</w:t>
            </w:r>
          </w:p>
        </w:tc>
        <w:tc>
          <w:tcPr>
            <w:tcW w:w="621" w:type="dxa"/>
            <w:tcBorders>
              <w:top w:val="single" w:sz="4" w:space="0" w:color="000000"/>
              <w:left w:val="single" w:sz="4" w:space="0" w:color="000000"/>
              <w:bottom w:val="single" w:sz="4" w:space="0" w:color="000000"/>
              <w:right w:val="single" w:sz="4" w:space="0" w:color="000000"/>
            </w:tcBorders>
          </w:tcPr>
          <w:p w14:paraId="37664CA3" w14:textId="77777777" w:rsidR="00421D3E" w:rsidRDefault="00421D3E">
            <w:pPr>
              <w:widowControl w:val="0"/>
              <w:rPr>
                <w:rFonts w:ascii="Book Antiqua" w:eastAsia="Book Antiqua" w:hAnsi="Book Antiqua" w:cs="Book Antiqua"/>
                <w:sz w:val="20"/>
                <w:szCs w:val="20"/>
              </w:rPr>
            </w:pPr>
          </w:p>
        </w:tc>
        <w:tc>
          <w:tcPr>
            <w:tcW w:w="522" w:type="dxa"/>
            <w:tcBorders>
              <w:top w:val="single" w:sz="4" w:space="0" w:color="000000"/>
              <w:left w:val="single" w:sz="4" w:space="0" w:color="000000"/>
              <w:bottom w:val="single" w:sz="4" w:space="0" w:color="000000"/>
              <w:right w:val="single" w:sz="4" w:space="0" w:color="000000"/>
            </w:tcBorders>
          </w:tcPr>
          <w:p w14:paraId="6A96DCAF" w14:textId="77777777" w:rsidR="00421D3E" w:rsidRDefault="00421D3E">
            <w:pPr>
              <w:widowControl w:val="0"/>
              <w:rPr>
                <w:rFonts w:ascii="Book Antiqua" w:eastAsia="Book Antiqua" w:hAnsi="Book Antiqua" w:cs="Book Antiqua"/>
                <w:sz w:val="20"/>
                <w:szCs w:val="20"/>
              </w:rPr>
            </w:pPr>
          </w:p>
        </w:tc>
        <w:tc>
          <w:tcPr>
            <w:tcW w:w="558" w:type="dxa"/>
            <w:tcBorders>
              <w:top w:val="single" w:sz="4" w:space="0" w:color="000000"/>
              <w:left w:val="single" w:sz="4" w:space="0" w:color="000000"/>
              <w:bottom w:val="single" w:sz="4" w:space="0" w:color="000000"/>
              <w:right w:val="single" w:sz="4" w:space="0" w:color="000000"/>
            </w:tcBorders>
          </w:tcPr>
          <w:p w14:paraId="389D0CC0" w14:textId="77777777" w:rsidR="00421D3E" w:rsidRDefault="00421D3E">
            <w:pPr>
              <w:widowControl w:val="0"/>
              <w:rPr>
                <w:rFonts w:ascii="Book Antiqua" w:eastAsia="Book Antiqua" w:hAnsi="Book Antiqua" w:cs="Book Antiqua"/>
                <w:sz w:val="20"/>
                <w:szCs w:val="20"/>
              </w:rPr>
            </w:pPr>
          </w:p>
        </w:tc>
        <w:tc>
          <w:tcPr>
            <w:tcW w:w="477" w:type="dxa"/>
            <w:tcBorders>
              <w:top w:val="single" w:sz="4" w:space="0" w:color="000000"/>
              <w:left w:val="single" w:sz="4" w:space="0" w:color="000000"/>
              <w:bottom w:val="single" w:sz="4" w:space="0" w:color="000000"/>
              <w:right w:val="single" w:sz="4" w:space="0" w:color="000000"/>
            </w:tcBorders>
          </w:tcPr>
          <w:p w14:paraId="7BFF0028"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x</w:t>
            </w:r>
          </w:p>
        </w:tc>
        <w:tc>
          <w:tcPr>
            <w:tcW w:w="522" w:type="dxa"/>
            <w:tcBorders>
              <w:top w:val="single" w:sz="4" w:space="0" w:color="000000"/>
              <w:left w:val="single" w:sz="4" w:space="0" w:color="000000"/>
              <w:bottom w:val="single" w:sz="4" w:space="0" w:color="000000"/>
              <w:right w:val="single" w:sz="4" w:space="0" w:color="000000"/>
            </w:tcBorders>
          </w:tcPr>
          <w:p w14:paraId="00B5F9A5" w14:textId="77777777" w:rsidR="00421D3E" w:rsidRDefault="00421D3E">
            <w:pPr>
              <w:widowControl w:val="0"/>
              <w:rPr>
                <w:rFonts w:ascii="Book Antiqua" w:eastAsia="Book Antiqua" w:hAnsi="Book Antiqua" w:cs="Book Antiqua"/>
                <w:sz w:val="20"/>
                <w:szCs w:val="20"/>
              </w:rPr>
            </w:pPr>
          </w:p>
        </w:tc>
        <w:tc>
          <w:tcPr>
            <w:tcW w:w="360" w:type="dxa"/>
            <w:tcBorders>
              <w:left w:val="single" w:sz="4" w:space="0" w:color="000000"/>
            </w:tcBorders>
          </w:tcPr>
          <w:p w14:paraId="6036CCD6" w14:textId="77777777" w:rsidR="00421D3E" w:rsidRDefault="00421D3E">
            <w:pPr>
              <w:widowControl w:val="0"/>
              <w:rPr>
                <w:rFonts w:ascii="Book Antiqua" w:eastAsia="Book Antiqua" w:hAnsi="Book Antiqua" w:cs="Book Antiqua"/>
                <w:sz w:val="26"/>
                <w:szCs w:val="26"/>
              </w:rPr>
            </w:pPr>
          </w:p>
        </w:tc>
        <w:tc>
          <w:tcPr>
            <w:tcW w:w="2718" w:type="dxa"/>
            <w:gridSpan w:val="2"/>
          </w:tcPr>
          <w:p w14:paraId="315D19CB" w14:textId="77777777" w:rsidR="00421D3E" w:rsidRDefault="00000000">
            <w:pPr>
              <w:widowControl w:val="0"/>
              <w:pBdr>
                <w:top w:val="nil"/>
                <w:left w:val="nil"/>
                <w:bottom w:val="nil"/>
                <w:right w:val="nil"/>
                <w:between w:val="nil"/>
              </w:pBd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12.  Lifting or carrying</w:t>
            </w:r>
          </w:p>
        </w:tc>
        <w:tc>
          <w:tcPr>
            <w:tcW w:w="594" w:type="dxa"/>
            <w:tcBorders>
              <w:top w:val="single" w:sz="4" w:space="0" w:color="000000"/>
              <w:left w:val="single" w:sz="6" w:space="0" w:color="000000"/>
              <w:bottom w:val="single" w:sz="6" w:space="0" w:color="000000"/>
              <w:right w:val="single" w:sz="6" w:space="0" w:color="000000"/>
            </w:tcBorders>
          </w:tcPr>
          <w:p w14:paraId="5BB33CD6" w14:textId="77777777" w:rsidR="00421D3E" w:rsidRDefault="00421D3E">
            <w:pPr>
              <w:widowControl w:val="0"/>
              <w:rPr>
                <w:rFonts w:ascii="Book Antiqua" w:eastAsia="Book Antiqua" w:hAnsi="Book Antiqua" w:cs="Book Antiqua"/>
                <w:sz w:val="20"/>
                <w:szCs w:val="20"/>
              </w:rPr>
            </w:pPr>
          </w:p>
        </w:tc>
        <w:tc>
          <w:tcPr>
            <w:tcW w:w="432" w:type="dxa"/>
            <w:tcBorders>
              <w:top w:val="single" w:sz="4" w:space="0" w:color="000000"/>
              <w:left w:val="single" w:sz="6" w:space="0" w:color="000000"/>
              <w:bottom w:val="single" w:sz="6" w:space="0" w:color="000000"/>
              <w:right w:val="single" w:sz="6" w:space="0" w:color="000000"/>
            </w:tcBorders>
          </w:tcPr>
          <w:p w14:paraId="0631D183" w14:textId="77777777" w:rsidR="00421D3E" w:rsidRDefault="00421D3E">
            <w:pPr>
              <w:widowControl w:val="0"/>
              <w:rPr>
                <w:rFonts w:ascii="Book Antiqua" w:eastAsia="Book Antiqua" w:hAnsi="Book Antiqua" w:cs="Book Antiqua"/>
                <w:sz w:val="20"/>
                <w:szCs w:val="20"/>
              </w:rPr>
            </w:pPr>
          </w:p>
        </w:tc>
        <w:tc>
          <w:tcPr>
            <w:tcW w:w="432" w:type="dxa"/>
            <w:tcBorders>
              <w:top w:val="single" w:sz="4" w:space="0" w:color="000000"/>
              <w:left w:val="single" w:sz="6" w:space="0" w:color="000000"/>
              <w:bottom w:val="single" w:sz="6" w:space="0" w:color="000000"/>
              <w:right w:val="single" w:sz="6" w:space="0" w:color="000000"/>
            </w:tcBorders>
          </w:tcPr>
          <w:p w14:paraId="403F340E" w14:textId="77777777" w:rsidR="00421D3E" w:rsidRDefault="00421D3E">
            <w:pPr>
              <w:widowControl w:val="0"/>
              <w:rPr>
                <w:rFonts w:ascii="Book Antiqua" w:eastAsia="Book Antiqua" w:hAnsi="Book Antiqua" w:cs="Book Antiqua"/>
                <w:sz w:val="20"/>
                <w:szCs w:val="20"/>
              </w:rPr>
            </w:pPr>
          </w:p>
        </w:tc>
        <w:tc>
          <w:tcPr>
            <w:tcW w:w="432" w:type="dxa"/>
            <w:tcBorders>
              <w:top w:val="single" w:sz="4" w:space="0" w:color="000000"/>
              <w:left w:val="single" w:sz="6" w:space="0" w:color="000000"/>
              <w:bottom w:val="single" w:sz="6" w:space="0" w:color="000000"/>
              <w:right w:val="single" w:sz="6" w:space="0" w:color="000000"/>
            </w:tcBorders>
          </w:tcPr>
          <w:p w14:paraId="53BCD008" w14:textId="77777777" w:rsidR="00421D3E" w:rsidRDefault="00421D3E">
            <w:pPr>
              <w:widowControl w:val="0"/>
              <w:rPr>
                <w:rFonts w:ascii="Book Antiqua" w:eastAsia="Book Antiqua" w:hAnsi="Book Antiqua" w:cs="Book Antiqua"/>
                <w:sz w:val="20"/>
                <w:szCs w:val="20"/>
              </w:rPr>
            </w:pPr>
          </w:p>
        </w:tc>
        <w:tc>
          <w:tcPr>
            <w:tcW w:w="432" w:type="dxa"/>
            <w:tcBorders>
              <w:top w:val="single" w:sz="4" w:space="0" w:color="000000"/>
              <w:left w:val="single" w:sz="6" w:space="0" w:color="000000"/>
              <w:bottom w:val="single" w:sz="6" w:space="0" w:color="000000"/>
              <w:right w:val="single" w:sz="6" w:space="0" w:color="000000"/>
            </w:tcBorders>
          </w:tcPr>
          <w:p w14:paraId="0D859FAC" w14:textId="77777777" w:rsidR="00421D3E" w:rsidRDefault="00421D3E">
            <w:pPr>
              <w:widowControl w:val="0"/>
              <w:rPr>
                <w:rFonts w:ascii="Book Antiqua" w:eastAsia="Book Antiqua" w:hAnsi="Book Antiqua" w:cs="Book Antiqua"/>
                <w:sz w:val="20"/>
                <w:szCs w:val="20"/>
              </w:rPr>
            </w:pPr>
          </w:p>
        </w:tc>
      </w:tr>
      <w:tr w:rsidR="00421D3E" w14:paraId="39F7AC2B" w14:textId="77777777">
        <w:tc>
          <w:tcPr>
            <w:tcW w:w="2340" w:type="dxa"/>
          </w:tcPr>
          <w:p w14:paraId="12B0C394" w14:textId="77777777" w:rsidR="00421D3E" w:rsidRDefault="00000000">
            <w:pPr>
              <w:widowControl w:val="0"/>
              <w:rPr>
                <w:rFonts w:ascii="Book Antiqua" w:eastAsia="Book Antiqua" w:hAnsi="Book Antiqua" w:cs="Book Antiqua"/>
                <w:sz w:val="22"/>
                <w:szCs w:val="22"/>
              </w:rPr>
            </w:pPr>
            <w:r>
              <w:rPr>
                <w:rFonts w:ascii="Book Antiqua" w:eastAsia="Book Antiqua" w:hAnsi="Book Antiqua" w:cs="Book Antiqua"/>
                <w:sz w:val="22"/>
                <w:szCs w:val="22"/>
              </w:rPr>
              <w:t>2.  Standing</w:t>
            </w:r>
          </w:p>
        </w:tc>
        <w:tc>
          <w:tcPr>
            <w:tcW w:w="621" w:type="dxa"/>
            <w:tcBorders>
              <w:top w:val="single" w:sz="4" w:space="0" w:color="000000"/>
              <w:left w:val="single" w:sz="6" w:space="0" w:color="000000"/>
              <w:bottom w:val="single" w:sz="6" w:space="0" w:color="000000"/>
              <w:right w:val="single" w:sz="6" w:space="0" w:color="000000"/>
            </w:tcBorders>
          </w:tcPr>
          <w:p w14:paraId="224BBB3E" w14:textId="77777777" w:rsidR="00421D3E" w:rsidRDefault="00421D3E">
            <w:pPr>
              <w:widowControl w:val="0"/>
              <w:rPr>
                <w:rFonts w:ascii="Book Antiqua" w:eastAsia="Book Antiqua" w:hAnsi="Book Antiqua" w:cs="Book Antiqua"/>
                <w:sz w:val="20"/>
                <w:szCs w:val="20"/>
              </w:rPr>
            </w:pPr>
          </w:p>
        </w:tc>
        <w:tc>
          <w:tcPr>
            <w:tcW w:w="522" w:type="dxa"/>
            <w:tcBorders>
              <w:top w:val="single" w:sz="4" w:space="0" w:color="000000"/>
              <w:left w:val="single" w:sz="6" w:space="0" w:color="000000"/>
              <w:bottom w:val="single" w:sz="6" w:space="0" w:color="000000"/>
              <w:right w:val="single" w:sz="6" w:space="0" w:color="000000"/>
            </w:tcBorders>
          </w:tcPr>
          <w:p w14:paraId="4E5AEF06"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x</w:t>
            </w:r>
          </w:p>
        </w:tc>
        <w:tc>
          <w:tcPr>
            <w:tcW w:w="558" w:type="dxa"/>
            <w:tcBorders>
              <w:top w:val="single" w:sz="4" w:space="0" w:color="000000"/>
              <w:left w:val="single" w:sz="6" w:space="0" w:color="000000"/>
              <w:bottom w:val="single" w:sz="6" w:space="0" w:color="000000"/>
              <w:right w:val="single" w:sz="6" w:space="0" w:color="000000"/>
            </w:tcBorders>
          </w:tcPr>
          <w:p w14:paraId="1190872F" w14:textId="77777777" w:rsidR="00421D3E" w:rsidRDefault="00421D3E">
            <w:pPr>
              <w:widowControl w:val="0"/>
              <w:rPr>
                <w:rFonts w:ascii="Book Antiqua" w:eastAsia="Book Antiqua" w:hAnsi="Book Antiqua" w:cs="Book Antiqua"/>
                <w:sz w:val="20"/>
                <w:szCs w:val="20"/>
              </w:rPr>
            </w:pPr>
          </w:p>
        </w:tc>
        <w:tc>
          <w:tcPr>
            <w:tcW w:w="477" w:type="dxa"/>
            <w:tcBorders>
              <w:top w:val="single" w:sz="4" w:space="0" w:color="000000"/>
              <w:left w:val="single" w:sz="6" w:space="0" w:color="000000"/>
              <w:bottom w:val="single" w:sz="6" w:space="0" w:color="000000"/>
              <w:right w:val="single" w:sz="6" w:space="0" w:color="000000"/>
            </w:tcBorders>
          </w:tcPr>
          <w:p w14:paraId="709ECCEB" w14:textId="77777777" w:rsidR="00421D3E" w:rsidRDefault="00421D3E">
            <w:pPr>
              <w:widowControl w:val="0"/>
              <w:rPr>
                <w:rFonts w:ascii="Book Antiqua" w:eastAsia="Book Antiqua" w:hAnsi="Book Antiqua" w:cs="Book Antiqua"/>
                <w:sz w:val="20"/>
                <w:szCs w:val="20"/>
              </w:rPr>
            </w:pPr>
          </w:p>
        </w:tc>
        <w:tc>
          <w:tcPr>
            <w:tcW w:w="522" w:type="dxa"/>
            <w:tcBorders>
              <w:top w:val="single" w:sz="4" w:space="0" w:color="000000"/>
              <w:left w:val="single" w:sz="6" w:space="0" w:color="000000"/>
              <w:bottom w:val="single" w:sz="6" w:space="0" w:color="000000"/>
              <w:right w:val="single" w:sz="6" w:space="0" w:color="000000"/>
            </w:tcBorders>
          </w:tcPr>
          <w:p w14:paraId="17285214" w14:textId="77777777" w:rsidR="00421D3E" w:rsidRDefault="00421D3E">
            <w:pPr>
              <w:widowControl w:val="0"/>
              <w:rPr>
                <w:rFonts w:ascii="Book Antiqua" w:eastAsia="Book Antiqua" w:hAnsi="Book Antiqua" w:cs="Book Antiqua"/>
                <w:sz w:val="20"/>
                <w:szCs w:val="20"/>
              </w:rPr>
            </w:pPr>
          </w:p>
        </w:tc>
        <w:tc>
          <w:tcPr>
            <w:tcW w:w="900" w:type="dxa"/>
            <w:gridSpan w:val="2"/>
          </w:tcPr>
          <w:p w14:paraId="00E182BD" w14:textId="77777777" w:rsidR="00421D3E" w:rsidRDefault="00421D3E">
            <w:pPr>
              <w:widowControl w:val="0"/>
              <w:rPr>
                <w:rFonts w:ascii="Book Antiqua" w:eastAsia="Book Antiqua" w:hAnsi="Book Antiqua" w:cs="Book Antiqua"/>
                <w:sz w:val="22"/>
                <w:szCs w:val="22"/>
              </w:rPr>
            </w:pPr>
          </w:p>
        </w:tc>
        <w:tc>
          <w:tcPr>
            <w:tcW w:w="2178" w:type="dxa"/>
          </w:tcPr>
          <w:p w14:paraId="66614C59" w14:textId="77777777" w:rsidR="00421D3E" w:rsidRDefault="00000000">
            <w:pPr>
              <w:widowControl w:val="0"/>
              <w:rPr>
                <w:rFonts w:ascii="Book Antiqua" w:eastAsia="Book Antiqua" w:hAnsi="Book Antiqua" w:cs="Book Antiqua"/>
                <w:sz w:val="22"/>
                <w:szCs w:val="22"/>
              </w:rPr>
            </w:pPr>
            <w:r>
              <w:rPr>
                <w:rFonts w:ascii="Book Antiqua" w:eastAsia="Book Antiqua" w:hAnsi="Book Antiqua" w:cs="Book Antiqua"/>
                <w:sz w:val="22"/>
                <w:szCs w:val="22"/>
              </w:rPr>
              <w:t xml:space="preserve">A.  10 </w:t>
            </w:r>
            <w:proofErr w:type="spellStart"/>
            <w:r>
              <w:rPr>
                <w:rFonts w:ascii="Book Antiqua" w:eastAsia="Book Antiqua" w:hAnsi="Book Antiqua" w:cs="Book Antiqua"/>
                <w:sz w:val="22"/>
                <w:szCs w:val="22"/>
              </w:rPr>
              <w:t>lbs</w:t>
            </w:r>
            <w:proofErr w:type="spellEnd"/>
            <w:r>
              <w:rPr>
                <w:rFonts w:ascii="Book Antiqua" w:eastAsia="Book Antiqua" w:hAnsi="Book Antiqua" w:cs="Book Antiqua"/>
                <w:sz w:val="22"/>
                <w:szCs w:val="22"/>
              </w:rPr>
              <w:t xml:space="preserve"> or less</w:t>
            </w:r>
          </w:p>
        </w:tc>
        <w:tc>
          <w:tcPr>
            <w:tcW w:w="594" w:type="dxa"/>
            <w:tcBorders>
              <w:top w:val="single" w:sz="6" w:space="0" w:color="000000"/>
              <w:left w:val="single" w:sz="6" w:space="0" w:color="000000"/>
              <w:bottom w:val="single" w:sz="6" w:space="0" w:color="000000"/>
              <w:right w:val="single" w:sz="6" w:space="0" w:color="000000"/>
            </w:tcBorders>
          </w:tcPr>
          <w:p w14:paraId="3DBADB4F"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447C36FF"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x</w:t>
            </w:r>
          </w:p>
        </w:tc>
        <w:tc>
          <w:tcPr>
            <w:tcW w:w="432" w:type="dxa"/>
            <w:tcBorders>
              <w:top w:val="single" w:sz="6" w:space="0" w:color="000000"/>
              <w:left w:val="single" w:sz="6" w:space="0" w:color="000000"/>
              <w:bottom w:val="single" w:sz="6" w:space="0" w:color="000000"/>
              <w:right w:val="single" w:sz="6" w:space="0" w:color="000000"/>
            </w:tcBorders>
          </w:tcPr>
          <w:p w14:paraId="6C56B18C"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54E62AB0"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1D009242" w14:textId="77777777" w:rsidR="00421D3E" w:rsidRDefault="00421D3E">
            <w:pPr>
              <w:widowControl w:val="0"/>
              <w:rPr>
                <w:rFonts w:ascii="Book Antiqua" w:eastAsia="Book Antiqua" w:hAnsi="Book Antiqua" w:cs="Book Antiqua"/>
                <w:sz w:val="20"/>
                <w:szCs w:val="20"/>
              </w:rPr>
            </w:pPr>
          </w:p>
        </w:tc>
      </w:tr>
      <w:tr w:rsidR="00421D3E" w14:paraId="4E309D49" w14:textId="77777777">
        <w:tc>
          <w:tcPr>
            <w:tcW w:w="2340" w:type="dxa"/>
          </w:tcPr>
          <w:p w14:paraId="6D94BE51" w14:textId="77777777" w:rsidR="00421D3E" w:rsidRDefault="00000000">
            <w:pPr>
              <w:widowControl w:val="0"/>
              <w:rPr>
                <w:rFonts w:ascii="Book Antiqua" w:eastAsia="Book Antiqua" w:hAnsi="Book Antiqua" w:cs="Book Antiqua"/>
                <w:sz w:val="22"/>
                <w:szCs w:val="22"/>
              </w:rPr>
            </w:pPr>
            <w:r>
              <w:rPr>
                <w:rFonts w:ascii="Book Antiqua" w:eastAsia="Book Antiqua" w:hAnsi="Book Antiqua" w:cs="Book Antiqua"/>
                <w:sz w:val="22"/>
                <w:szCs w:val="22"/>
              </w:rPr>
              <w:t>3.  Walking</w:t>
            </w:r>
          </w:p>
        </w:tc>
        <w:tc>
          <w:tcPr>
            <w:tcW w:w="621" w:type="dxa"/>
            <w:tcBorders>
              <w:top w:val="single" w:sz="6" w:space="0" w:color="000000"/>
              <w:left w:val="single" w:sz="6" w:space="0" w:color="000000"/>
              <w:bottom w:val="single" w:sz="6" w:space="0" w:color="000000"/>
              <w:right w:val="single" w:sz="6" w:space="0" w:color="000000"/>
            </w:tcBorders>
          </w:tcPr>
          <w:p w14:paraId="7E561B50" w14:textId="77777777" w:rsidR="00421D3E" w:rsidRDefault="00421D3E">
            <w:pPr>
              <w:widowControl w:val="0"/>
              <w:rPr>
                <w:rFonts w:ascii="Book Antiqua" w:eastAsia="Book Antiqua" w:hAnsi="Book Antiqua" w:cs="Book Antiqua"/>
                <w:sz w:val="20"/>
                <w:szCs w:val="20"/>
              </w:rPr>
            </w:pPr>
          </w:p>
        </w:tc>
        <w:tc>
          <w:tcPr>
            <w:tcW w:w="522" w:type="dxa"/>
            <w:tcBorders>
              <w:top w:val="single" w:sz="6" w:space="0" w:color="000000"/>
              <w:left w:val="single" w:sz="6" w:space="0" w:color="000000"/>
              <w:bottom w:val="single" w:sz="6" w:space="0" w:color="000000"/>
              <w:right w:val="single" w:sz="6" w:space="0" w:color="000000"/>
            </w:tcBorders>
          </w:tcPr>
          <w:p w14:paraId="4862CFDC"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x</w:t>
            </w:r>
          </w:p>
        </w:tc>
        <w:tc>
          <w:tcPr>
            <w:tcW w:w="558" w:type="dxa"/>
            <w:tcBorders>
              <w:top w:val="single" w:sz="6" w:space="0" w:color="000000"/>
              <w:left w:val="single" w:sz="6" w:space="0" w:color="000000"/>
              <w:bottom w:val="single" w:sz="6" w:space="0" w:color="000000"/>
              <w:right w:val="single" w:sz="6" w:space="0" w:color="000000"/>
            </w:tcBorders>
          </w:tcPr>
          <w:p w14:paraId="11CD183F" w14:textId="77777777" w:rsidR="00421D3E" w:rsidRDefault="00421D3E">
            <w:pPr>
              <w:widowControl w:val="0"/>
              <w:rPr>
                <w:rFonts w:ascii="Book Antiqua" w:eastAsia="Book Antiqua" w:hAnsi="Book Antiqua" w:cs="Book Antiqua"/>
                <w:sz w:val="20"/>
                <w:szCs w:val="20"/>
              </w:rPr>
            </w:pPr>
          </w:p>
        </w:tc>
        <w:tc>
          <w:tcPr>
            <w:tcW w:w="477" w:type="dxa"/>
            <w:tcBorders>
              <w:top w:val="single" w:sz="6" w:space="0" w:color="000000"/>
              <w:left w:val="single" w:sz="6" w:space="0" w:color="000000"/>
              <w:bottom w:val="single" w:sz="6" w:space="0" w:color="000000"/>
              <w:right w:val="single" w:sz="6" w:space="0" w:color="000000"/>
            </w:tcBorders>
          </w:tcPr>
          <w:p w14:paraId="0427DCE4" w14:textId="77777777" w:rsidR="00421D3E" w:rsidRDefault="00421D3E">
            <w:pPr>
              <w:widowControl w:val="0"/>
              <w:rPr>
                <w:rFonts w:ascii="Book Antiqua" w:eastAsia="Book Antiqua" w:hAnsi="Book Antiqua" w:cs="Book Antiqua"/>
                <w:sz w:val="20"/>
                <w:szCs w:val="20"/>
              </w:rPr>
            </w:pPr>
          </w:p>
        </w:tc>
        <w:tc>
          <w:tcPr>
            <w:tcW w:w="522" w:type="dxa"/>
            <w:tcBorders>
              <w:top w:val="single" w:sz="6" w:space="0" w:color="000000"/>
              <w:left w:val="single" w:sz="6" w:space="0" w:color="000000"/>
              <w:bottom w:val="single" w:sz="6" w:space="0" w:color="000000"/>
              <w:right w:val="single" w:sz="6" w:space="0" w:color="000000"/>
            </w:tcBorders>
          </w:tcPr>
          <w:p w14:paraId="0851CC8E" w14:textId="77777777" w:rsidR="00421D3E" w:rsidRDefault="00421D3E">
            <w:pPr>
              <w:widowControl w:val="0"/>
              <w:rPr>
                <w:rFonts w:ascii="Book Antiqua" w:eastAsia="Book Antiqua" w:hAnsi="Book Antiqua" w:cs="Book Antiqua"/>
                <w:sz w:val="20"/>
                <w:szCs w:val="20"/>
              </w:rPr>
            </w:pPr>
          </w:p>
        </w:tc>
        <w:tc>
          <w:tcPr>
            <w:tcW w:w="900" w:type="dxa"/>
            <w:gridSpan w:val="2"/>
          </w:tcPr>
          <w:p w14:paraId="45212021" w14:textId="77777777" w:rsidR="00421D3E" w:rsidRDefault="00421D3E">
            <w:pPr>
              <w:widowControl w:val="0"/>
              <w:rPr>
                <w:rFonts w:ascii="Book Antiqua" w:eastAsia="Book Antiqua" w:hAnsi="Book Antiqua" w:cs="Book Antiqua"/>
                <w:sz w:val="22"/>
                <w:szCs w:val="22"/>
              </w:rPr>
            </w:pPr>
          </w:p>
        </w:tc>
        <w:tc>
          <w:tcPr>
            <w:tcW w:w="2178" w:type="dxa"/>
          </w:tcPr>
          <w:p w14:paraId="22DA62D7" w14:textId="77777777" w:rsidR="00421D3E" w:rsidRDefault="00000000">
            <w:pPr>
              <w:widowControl w:val="0"/>
              <w:rPr>
                <w:rFonts w:ascii="Book Antiqua" w:eastAsia="Book Antiqua" w:hAnsi="Book Antiqua" w:cs="Book Antiqua"/>
                <w:sz w:val="22"/>
                <w:szCs w:val="22"/>
              </w:rPr>
            </w:pPr>
            <w:r>
              <w:rPr>
                <w:rFonts w:ascii="Book Antiqua" w:eastAsia="Book Antiqua" w:hAnsi="Book Antiqua" w:cs="Book Antiqua"/>
                <w:sz w:val="22"/>
                <w:szCs w:val="22"/>
              </w:rPr>
              <w:t xml:space="preserve">B.  11 to 25 </w:t>
            </w:r>
            <w:proofErr w:type="spellStart"/>
            <w:r>
              <w:rPr>
                <w:rFonts w:ascii="Book Antiqua" w:eastAsia="Book Antiqua" w:hAnsi="Book Antiqua" w:cs="Book Antiqua"/>
                <w:sz w:val="22"/>
                <w:szCs w:val="22"/>
              </w:rPr>
              <w:t>lbs</w:t>
            </w:r>
            <w:proofErr w:type="spellEnd"/>
          </w:p>
        </w:tc>
        <w:tc>
          <w:tcPr>
            <w:tcW w:w="594" w:type="dxa"/>
            <w:tcBorders>
              <w:top w:val="single" w:sz="6" w:space="0" w:color="000000"/>
              <w:left w:val="single" w:sz="6" w:space="0" w:color="000000"/>
              <w:bottom w:val="single" w:sz="6" w:space="0" w:color="000000"/>
              <w:right w:val="single" w:sz="6" w:space="0" w:color="000000"/>
            </w:tcBorders>
          </w:tcPr>
          <w:p w14:paraId="2F0E8535"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x</w:t>
            </w:r>
          </w:p>
        </w:tc>
        <w:tc>
          <w:tcPr>
            <w:tcW w:w="432" w:type="dxa"/>
            <w:tcBorders>
              <w:top w:val="single" w:sz="6" w:space="0" w:color="000000"/>
              <w:left w:val="single" w:sz="6" w:space="0" w:color="000000"/>
              <w:bottom w:val="single" w:sz="6" w:space="0" w:color="000000"/>
              <w:right w:val="single" w:sz="6" w:space="0" w:color="000000"/>
            </w:tcBorders>
          </w:tcPr>
          <w:p w14:paraId="5B191772"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6CA55E68"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1F23AE80"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36EA1B93" w14:textId="77777777" w:rsidR="00421D3E" w:rsidRDefault="00421D3E">
            <w:pPr>
              <w:widowControl w:val="0"/>
              <w:rPr>
                <w:rFonts w:ascii="Book Antiqua" w:eastAsia="Book Antiqua" w:hAnsi="Book Antiqua" w:cs="Book Antiqua"/>
                <w:sz w:val="20"/>
                <w:szCs w:val="20"/>
              </w:rPr>
            </w:pPr>
          </w:p>
        </w:tc>
      </w:tr>
      <w:tr w:rsidR="00421D3E" w14:paraId="523CE33A" w14:textId="77777777">
        <w:tc>
          <w:tcPr>
            <w:tcW w:w="2340" w:type="dxa"/>
          </w:tcPr>
          <w:p w14:paraId="3A0ECCEA" w14:textId="77777777" w:rsidR="00421D3E" w:rsidRDefault="00000000">
            <w:pPr>
              <w:widowControl w:val="0"/>
              <w:rPr>
                <w:rFonts w:ascii="Book Antiqua" w:eastAsia="Book Antiqua" w:hAnsi="Book Antiqua" w:cs="Book Antiqua"/>
                <w:sz w:val="22"/>
                <w:szCs w:val="22"/>
              </w:rPr>
            </w:pPr>
            <w:r>
              <w:rPr>
                <w:rFonts w:ascii="Book Antiqua" w:eastAsia="Book Antiqua" w:hAnsi="Book Antiqua" w:cs="Book Antiqua"/>
                <w:sz w:val="22"/>
                <w:szCs w:val="22"/>
              </w:rPr>
              <w:t>4.  Bending Over</w:t>
            </w:r>
          </w:p>
        </w:tc>
        <w:tc>
          <w:tcPr>
            <w:tcW w:w="621" w:type="dxa"/>
            <w:tcBorders>
              <w:top w:val="single" w:sz="6" w:space="0" w:color="000000"/>
              <w:left w:val="single" w:sz="6" w:space="0" w:color="000000"/>
              <w:bottom w:val="single" w:sz="6" w:space="0" w:color="000000"/>
              <w:right w:val="single" w:sz="6" w:space="0" w:color="000000"/>
            </w:tcBorders>
          </w:tcPr>
          <w:p w14:paraId="64D80D37" w14:textId="77777777" w:rsidR="00421D3E" w:rsidRDefault="00421D3E">
            <w:pPr>
              <w:widowControl w:val="0"/>
              <w:rPr>
                <w:rFonts w:ascii="Book Antiqua" w:eastAsia="Book Antiqua" w:hAnsi="Book Antiqua" w:cs="Book Antiqua"/>
                <w:sz w:val="20"/>
                <w:szCs w:val="20"/>
              </w:rPr>
            </w:pPr>
          </w:p>
        </w:tc>
        <w:tc>
          <w:tcPr>
            <w:tcW w:w="522" w:type="dxa"/>
            <w:tcBorders>
              <w:top w:val="single" w:sz="6" w:space="0" w:color="000000"/>
              <w:left w:val="single" w:sz="6" w:space="0" w:color="000000"/>
              <w:bottom w:val="single" w:sz="6" w:space="0" w:color="000000"/>
              <w:right w:val="single" w:sz="6" w:space="0" w:color="000000"/>
            </w:tcBorders>
          </w:tcPr>
          <w:p w14:paraId="4F7FD983"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x</w:t>
            </w:r>
          </w:p>
        </w:tc>
        <w:tc>
          <w:tcPr>
            <w:tcW w:w="558" w:type="dxa"/>
            <w:tcBorders>
              <w:top w:val="single" w:sz="6" w:space="0" w:color="000000"/>
              <w:left w:val="single" w:sz="6" w:space="0" w:color="000000"/>
              <w:bottom w:val="single" w:sz="6" w:space="0" w:color="000000"/>
              <w:right w:val="single" w:sz="6" w:space="0" w:color="000000"/>
            </w:tcBorders>
          </w:tcPr>
          <w:p w14:paraId="76C84AF5" w14:textId="77777777" w:rsidR="00421D3E" w:rsidRDefault="00421D3E">
            <w:pPr>
              <w:widowControl w:val="0"/>
              <w:rPr>
                <w:rFonts w:ascii="Book Antiqua" w:eastAsia="Book Antiqua" w:hAnsi="Book Antiqua" w:cs="Book Antiqua"/>
                <w:sz w:val="20"/>
                <w:szCs w:val="20"/>
              </w:rPr>
            </w:pPr>
          </w:p>
        </w:tc>
        <w:tc>
          <w:tcPr>
            <w:tcW w:w="477" w:type="dxa"/>
            <w:tcBorders>
              <w:top w:val="single" w:sz="6" w:space="0" w:color="000000"/>
              <w:left w:val="single" w:sz="6" w:space="0" w:color="000000"/>
              <w:bottom w:val="single" w:sz="6" w:space="0" w:color="000000"/>
              <w:right w:val="single" w:sz="6" w:space="0" w:color="000000"/>
            </w:tcBorders>
          </w:tcPr>
          <w:p w14:paraId="7CF08712" w14:textId="77777777" w:rsidR="00421D3E" w:rsidRDefault="00421D3E">
            <w:pPr>
              <w:widowControl w:val="0"/>
              <w:rPr>
                <w:rFonts w:ascii="Book Antiqua" w:eastAsia="Book Antiqua" w:hAnsi="Book Antiqua" w:cs="Book Antiqua"/>
                <w:sz w:val="20"/>
                <w:szCs w:val="20"/>
              </w:rPr>
            </w:pPr>
          </w:p>
        </w:tc>
        <w:tc>
          <w:tcPr>
            <w:tcW w:w="522" w:type="dxa"/>
            <w:tcBorders>
              <w:top w:val="single" w:sz="6" w:space="0" w:color="000000"/>
              <w:left w:val="single" w:sz="6" w:space="0" w:color="000000"/>
              <w:bottom w:val="single" w:sz="6" w:space="0" w:color="000000"/>
              <w:right w:val="single" w:sz="6" w:space="0" w:color="000000"/>
            </w:tcBorders>
          </w:tcPr>
          <w:p w14:paraId="327AB74C" w14:textId="77777777" w:rsidR="00421D3E" w:rsidRDefault="00421D3E">
            <w:pPr>
              <w:widowControl w:val="0"/>
              <w:rPr>
                <w:rFonts w:ascii="Book Antiqua" w:eastAsia="Book Antiqua" w:hAnsi="Book Antiqua" w:cs="Book Antiqua"/>
                <w:sz w:val="20"/>
                <w:szCs w:val="20"/>
              </w:rPr>
            </w:pPr>
          </w:p>
        </w:tc>
        <w:tc>
          <w:tcPr>
            <w:tcW w:w="900" w:type="dxa"/>
            <w:gridSpan w:val="2"/>
          </w:tcPr>
          <w:p w14:paraId="28D6BEE5" w14:textId="77777777" w:rsidR="00421D3E" w:rsidRDefault="00421D3E">
            <w:pPr>
              <w:widowControl w:val="0"/>
              <w:rPr>
                <w:rFonts w:ascii="Book Antiqua" w:eastAsia="Book Antiqua" w:hAnsi="Book Antiqua" w:cs="Book Antiqua"/>
                <w:sz w:val="22"/>
                <w:szCs w:val="22"/>
              </w:rPr>
            </w:pPr>
          </w:p>
        </w:tc>
        <w:tc>
          <w:tcPr>
            <w:tcW w:w="2178" w:type="dxa"/>
          </w:tcPr>
          <w:p w14:paraId="51661A54" w14:textId="77777777" w:rsidR="00421D3E" w:rsidRDefault="00000000">
            <w:pPr>
              <w:widowControl w:val="0"/>
              <w:rPr>
                <w:rFonts w:ascii="Book Antiqua" w:eastAsia="Book Antiqua" w:hAnsi="Book Antiqua" w:cs="Book Antiqua"/>
                <w:sz w:val="22"/>
                <w:szCs w:val="22"/>
              </w:rPr>
            </w:pPr>
            <w:r>
              <w:rPr>
                <w:rFonts w:ascii="Book Antiqua" w:eastAsia="Book Antiqua" w:hAnsi="Book Antiqua" w:cs="Book Antiqua"/>
                <w:sz w:val="22"/>
                <w:szCs w:val="22"/>
              </w:rPr>
              <w:t xml:space="preserve">C.  26 to 50 </w:t>
            </w:r>
            <w:proofErr w:type="spellStart"/>
            <w:r>
              <w:rPr>
                <w:rFonts w:ascii="Book Antiqua" w:eastAsia="Book Antiqua" w:hAnsi="Book Antiqua" w:cs="Book Antiqua"/>
                <w:sz w:val="22"/>
                <w:szCs w:val="22"/>
              </w:rPr>
              <w:t>lbs</w:t>
            </w:r>
            <w:proofErr w:type="spellEnd"/>
          </w:p>
        </w:tc>
        <w:tc>
          <w:tcPr>
            <w:tcW w:w="594" w:type="dxa"/>
            <w:tcBorders>
              <w:top w:val="single" w:sz="6" w:space="0" w:color="000000"/>
              <w:left w:val="single" w:sz="6" w:space="0" w:color="000000"/>
              <w:bottom w:val="single" w:sz="6" w:space="0" w:color="000000"/>
              <w:right w:val="single" w:sz="6" w:space="0" w:color="000000"/>
            </w:tcBorders>
          </w:tcPr>
          <w:p w14:paraId="550CD8C3"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x</w:t>
            </w:r>
          </w:p>
        </w:tc>
        <w:tc>
          <w:tcPr>
            <w:tcW w:w="432" w:type="dxa"/>
            <w:tcBorders>
              <w:top w:val="single" w:sz="6" w:space="0" w:color="000000"/>
              <w:left w:val="single" w:sz="6" w:space="0" w:color="000000"/>
              <w:bottom w:val="single" w:sz="6" w:space="0" w:color="000000"/>
              <w:right w:val="single" w:sz="6" w:space="0" w:color="000000"/>
            </w:tcBorders>
          </w:tcPr>
          <w:p w14:paraId="68E49F48"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25BF8352"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3F1DA56C"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6F6008C2" w14:textId="77777777" w:rsidR="00421D3E" w:rsidRDefault="00421D3E">
            <w:pPr>
              <w:widowControl w:val="0"/>
              <w:rPr>
                <w:rFonts w:ascii="Book Antiqua" w:eastAsia="Book Antiqua" w:hAnsi="Book Antiqua" w:cs="Book Antiqua"/>
                <w:sz w:val="20"/>
                <w:szCs w:val="20"/>
              </w:rPr>
            </w:pPr>
          </w:p>
        </w:tc>
      </w:tr>
      <w:tr w:rsidR="00421D3E" w14:paraId="6F2FFBDD" w14:textId="77777777">
        <w:tc>
          <w:tcPr>
            <w:tcW w:w="2340" w:type="dxa"/>
          </w:tcPr>
          <w:p w14:paraId="04E5FF84" w14:textId="77777777" w:rsidR="00421D3E" w:rsidRDefault="00000000">
            <w:pPr>
              <w:widowControl w:val="0"/>
              <w:rPr>
                <w:rFonts w:ascii="Book Antiqua" w:eastAsia="Book Antiqua" w:hAnsi="Book Antiqua" w:cs="Book Antiqua"/>
                <w:sz w:val="22"/>
                <w:szCs w:val="22"/>
              </w:rPr>
            </w:pPr>
            <w:r>
              <w:rPr>
                <w:rFonts w:ascii="Book Antiqua" w:eastAsia="Book Antiqua" w:hAnsi="Book Antiqua" w:cs="Book Antiqua"/>
                <w:sz w:val="22"/>
                <w:szCs w:val="22"/>
              </w:rPr>
              <w:t>5.  Crawling</w:t>
            </w:r>
          </w:p>
        </w:tc>
        <w:tc>
          <w:tcPr>
            <w:tcW w:w="621" w:type="dxa"/>
            <w:tcBorders>
              <w:top w:val="single" w:sz="6" w:space="0" w:color="000000"/>
              <w:left w:val="single" w:sz="6" w:space="0" w:color="000000"/>
              <w:bottom w:val="single" w:sz="6" w:space="0" w:color="000000"/>
              <w:right w:val="single" w:sz="6" w:space="0" w:color="000000"/>
            </w:tcBorders>
          </w:tcPr>
          <w:p w14:paraId="06881D75"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x</w:t>
            </w:r>
          </w:p>
        </w:tc>
        <w:tc>
          <w:tcPr>
            <w:tcW w:w="522" w:type="dxa"/>
            <w:tcBorders>
              <w:top w:val="single" w:sz="6" w:space="0" w:color="000000"/>
              <w:left w:val="single" w:sz="6" w:space="0" w:color="000000"/>
              <w:bottom w:val="single" w:sz="6" w:space="0" w:color="000000"/>
              <w:right w:val="single" w:sz="6" w:space="0" w:color="000000"/>
            </w:tcBorders>
          </w:tcPr>
          <w:p w14:paraId="2EDED551" w14:textId="77777777" w:rsidR="00421D3E" w:rsidRDefault="00421D3E">
            <w:pPr>
              <w:widowControl w:val="0"/>
              <w:rPr>
                <w:rFonts w:ascii="Book Antiqua" w:eastAsia="Book Antiqua" w:hAnsi="Book Antiqua" w:cs="Book Antiqua"/>
                <w:sz w:val="20"/>
                <w:szCs w:val="20"/>
              </w:rPr>
            </w:pPr>
          </w:p>
        </w:tc>
        <w:tc>
          <w:tcPr>
            <w:tcW w:w="558" w:type="dxa"/>
            <w:tcBorders>
              <w:top w:val="single" w:sz="6" w:space="0" w:color="000000"/>
              <w:left w:val="single" w:sz="6" w:space="0" w:color="000000"/>
              <w:bottom w:val="single" w:sz="6" w:space="0" w:color="000000"/>
              <w:right w:val="single" w:sz="6" w:space="0" w:color="000000"/>
            </w:tcBorders>
          </w:tcPr>
          <w:p w14:paraId="35AA46AA" w14:textId="77777777" w:rsidR="00421D3E" w:rsidRDefault="00421D3E">
            <w:pPr>
              <w:widowControl w:val="0"/>
              <w:rPr>
                <w:rFonts w:ascii="Book Antiqua" w:eastAsia="Book Antiqua" w:hAnsi="Book Antiqua" w:cs="Book Antiqua"/>
                <w:sz w:val="20"/>
                <w:szCs w:val="20"/>
              </w:rPr>
            </w:pPr>
          </w:p>
        </w:tc>
        <w:tc>
          <w:tcPr>
            <w:tcW w:w="477" w:type="dxa"/>
            <w:tcBorders>
              <w:top w:val="single" w:sz="6" w:space="0" w:color="000000"/>
              <w:left w:val="single" w:sz="6" w:space="0" w:color="000000"/>
              <w:bottom w:val="single" w:sz="6" w:space="0" w:color="000000"/>
              <w:right w:val="single" w:sz="6" w:space="0" w:color="000000"/>
            </w:tcBorders>
          </w:tcPr>
          <w:p w14:paraId="6065B11C" w14:textId="77777777" w:rsidR="00421D3E" w:rsidRDefault="00421D3E">
            <w:pPr>
              <w:widowControl w:val="0"/>
              <w:rPr>
                <w:rFonts w:ascii="Book Antiqua" w:eastAsia="Book Antiqua" w:hAnsi="Book Antiqua" w:cs="Book Antiqua"/>
                <w:sz w:val="20"/>
                <w:szCs w:val="20"/>
              </w:rPr>
            </w:pPr>
          </w:p>
        </w:tc>
        <w:tc>
          <w:tcPr>
            <w:tcW w:w="522" w:type="dxa"/>
            <w:tcBorders>
              <w:top w:val="single" w:sz="6" w:space="0" w:color="000000"/>
              <w:left w:val="single" w:sz="6" w:space="0" w:color="000000"/>
              <w:bottom w:val="single" w:sz="6" w:space="0" w:color="000000"/>
              <w:right w:val="single" w:sz="6" w:space="0" w:color="000000"/>
            </w:tcBorders>
          </w:tcPr>
          <w:p w14:paraId="384878B5" w14:textId="77777777" w:rsidR="00421D3E" w:rsidRDefault="00421D3E">
            <w:pPr>
              <w:widowControl w:val="0"/>
              <w:rPr>
                <w:rFonts w:ascii="Book Antiqua" w:eastAsia="Book Antiqua" w:hAnsi="Book Antiqua" w:cs="Book Antiqua"/>
                <w:sz w:val="20"/>
                <w:szCs w:val="20"/>
              </w:rPr>
            </w:pPr>
          </w:p>
        </w:tc>
        <w:tc>
          <w:tcPr>
            <w:tcW w:w="900" w:type="dxa"/>
            <w:gridSpan w:val="2"/>
          </w:tcPr>
          <w:p w14:paraId="4F4B830E" w14:textId="77777777" w:rsidR="00421D3E" w:rsidRDefault="00421D3E">
            <w:pPr>
              <w:widowControl w:val="0"/>
              <w:rPr>
                <w:rFonts w:ascii="Book Antiqua" w:eastAsia="Book Antiqua" w:hAnsi="Book Antiqua" w:cs="Book Antiqua"/>
                <w:sz w:val="22"/>
                <w:szCs w:val="22"/>
              </w:rPr>
            </w:pPr>
          </w:p>
        </w:tc>
        <w:tc>
          <w:tcPr>
            <w:tcW w:w="2178" w:type="dxa"/>
          </w:tcPr>
          <w:p w14:paraId="1EEF9EFB" w14:textId="77777777" w:rsidR="00421D3E" w:rsidRDefault="00000000">
            <w:pPr>
              <w:widowControl w:val="0"/>
              <w:rPr>
                <w:rFonts w:ascii="Book Antiqua" w:eastAsia="Book Antiqua" w:hAnsi="Book Antiqua" w:cs="Book Antiqua"/>
                <w:sz w:val="22"/>
                <w:szCs w:val="22"/>
              </w:rPr>
            </w:pPr>
            <w:r>
              <w:rPr>
                <w:rFonts w:ascii="Book Antiqua" w:eastAsia="Book Antiqua" w:hAnsi="Book Antiqua" w:cs="Book Antiqua"/>
                <w:sz w:val="22"/>
                <w:szCs w:val="22"/>
              </w:rPr>
              <w:t xml:space="preserve">D.  51 to 75 </w:t>
            </w:r>
            <w:proofErr w:type="spellStart"/>
            <w:r>
              <w:rPr>
                <w:rFonts w:ascii="Book Antiqua" w:eastAsia="Book Antiqua" w:hAnsi="Book Antiqua" w:cs="Book Antiqua"/>
                <w:sz w:val="22"/>
                <w:szCs w:val="22"/>
              </w:rPr>
              <w:t>lbs</w:t>
            </w:r>
            <w:proofErr w:type="spellEnd"/>
          </w:p>
        </w:tc>
        <w:tc>
          <w:tcPr>
            <w:tcW w:w="594" w:type="dxa"/>
            <w:tcBorders>
              <w:top w:val="single" w:sz="6" w:space="0" w:color="000000"/>
              <w:left w:val="single" w:sz="6" w:space="0" w:color="000000"/>
              <w:bottom w:val="single" w:sz="6" w:space="0" w:color="000000"/>
              <w:right w:val="single" w:sz="6" w:space="0" w:color="000000"/>
            </w:tcBorders>
          </w:tcPr>
          <w:p w14:paraId="69B2D66D"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x</w:t>
            </w:r>
          </w:p>
        </w:tc>
        <w:tc>
          <w:tcPr>
            <w:tcW w:w="432" w:type="dxa"/>
            <w:tcBorders>
              <w:top w:val="single" w:sz="6" w:space="0" w:color="000000"/>
              <w:left w:val="single" w:sz="6" w:space="0" w:color="000000"/>
              <w:bottom w:val="single" w:sz="6" w:space="0" w:color="000000"/>
              <w:right w:val="single" w:sz="6" w:space="0" w:color="000000"/>
            </w:tcBorders>
          </w:tcPr>
          <w:p w14:paraId="0CD90C3C"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7DB71E34"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750EAADF"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4EBE2220" w14:textId="77777777" w:rsidR="00421D3E" w:rsidRDefault="00421D3E">
            <w:pPr>
              <w:widowControl w:val="0"/>
              <w:rPr>
                <w:rFonts w:ascii="Book Antiqua" w:eastAsia="Book Antiqua" w:hAnsi="Book Antiqua" w:cs="Book Antiqua"/>
                <w:sz w:val="20"/>
                <w:szCs w:val="20"/>
              </w:rPr>
            </w:pPr>
          </w:p>
        </w:tc>
      </w:tr>
      <w:tr w:rsidR="00421D3E" w14:paraId="1E5F9C03" w14:textId="77777777">
        <w:tc>
          <w:tcPr>
            <w:tcW w:w="2340" w:type="dxa"/>
          </w:tcPr>
          <w:p w14:paraId="1EDE501D" w14:textId="77777777" w:rsidR="00421D3E" w:rsidRDefault="00000000">
            <w:pPr>
              <w:widowControl w:val="0"/>
              <w:rPr>
                <w:rFonts w:ascii="Book Antiqua" w:eastAsia="Book Antiqua" w:hAnsi="Book Antiqua" w:cs="Book Antiqua"/>
                <w:sz w:val="22"/>
                <w:szCs w:val="22"/>
              </w:rPr>
            </w:pPr>
            <w:r>
              <w:rPr>
                <w:rFonts w:ascii="Book Antiqua" w:eastAsia="Book Antiqua" w:hAnsi="Book Antiqua" w:cs="Book Antiqua"/>
                <w:sz w:val="22"/>
                <w:szCs w:val="22"/>
              </w:rPr>
              <w:t>6.  Climbing</w:t>
            </w:r>
          </w:p>
        </w:tc>
        <w:tc>
          <w:tcPr>
            <w:tcW w:w="621" w:type="dxa"/>
            <w:tcBorders>
              <w:top w:val="single" w:sz="6" w:space="0" w:color="000000"/>
              <w:left w:val="single" w:sz="6" w:space="0" w:color="000000"/>
              <w:bottom w:val="single" w:sz="6" w:space="0" w:color="000000"/>
              <w:right w:val="single" w:sz="6" w:space="0" w:color="000000"/>
            </w:tcBorders>
          </w:tcPr>
          <w:p w14:paraId="51B421B4"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x</w:t>
            </w:r>
          </w:p>
        </w:tc>
        <w:tc>
          <w:tcPr>
            <w:tcW w:w="522" w:type="dxa"/>
            <w:tcBorders>
              <w:top w:val="single" w:sz="6" w:space="0" w:color="000000"/>
              <w:left w:val="single" w:sz="6" w:space="0" w:color="000000"/>
              <w:bottom w:val="single" w:sz="6" w:space="0" w:color="000000"/>
              <w:right w:val="single" w:sz="6" w:space="0" w:color="000000"/>
            </w:tcBorders>
          </w:tcPr>
          <w:p w14:paraId="067DE6F0" w14:textId="77777777" w:rsidR="00421D3E" w:rsidRDefault="00421D3E">
            <w:pPr>
              <w:widowControl w:val="0"/>
              <w:rPr>
                <w:rFonts w:ascii="Book Antiqua" w:eastAsia="Book Antiqua" w:hAnsi="Book Antiqua" w:cs="Book Antiqua"/>
                <w:sz w:val="20"/>
                <w:szCs w:val="20"/>
              </w:rPr>
            </w:pPr>
          </w:p>
        </w:tc>
        <w:tc>
          <w:tcPr>
            <w:tcW w:w="558" w:type="dxa"/>
            <w:tcBorders>
              <w:top w:val="single" w:sz="6" w:space="0" w:color="000000"/>
              <w:left w:val="single" w:sz="6" w:space="0" w:color="000000"/>
              <w:bottom w:val="single" w:sz="6" w:space="0" w:color="000000"/>
              <w:right w:val="single" w:sz="6" w:space="0" w:color="000000"/>
            </w:tcBorders>
          </w:tcPr>
          <w:p w14:paraId="271131EC" w14:textId="77777777" w:rsidR="00421D3E" w:rsidRDefault="00421D3E">
            <w:pPr>
              <w:widowControl w:val="0"/>
              <w:rPr>
                <w:rFonts w:ascii="Book Antiqua" w:eastAsia="Book Antiqua" w:hAnsi="Book Antiqua" w:cs="Book Antiqua"/>
                <w:sz w:val="20"/>
                <w:szCs w:val="20"/>
              </w:rPr>
            </w:pPr>
          </w:p>
        </w:tc>
        <w:tc>
          <w:tcPr>
            <w:tcW w:w="477" w:type="dxa"/>
            <w:tcBorders>
              <w:top w:val="single" w:sz="6" w:space="0" w:color="000000"/>
              <w:left w:val="single" w:sz="6" w:space="0" w:color="000000"/>
              <w:bottom w:val="single" w:sz="6" w:space="0" w:color="000000"/>
              <w:right w:val="single" w:sz="6" w:space="0" w:color="000000"/>
            </w:tcBorders>
          </w:tcPr>
          <w:p w14:paraId="59B4EF11" w14:textId="77777777" w:rsidR="00421D3E" w:rsidRDefault="00421D3E">
            <w:pPr>
              <w:widowControl w:val="0"/>
              <w:rPr>
                <w:rFonts w:ascii="Book Antiqua" w:eastAsia="Book Antiqua" w:hAnsi="Book Antiqua" w:cs="Book Antiqua"/>
                <w:sz w:val="20"/>
                <w:szCs w:val="20"/>
              </w:rPr>
            </w:pPr>
          </w:p>
        </w:tc>
        <w:tc>
          <w:tcPr>
            <w:tcW w:w="522" w:type="dxa"/>
            <w:tcBorders>
              <w:top w:val="single" w:sz="6" w:space="0" w:color="000000"/>
              <w:left w:val="single" w:sz="6" w:space="0" w:color="000000"/>
              <w:bottom w:val="single" w:sz="6" w:space="0" w:color="000000"/>
              <w:right w:val="single" w:sz="6" w:space="0" w:color="000000"/>
            </w:tcBorders>
          </w:tcPr>
          <w:p w14:paraId="0D445232" w14:textId="77777777" w:rsidR="00421D3E" w:rsidRDefault="00421D3E">
            <w:pPr>
              <w:widowControl w:val="0"/>
              <w:rPr>
                <w:rFonts w:ascii="Book Antiqua" w:eastAsia="Book Antiqua" w:hAnsi="Book Antiqua" w:cs="Book Antiqua"/>
                <w:sz w:val="20"/>
                <w:szCs w:val="20"/>
              </w:rPr>
            </w:pPr>
          </w:p>
        </w:tc>
        <w:tc>
          <w:tcPr>
            <w:tcW w:w="900" w:type="dxa"/>
            <w:gridSpan w:val="2"/>
          </w:tcPr>
          <w:p w14:paraId="1111F4AD" w14:textId="77777777" w:rsidR="00421D3E" w:rsidRDefault="00421D3E">
            <w:pPr>
              <w:widowControl w:val="0"/>
              <w:rPr>
                <w:rFonts w:ascii="Book Antiqua" w:eastAsia="Book Antiqua" w:hAnsi="Book Antiqua" w:cs="Book Antiqua"/>
                <w:sz w:val="22"/>
                <w:szCs w:val="22"/>
              </w:rPr>
            </w:pPr>
          </w:p>
        </w:tc>
        <w:tc>
          <w:tcPr>
            <w:tcW w:w="2178" w:type="dxa"/>
          </w:tcPr>
          <w:p w14:paraId="78E44046" w14:textId="77777777" w:rsidR="00421D3E" w:rsidRDefault="00000000">
            <w:pPr>
              <w:widowControl w:val="0"/>
              <w:rPr>
                <w:rFonts w:ascii="Book Antiqua" w:eastAsia="Book Antiqua" w:hAnsi="Book Antiqua" w:cs="Book Antiqua"/>
                <w:sz w:val="22"/>
                <w:szCs w:val="22"/>
              </w:rPr>
            </w:pPr>
            <w:r>
              <w:rPr>
                <w:rFonts w:ascii="Book Antiqua" w:eastAsia="Book Antiqua" w:hAnsi="Book Antiqua" w:cs="Book Antiqua"/>
                <w:sz w:val="22"/>
                <w:szCs w:val="22"/>
              </w:rPr>
              <w:t xml:space="preserve">E.  76 to 100 </w:t>
            </w:r>
            <w:proofErr w:type="spellStart"/>
            <w:r>
              <w:rPr>
                <w:rFonts w:ascii="Book Antiqua" w:eastAsia="Book Antiqua" w:hAnsi="Book Antiqua" w:cs="Book Antiqua"/>
                <w:sz w:val="22"/>
                <w:szCs w:val="22"/>
              </w:rPr>
              <w:t>lbs</w:t>
            </w:r>
            <w:proofErr w:type="spellEnd"/>
          </w:p>
        </w:tc>
        <w:tc>
          <w:tcPr>
            <w:tcW w:w="594" w:type="dxa"/>
            <w:tcBorders>
              <w:top w:val="single" w:sz="6" w:space="0" w:color="000000"/>
              <w:left w:val="single" w:sz="6" w:space="0" w:color="000000"/>
              <w:bottom w:val="single" w:sz="6" w:space="0" w:color="000000"/>
              <w:right w:val="single" w:sz="6" w:space="0" w:color="000000"/>
            </w:tcBorders>
          </w:tcPr>
          <w:p w14:paraId="6782BCCE"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x</w:t>
            </w:r>
          </w:p>
        </w:tc>
        <w:tc>
          <w:tcPr>
            <w:tcW w:w="432" w:type="dxa"/>
            <w:tcBorders>
              <w:top w:val="single" w:sz="6" w:space="0" w:color="000000"/>
              <w:left w:val="single" w:sz="6" w:space="0" w:color="000000"/>
              <w:bottom w:val="single" w:sz="6" w:space="0" w:color="000000"/>
              <w:right w:val="single" w:sz="6" w:space="0" w:color="000000"/>
            </w:tcBorders>
          </w:tcPr>
          <w:p w14:paraId="1D9222F3"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0A537E47"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40200D89"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28B40CE6" w14:textId="77777777" w:rsidR="00421D3E" w:rsidRDefault="00421D3E">
            <w:pPr>
              <w:widowControl w:val="0"/>
              <w:rPr>
                <w:rFonts w:ascii="Book Antiqua" w:eastAsia="Book Antiqua" w:hAnsi="Book Antiqua" w:cs="Book Antiqua"/>
                <w:sz w:val="20"/>
                <w:szCs w:val="20"/>
              </w:rPr>
            </w:pPr>
          </w:p>
        </w:tc>
      </w:tr>
      <w:tr w:rsidR="00421D3E" w14:paraId="084CF376" w14:textId="77777777">
        <w:tc>
          <w:tcPr>
            <w:tcW w:w="2340" w:type="dxa"/>
          </w:tcPr>
          <w:p w14:paraId="54F0EB5E" w14:textId="77777777" w:rsidR="00421D3E" w:rsidRDefault="00000000">
            <w:pPr>
              <w:widowControl w:val="0"/>
              <w:rPr>
                <w:rFonts w:ascii="Book Antiqua" w:eastAsia="Book Antiqua" w:hAnsi="Book Antiqua" w:cs="Book Antiqua"/>
                <w:sz w:val="22"/>
                <w:szCs w:val="22"/>
              </w:rPr>
            </w:pPr>
            <w:r>
              <w:rPr>
                <w:rFonts w:ascii="Book Antiqua" w:eastAsia="Book Antiqua" w:hAnsi="Book Antiqua" w:cs="Book Antiqua"/>
                <w:sz w:val="22"/>
                <w:szCs w:val="22"/>
              </w:rPr>
              <w:t>7.  Reaching overhead</w:t>
            </w:r>
          </w:p>
        </w:tc>
        <w:tc>
          <w:tcPr>
            <w:tcW w:w="621" w:type="dxa"/>
            <w:tcBorders>
              <w:top w:val="single" w:sz="6" w:space="0" w:color="000000"/>
              <w:left w:val="single" w:sz="6" w:space="0" w:color="000000"/>
              <w:bottom w:val="single" w:sz="6" w:space="0" w:color="000000"/>
              <w:right w:val="single" w:sz="6" w:space="0" w:color="000000"/>
            </w:tcBorders>
          </w:tcPr>
          <w:p w14:paraId="39824B8B" w14:textId="77777777" w:rsidR="00421D3E" w:rsidRDefault="00421D3E">
            <w:pPr>
              <w:widowControl w:val="0"/>
              <w:rPr>
                <w:rFonts w:ascii="Book Antiqua" w:eastAsia="Book Antiqua" w:hAnsi="Book Antiqua" w:cs="Book Antiqua"/>
                <w:sz w:val="20"/>
                <w:szCs w:val="20"/>
              </w:rPr>
            </w:pPr>
          </w:p>
        </w:tc>
        <w:tc>
          <w:tcPr>
            <w:tcW w:w="522" w:type="dxa"/>
            <w:tcBorders>
              <w:top w:val="single" w:sz="6" w:space="0" w:color="000000"/>
              <w:left w:val="single" w:sz="6" w:space="0" w:color="000000"/>
              <w:bottom w:val="single" w:sz="6" w:space="0" w:color="000000"/>
              <w:right w:val="single" w:sz="6" w:space="0" w:color="000000"/>
            </w:tcBorders>
          </w:tcPr>
          <w:p w14:paraId="5698D788"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x</w:t>
            </w:r>
          </w:p>
        </w:tc>
        <w:tc>
          <w:tcPr>
            <w:tcW w:w="558" w:type="dxa"/>
            <w:tcBorders>
              <w:top w:val="single" w:sz="6" w:space="0" w:color="000000"/>
              <w:left w:val="single" w:sz="6" w:space="0" w:color="000000"/>
              <w:bottom w:val="single" w:sz="6" w:space="0" w:color="000000"/>
              <w:right w:val="single" w:sz="6" w:space="0" w:color="000000"/>
            </w:tcBorders>
          </w:tcPr>
          <w:p w14:paraId="4091538C" w14:textId="77777777" w:rsidR="00421D3E" w:rsidRDefault="00421D3E">
            <w:pPr>
              <w:widowControl w:val="0"/>
              <w:rPr>
                <w:rFonts w:ascii="Book Antiqua" w:eastAsia="Book Antiqua" w:hAnsi="Book Antiqua" w:cs="Book Antiqua"/>
                <w:sz w:val="20"/>
                <w:szCs w:val="20"/>
              </w:rPr>
            </w:pPr>
          </w:p>
        </w:tc>
        <w:tc>
          <w:tcPr>
            <w:tcW w:w="477" w:type="dxa"/>
            <w:tcBorders>
              <w:top w:val="single" w:sz="6" w:space="0" w:color="000000"/>
              <w:left w:val="single" w:sz="6" w:space="0" w:color="000000"/>
              <w:bottom w:val="single" w:sz="6" w:space="0" w:color="000000"/>
              <w:right w:val="single" w:sz="6" w:space="0" w:color="000000"/>
            </w:tcBorders>
          </w:tcPr>
          <w:p w14:paraId="223F0537" w14:textId="77777777" w:rsidR="00421D3E" w:rsidRDefault="00421D3E">
            <w:pPr>
              <w:widowControl w:val="0"/>
              <w:rPr>
                <w:rFonts w:ascii="Book Antiqua" w:eastAsia="Book Antiqua" w:hAnsi="Book Antiqua" w:cs="Book Antiqua"/>
                <w:sz w:val="20"/>
                <w:szCs w:val="20"/>
              </w:rPr>
            </w:pPr>
          </w:p>
        </w:tc>
        <w:tc>
          <w:tcPr>
            <w:tcW w:w="522" w:type="dxa"/>
            <w:tcBorders>
              <w:top w:val="single" w:sz="6" w:space="0" w:color="000000"/>
              <w:left w:val="single" w:sz="6" w:space="0" w:color="000000"/>
              <w:bottom w:val="single" w:sz="6" w:space="0" w:color="000000"/>
              <w:right w:val="single" w:sz="6" w:space="0" w:color="000000"/>
            </w:tcBorders>
          </w:tcPr>
          <w:p w14:paraId="66B7E346" w14:textId="77777777" w:rsidR="00421D3E" w:rsidRDefault="00421D3E">
            <w:pPr>
              <w:widowControl w:val="0"/>
              <w:rPr>
                <w:rFonts w:ascii="Book Antiqua" w:eastAsia="Book Antiqua" w:hAnsi="Book Antiqua" w:cs="Book Antiqua"/>
                <w:sz w:val="20"/>
                <w:szCs w:val="20"/>
              </w:rPr>
            </w:pPr>
          </w:p>
        </w:tc>
        <w:tc>
          <w:tcPr>
            <w:tcW w:w="900" w:type="dxa"/>
            <w:gridSpan w:val="2"/>
          </w:tcPr>
          <w:p w14:paraId="3796DB88" w14:textId="77777777" w:rsidR="00421D3E" w:rsidRDefault="00421D3E">
            <w:pPr>
              <w:widowControl w:val="0"/>
              <w:rPr>
                <w:rFonts w:ascii="Book Antiqua" w:eastAsia="Book Antiqua" w:hAnsi="Book Antiqua" w:cs="Book Antiqua"/>
                <w:sz w:val="22"/>
                <w:szCs w:val="22"/>
              </w:rPr>
            </w:pPr>
          </w:p>
        </w:tc>
        <w:tc>
          <w:tcPr>
            <w:tcW w:w="2178" w:type="dxa"/>
          </w:tcPr>
          <w:p w14:paraId="3170C7D9" w14:textId="77777777" w:rsidR="00421D3E" w:rsidRDefault="00000000">
            <w:pPr>
              <w:widowControl w:val="0"/>
              <w:rPr>
                <w:rFonts w:ascii="Book Antiqua" w:eastAsia="Book Antiqua" w:hAnsi="Book Antiqua" w:cs="Book Antiqua"/>
                <w:sz w:val="22"/>
                <w:szCs w:val="22"/>
              </w:rPr>
            </w:pPr>
            <w:r>
              <w:rPr>
                <w:rFonts w:ascii="Book Antiqua" w:eastAsia="Book Antiqua" w:hAnsi="Book Antiqua" w:cs="Book Antiqua"/>
                <w:sz w:val="22"/>
                <w:szCs w:val="22"/>
              </w:rPr>
              <w:t xml:space="preserve">F.  Over 100 </w:t>
            </w:r>
            <w:proofErr w:type="spellStart"/>
            <w:r>
              <w:rPr>
                <w:rFonts w:ascii="Book Antiqua" w:eastAsia="Book Antiqua" w:hAnsi="Book Antiqua" w:cs="Book Antiqua"/>
                <w:sz w:val="22"/>
                <w:szCs w:val="22"/>
              </w:rPr>
              <w:t>lbs</w:t>
            </w:r>
            <w:proofErr w:type="spellEnd"/>
          </w:p>
        </w:tc>
        <w:tc>
          <w:tcPr>
            <w:tcW w:w="594" w:type="dxa"/>
            <w:tcBorders>
              <w:top w:val="single" w:sz="6" w:space="0" w:color="000000"/>
              <w:left w:val="single" w:sz="6" w:space="0" w:color="000000"/>
              <w:bottom w:val="single" w:sz="6" w:space="0" w:color="000000"/>
              <w:right w:val="single" w:sz="6" w:space="0" w:color="000000"/>
            </w:tcBorders>
          </w:tcPr>
          <w:p w14:paraId="4EAFA8B2"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x</w:t>
            </w:r>
          </w:p>
        </w:tc>
        <w:tc>
          <w:tcPr>
            <w:tcW w:w="432" w:type="dxa"/>
            <w:tcBorders>
              <w:top w:val="single" w:sz="6" w:space="0" w:color="000000"/>
              <w:left w:val="single" w:sz="6" w:space="0" w:color="000000"/>
              <w:bottom w:val="single" w:sz="6" w:space="0" w:color="000000"/>
              <w:right w:val="single" w:sz="6" w:space="0" w:color="000000"/>
            </w:tcBorders>
          </w:tcPr>
          <w:p w14:paraId="43E79ED6"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27C56058"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5A0DD953"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60571852" w14:textId="77777777" w:rsidR="00421D3E" w:rsidRDefault="00421D3E">
            <w:pPr>
              <w:widowControl w:val="0"/>
              <w:rPr>
                <w:rFonts w:ascii="Book Antiqua" w:eastAsia="Book Antiqua" w:hAnsi="Book Antiqua" w:cs="Book Antiqua"/>
                <w:sz w:val="20"/>
                <w:szCs w:val="20"/>
              </w:rPr>
            </w:pPr>
          </w:p>
        </w:tc>
      </w:tr>
      <w:tr w:rsidR="00421D3E" w14:paraId="302065A6" w14:textId="77777777">
        <w:tc>
          <w:tcPr>
            <w:tcW w:w="2340" w:type="dxa"/>
          </w:tcPr>
          <w:p w14:paraId="0B24980A" w14:textId="77777777" w:rsidR="00421D3E" w:rsidRDefault="00000000">
            <w:pPr>
              <w:widowControl w:val="0"/>
              <w:rPr>
                <w:rFonts w:ascii="Book Antiqua" w:eastAsia="Book Antiqua" w:hAnsi="Book Antiqua" w:cs="Book Antiqua"/>
                <w:sz w:val="22"/>
                <w:szCs w:val="22"/>
              </w:rPr>
            </w:pPr>
            <w:r>
              <w:rPr>
                <w:rFonts w:ascii="Book Antiqua" w:eastAsia="Book Antiqua" w:hAnsi="Book Antiqua" w:cs="Book Antiqua"/>
                <w:sz w:val="22"/>
                <w:szCs w:val="22"/>
              </w:rPr>
              <w:t>8.  Crouching</w:t>
            </w:r>
          </w:p>
        </w:tc>
        <w:tc>
          <w:tcPr>
            <w:tcW w:w="621" w:type="dxa"/>
            <w:tcBorders>
              <w:top w:val="single" w:sz="6" w:space="0" w:color="000000"/>
              <w:left w:val="single" w:sz="6" w:space="0" w:color="000000"/>
              <w:bottom w:val="single" w:sz="6" w:space="0" w:color="000000"/>
              <w:right w:val="single" w:sz="6" w:space="0" w:color="000000"/>
            </w:tcBorders>
          </w:tcPr>
          <w:p w14:paraId="15E96485"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x</w:t>
            </w:r>
          </w:p>
        </w:tc>
        <w:tc>
          <w:tcPr>
            <w:tcW w:w="522" w:type="dxa"/>
            <w:tcBorders>
              <w:top w:val="single" w:sz="6" w:space="0" w:color="000000"/>
              <w:left w:val="single" w:sz="6" w:space="0" w:color="000000"/>
              <w:bottom w:val="single" w:sz="6" w:space="0" w:color="000000"/>
              <w:right w:val="single" w:sz="6" w:space="0" w:color="000000"/>
            </w:tcBorders>
          </w:tcPr>
          <w:p w14:paraId="35C1EE3A" w14:textId="77777777" w:rsidR="00421D3E" w:rsidRDefault="00421D3E">
            <w:pPr>
              <w:widowControl w:val="0"/>
              <w:rPr>
                <w:rFonts w:ascii="Book Antiqua" w:eastAsia="Book Antiqua" w:hAnsi="Book Antiqua" w:cs="Book Antiqua"/>
                <w:sz w:val="20"/>
                <w:szCs w:val="20"/>
              </w:rPr>
            </w:pPr>
          </w:p>
        </w:tc>
        <w:tc>
          <w:tcPr>
            <w:tcW w:w="558" w:type="dxa"/>
            <w:tcBorders>
              <w:top w:val="single" w:sz="6" w:space="0" w:color="000000"/>
              <w:left w:val="single" w:sz="6" w:space="0" w:color="000000"/>
              <w:bottom w:val="single" w:sz="6" w:space="0" w:color="000000"/>
              <w:right w:val="single" w:sz="6" w:space="0" w:color="000000"/>
            </w:tcBorders>
          </w:tcPr>
          <w:p w14:paraId="6BDCEB7A" w14:textId="77777777" w:rsidR="00421D3E" w:rsidRDefault="00421D3E">
            <w:pPr>
              <w:widowControl w:val="0"/>
              <w:rPr>
                <w:rFonts w:ascii="Book Antiqua" w:eastAsia="Book Antiqua" w:hAnsi="Book Antiqua" w:cs="Book Antiqua"/>
                <w:sz w:val="20"/>
                <w:szCs w:val="20"/>
              </w:rPr>
            </w:pPr>
          </w:p>
        </w:tc>
        <w:tc>
          <w:tcPr>
            <w:tcW w:w="477" w:type="dxa"/>
            <w:tcBorders>
              <w:top w:val="single" w:sz="6" w:space="0" w:color="000000"/>
              <w:left w:val="single" w:sz="6" w:space="0" w:color="000000"/>
              <w:bottom w:val="single" w:sz="6" w:space="0" w:color="000000"/>
              <w:right w:val="single" w:sz="6" w:space="0" w:color="000000"/>
            </w:tcBorders>
          </w:tcPr>
          <w:p w14:paraId="1542A14E" w14:textId="77777777" w:rsidR="00421D3E" w:rsidRDefault="00421D3E">
            <w:pPr>
              <w:widowControl w:val="0"/>
              <w:rPr>
                <w:rFonts w:ascii="Book Antiqua" w:eastAsia="Book Antiqua" w:hAnsi="Book Antiqua" w:cs="Book Antiqua"/>
                <w:sz w:val="20"/>
                <w:szCs w:val="20"/>
              </w:rPr>
            </w:pPr>
          </w:p>
        </w:tc>
        <w:tc>
          <w:tcPr>
            <w:tcW w:w="522" w:type="dxa"/>
            <w:tcBorders>
              <w:top w:val="single" w:sz="6" w:space="0" w:color="000000"/>
              <w:left w:val="single" w:sz="6" w:space="0" w:color="000000"/>
              <w:bottom w:val="single" w:sz="6" w:space="0" w:color="000000"/>
              <w:right w:val="single" w:sz="6" w:space="0" w:color="000000"/>
            </w:tcBorders>
          </w:tcPr>
          <w:p w14:paraId="3832FC16" w14:textId="77777777" w:rsidR="00421D3E" w:rsidRDefault="00421D3E">
            <w:pPr>
              <w:widowControl w:val="0"/>
              <w:rPr>
                <w:rFonts w:ascii="Book Antiqua" w:eastAsia="Book Antiqua" w:hAnsi="Book Antiqua" w:cs="Book Antiqua"/>
                <w:sz w:val="20"/>
                <w:szCs w:val="20"/>
              </w:rPr>
            </w:pPr>
          </w:p>
        </w:tc>
        <w:tc>
          <w:tcPr>
            <w:tcW w:w="360" w:type="dxa"/>
          </w:tcPr>
          <w:p w14:paraId="16FDAE2A" w14:textId="77777777" w:rsidR="00421D3E" w:rsidRDefault="00421D3E">
            <w:pPr>
              <w:widowControl w:val="0"/>
              <w:rPr>
                <w:rFonts w:ascii="Book Antiqua" w:eastAsia="Book Antiqua" w:hAnsi="Book Antiqua" w:cs="Book Antiqua"/>
                <w:sz w:val="26"/>
                <w:szCs w:val="26"/>
              </w:rPr>
            </w:pPr>
          </w:p>
        </w:tc>
        <w:tc>
          <w:tcPr>
            <w:tcW w:w="2718" w:type="dxa"/>
            <w:gridSpan w:val="2"/>
          </w:tcPr>
          <w:p w14:paraId="1D0F3064" w14:textId="77777777" w:rsidR="00421D3E" w:rsidRDefault="00000000">
            <w:pPr>
              <w:widowControl w:val="0"/>
              <w:ind w:left="460" w:hanging="460"/>
              <w:rPr>
                <w:rFonts w:ascii="Book Antiqua" w:eastAsia="Book Antiqua" w:hAnsi="Book Antiqua" w:cs="Book Antiqua"/>
                <w:sz w:val="22"/>
                <w:szCs w:val="22"/>
              </w:rPr>
            </w:pPr>
            <w:r>
              <w:rPr>
                <w:rFonts w:ascii="Book Antiqua" w:eastAsia="Book Antiqua" w:hAnsi="Book Antiqua" w:cs="Book Antiqua"/>
                <w:sz w:val="22"/>
                <w:szCs w:val="22"/>
              </w:rPr>
              <w:t>13.  Repetitive use of hands/arms</w:t>
            </w:r>
          </w:p>
        </w:tc>
        <w:tc>
          <w:tcPr>
            <w:tcW w:w="594" w:type="dxa"/>
            <w:tcBorders>
              <w:top w:val="single" w:sz="6" w:space="0" w:color="000000"/>
              <w:left w:val="single" w:sz="6" w:space="0" w:color="000000"/>
              <w:bottom w:val="single" w:sz="6" w:space="0" w:color="000000"/>
              <w:right w:val="single" w:sz="6" w:space="0" w:color="000000"/>
            </w:tcBorders>
          </w:tcPr>
          <w:p w14:paraId="6AC02978"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6903C2D3"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5055F783"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0D0534C9"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1BC6AE7B"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x</w:t>
            </w:r>
          </w:p>
        </w:tc>
      </w:tr>
      <w:tr w:rsidR="00421D3E" w14:paraId="7675B114" w14:textId="77777777">
        <w:tc>
          <w:tcPr>
            <w:tcW w:w="2340" w:type="dxa"/>
          </w:tcPr>
          <w:p w14:paraId="65E85749" w14:textId="77777777" w:rsidR="00421D3E" w:rsidRDefault="00000000">
            <w:pPr>
              <w:widowControl w:val="0"/>
              <w:rPr>
                <w:rFonts w:ascii="Book Antiqua" w:eastAsia="Book Antiqua" w:hAnsi="Book Antiqua" w:cs="Book Antiqua"/>
                <w:sz w:val="22"/>
                <w:szCs w:val="22"/>
              </w:rPr>
            </w:pPr>
            <w:r>
              <w:rPr>
                <w:rFonts w:ascii="Book Antiqua" w:eastAsia="Book Antiqua" w:hAnsi="Book Antiqua" w:cs="Book Antiqua"/>
                <w:sz w:val="22"/>
                <w:szCs w:val="22"/>
              </w:rPr>
              <w:t>9.  Kneeling</w:t>
            </w:r>
          </w:p>
        </w:tc>
        <w:tc>
          <w:tcPr>
            <w:tcW w:w="621" w:type="dxa"/>
            <w:tcBorders>
              <w:top w:val="single" w:sz="6" w:space="0" w:color="000000"/>
              <w:left w:val="single" w:sz="6" w:space="0" w:color="000000"/>
              <w:bottom w:val="single" w:sz="6" w:space="0" w:color="000000"/>
              <w:right w:val="single" w:sz="6" w:space="0" w:color="000000"/>
            </w:tcBorders>
          </w:tcPr>
          <w:p w14:paraId="1D697E63"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x</w:t>
            </w:r>
          </w:p>
        </w:tc>
        <w:tc>
          <w:tcPr>
            <w:tcW w:w="522" w:type="dxa"/>
            <w:tcBorders>
              <w:top w:val="single" w:sz="6" w:space="0" w:color="000000"/>
              <w:left w:val="single" w:sz="6" w:space="0" w:color="000000"/>
              <w:bottom w:val="single" w:sz="6" w:space="0" w:color="000000"/>
              <w:right w:val="single" w:sz="6" w:space="0" w:color="000000"/>
            </w:tcBorders>
          </w:tcPr>
          <w:p w14:paraId="732260E5" w14:textId="77777777" w:rsidR="00421D3E" w:rsidRDefault="00421D3E">
            <w:pPr>
              <w:widowControl w:val="0"/>
              <w:rPr>
                <w:rFonts w:ascii="Book Antiqua" w:eastAsia="Book Antiqua" w:hAnsi="Book Antiqua" w:cs="Book Antiqua"/>
                <w:sz w:val="20"/>
                <w:szCs w:val="20"/>
              </w:rPr>
            </w:pPr>
          </w:p>
        </w:tc>
        <w:tc>
          <w:tcPr>
            <w:tcW w:w="558" w:type="dxa"/>
            <w:tcBorders>
              <w:top w:val="single" w:sz="6" w:space="0" w:color="000000"/>
              <w:left w:val="single" w:sz="6" w:space="0" w:color="000000"/>
              <w:bottom w:val="single" w:sz="6" w:space="0" w:color="000000"/>
              <w:right w:val="single" w:sz="6" w:space="0" w:color="000000"/>
            </w:tcBorders>
          </w:tcPr>
          <w:p w14:paraId="08EC3598" w14:textId="77777777" w:rsidR="00421D3E" w:rsidRDefault="00421D3E">
            <w:pPr>
              <w:widowControl w:val="0"/>
              <w:rPr>
                <w:rFonts w:ascii="Book Antiqua" w:eastAsia="Book Antiqua" w:hAnsi="Book Antiqua" w:cs="Book Antiqua"/>
                <w:sz w:val="20"/>
                <w:szCs w:val="20"/>
              </w:rPr>
            </w:pPr>
          </w:p>
        </w:tc>
        <w:tc>
          <w:tcPr>
            <w:tcW w:w="477" w:type="dxa"/>
            <w:tcBorders>
              <w:top w:val="single" w:sz="6" w:space="0" w:color="000000"/>
              <w:left w:val="single" w:sz="6" w:space="0" w:color="000000"/>
              <w:bottom w:val="single" w:sz="6" w:space="0" w:color="000000"/>
              <w:right w:val="single" w:sz="6" w:space="0" w:color="000000"/>
            </w:tcBorders>
          </w:tcPr>
          <w:p w14:paraId="68D0BA32" w14:textId="77777777" w:rsidR="00421D3E" w:rsidRDefault="00421D3E">
            <w:pPr>
              <w:widowControl w:val="0"/>
              <w:rPr>
                <w:rFonts w:ascii="Book Antiqua" w:eastAsia="Book Antiqua" w:hAnsi="Book Antiqua" w:cs="Book Antiqua"/>
                <w:sz w:val="20"/>
                <w:szCs w:val="20"/>
              </w:rPr>
            </w:pPr>
          </w:p>
        </w:tc>
        <w:tc>
          <w:tcPr>
            <w:tcW w:w="522" w:type="dxa"/>
            <w:tcBorders>
              <w:top w:val="single" w:sz="6" w:space="0" w:color="000000"/>
              <w:left w:val="single" w:sz="6" w:space="0" w:color="000000"/>
              <w:bottom w:val="single" w:sz="6" w:space="0" w:color="000000"/>
              <w:right w:val="single" w:sz="6" w:space="0" w:color="000000"/>
            </w:tcBorders>
          </w:tcPr>
          <w:p w14:paraId="2A83EFED" w14:textId="77777777" w:rsidR="00421D3E" w:rsidRDefault="00421D3E">
            <w:pPr>
              <w:widowControl w:val="0"/>
              <w:rPr>
                <w:rFonts w:ascii="Book Antiqua" w:eastAsia="Book Antiqua" w:hAnsi="Book Antiqua" w:cs="Book Antiqua"/>
                <w:sz w:val="20"/>
                <w:szCs w:val="20"/>
              </w:rPr>
            </w:pPr>
          </w:p>
        </w:tc>
        <w:tc>
          <w:tcPr>
            <w:tcW w:w="360" w:type="dxa"/>
          </w:tcPr>
          <w:p w14:paraId="22980FD2" w14:textId="77777777" w:rsidR="00421D3E" w:rsidRDefault="00421D3E">
            <w:pPr>
              <w:widowControl w:val="0"/>
              <w:rPr>
                <w:rFonts w:ascii="Book Antiqua" w:eastAsia="Book Antiqua" w:hAnsi="Book Antiqua" w:cs="Book Antiqua"/>
                <w:sz w:val="26"/>
                <w:szCs w:val="26"/>
              </w:rPr>
            </w:pPr>
          </w:p>
        </w:tc>
        <w:tc>
          <w:tcPr>
            <w:tcW w:w="2718" w:type="dxa"/>
            <w:gridSpan w:val="2"/>
          </w:tcPr>
          <w:p w14:paraId="3EA3B206" w14:textId="77777777" w:rsidR="00421D3E" w:rsidRDefault="00000000">
            <w:pPr>
              <w:widowControl w:val="0"/>
              <w:rPr>
                <w:rFonts w:ascii="Book Antiqua" w:eastAsia="Book Antiqua" w:hAnsi="Book Antiqua" w:cs="Book Antiqua"/>
                <w:sz w:val="22"/>
                <w:szCs w:val="22"/>
              </w:rPr>
            </w:pPr>
            <w:r>
              <w:rPr>
                <w:rFonts w:ascii="Book Antiqua" w:eastAsia="Book Antiqua" w:hAnsi="Book Antiqua" w:cs="Book Antiqua"/>
                <w:sz w:val="22"/>
                <w:szCs w:val="22"/>
              </w:rPr>
              <w:t>14.  Repetitive use of legs</w:t>
            </w:r>
          </w:p>
        </w:tc>
        <w:tc>
          <w:tcPr>
            <w:tcW w:w="594" w:type="dxa"/>
            <w:tcBorders>
              <w:top w:val="single" w:sz="6" w:space="0" w:color="000000"/>
              <w:left w:val="single" w:sz="6" w:space="0" w:color="000000"/>
              <w:bottom w:val="single" w:sz="6" w:space="0" w:color="000000"/>
              <w:right w:val="single" w:sz="6" w:space="0" w:color="000000"/>
            </w:tcBorders>
          </w:tcPr>
          <w:p w14:paraId="28F155A4"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4D6F36AA"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3E90F98A"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5AC1FE8B"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5F4F0B69"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x</w:t>
            </w:r>
          </w:p>
        </w:tc>
      </w:tr>
      <w:tr w:rsidR="00421D3E" w14:paraId="67C1DE02" w14:textId="77777777">
        <w:tc>
          <w:tcPr>
            <w:tcW w:w="2340" w:type="dxa"/>
          </w:tcPr>
          <w:p w14:paraId="1C1748B9" w14:textId="77777777" w:rsidR="00421D3E" w:rsidRDefault="00000000">
            <w:pPr>
              <w:widowControl w:val="0"/>
              <w:rPr>
                <w:rFonts w:ascii="Book Antiqua" w:eastAsia="Book Antiqua" w:hAnsi="Book Antiqua" w:cs="Book Antiqua"/>
                <w:sz w:val="22"/>
                <w:szCs w:val="22"/>
              </w:rPr>
            </w:pPr>
            <w:r>
              <w:rPr>
                <w:rFonts w:ascii="Book Antiqua" w:eastAsia="Book Antiqua" w:hAnsi="Book Antiqua" w:cs="Book Antiqua"/>
                <w:sz w:val="22"/>
                <w:szCs w:val="22"/>
              </w:rPr>
              <w:t>10.  Balancing</w:t>
            </w:r>
          </w:p>
        </w:tc>
        <w:tc>
          <w:tcPr>
            <w:tcW w:w="621" w:type="dxa"/>
            <w:tcBorders>
              <w:top w:val="single" w:sz="6" w:space="0" w:color="000000"/>
              <w:left w:val="single" w:sz="6" w:space="0" w:color="000000"/>
              <w:bottom w:val="single" w:sz="6" w:space="0" w:color="000000"/>
              <w:right w:val="single" w:sz="6" w:space="0" w:color="000000"/>
            </w:tcBorders>
          </w:tcPr>
          <w:p w14:paraId="444DAFCF"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x</w:t>
            </w:r>
          </w:p>
        </w:tc>
        <w:tc>
          <w:tcPr>
            <w:tcW w:w="522" w:type="dxa"/>
            <w:tcBorders>
              <w:top w:val="single" w:sz="6" w:space="0" w:color="000000"/>
              <w:left w:val="single" w:sz="6" w:space="0" w:color="000000"/>
              <w:bottom w:val="single" w:sz="6" w:space="0" w:color="000000"/>
              <w:right w:val="single" w:sz="6" w:space="0" w:color="000000"/>
            </w:tcBorders>
          </w:tcPr>
          <w:p w14:paraId="735E606D" w14:textId="77777777" w:rsidR="00421D3E" w:rsidRDefault="00421D3E">
            <w:pPr>
              <w:widowControl w:val="0"/>
              <w:rPr>
                <w:rFonts w:ascii="Book Antiqua" w:eastAsia="Book Antiqua" w:hAnsi="Book Antiqua" w:cs="Book Antiqua"/>
                <w:sz w:val="20"/>
                <w:szCs w:val="20"/>
              </w:rPr>
            </w:pPr>
          </w:p>
        </w:tc>
        <w:tc>
          <w:tcPr>
            <w:tcW w:w="558" w:type="dxa"/>
            <w:tcBorders>
              <w:top w:val="single" w:sz="6" w:space="0" w:color="000000"/>
              <w:left w:val="single" w:sz="6" w:space="0" w:color="000000"/>
              <w:bottom w:val="single" w:sz="6" w:space="0" w:color="000000"/>
              <w:right w:val="single" w:sz="6" w:space="0" w:color="000000"/>
            </w:tcBorders>
          </w:tcPr>
          <w:p w14:paraId="06A639B3" w14:textId="77777777" w:rsidR="00421D3E" w:rsidRDefault="00421D3E">
            <w:pPr>
              <w:widowControl w:val="0"/>
              <w:rPr>
                <w:rFonts w:ascii="Book Antiqua" w:eastAsia="Book Antiqua" w:hAnsi="Book Antiqua" w:cs="Book Antiqua"/>
                <w:sz w:val="20"/>
                <w:szCs w:val="20"/>
              </w:rPr>
            </w:pPr>
          </w:p>
        </w:tc>
        <w:tc>
          <w:tcPr>
            <w:tcW w:w="477" w:type="dxa"/>
            <w:tcBorders>
              <w:top w:val="single" w:sz="6" w:space="0" w:color="000000"/>
              <w:left w:val="single" w:sz="6" w:space="0" w:color="000000"/>
              <w:bottom w:val="single" w:sz="6" w:space="0" w:color="000000"/>
              <w:right w:val="single" w:sz="6" w:space="0" w:color="000000"/>
            </w:tcBorders>
          </w:tcPr>
          <w:p w14:paraId="3200447F" w14:textId="77777777" w:rsidR="00421D3E" w:rsidRDefault="00421D3E">
            <w:pPr>
              <w:widowControl w:val="0"/>
              <w:rPr>
                <w:rFonts w:ascii="Book Antiqua" w:eastAsia="Book Antiqua" w:hAnsi="Book Antiqua" w:cs="Book Antiqua"/>
                <w:sz w:val="20"/>
                <w:szCs w:val="20"/>
              </w:rPr>
            </w:pPr>
          </w:p>
        </w:tc>
        <w:tc>
          <w:tcPr>
            <w:tcW w:w="522" w:type="dxa"/>
            <w:tcBorders>
              <w:top w:val="single" w:sz="6" w:space="0" w:color="000000"/>
              <w:left w:val="single" w:sz="6" w:space="0" w:color="000000"/>
              <w:bottom w:val="single" w:sz="6" w:space="0" w:color="000000"/>
              <w:right w:val="single" w:sz="6" w:space="0" w:color="000000"/>
            </w:tcBorders>
          </w:tcPr>
          <w:p w14:paraId="4F508604" w14:textId="77777777" w:rsidR="00421D3E" w:rsidRDefault="00421D3E">
            <w:pPr>
              <w:widowControl w:val="0"/>
              <w:rPr>
                <w:rFonts w:ascii="Book Antiqua" w:eastAsia="Book Antiqua" w:hAnsi="Book Antiqua" w:cs="Book Antiqua"/>
                <w:sz w:val="20"/>
                <w:szCs w:val="20"/>
              </w:rPr>
            </w:pPr>
          </w:p>
        </w:tc>
        <w:tc>
          <w:tcPr>
            <w:tcW w:w="360" w:type="dxa"/>
          </w:tcPr>
          <w:p w14:paraId="5F322509" w14:textId="77777777" w:rsidR="00421D3E" w:rsidRDefault="00421D3E">
            <w:pPr>
              <w:widowControl w:val="0"/>
              <w:rPr>
                <w:rFonts w:ascii="Book Antiqua" w:eastAsia="Book Antiqua" w:hAnsi="Book Antiqua" w:cs="Book Antiqua"/>
                <w:sz w:val="26"/>
                <w:szCs w:val="26"/>
              </w:rPr>
            </w:pPr>
          </w:p>
        </w:tc>
        <w:tc>
          <w:tcPr>
            <w:tcW w:w="2718" w:type="dxa"/>
            <w:gridSpan w:val="2"/>
          </w:tcPr>
          <w:p w14:paraId="21C3C574" w14:textId="77777777" w:rsidR="00421D3E" w:rsidRDefault="00000000">
            <w:pPr>
              <w:widowControl w:val="0"/>
              <w:rPr>
                <w:rFonts w:ascii="Book Antiqua" w:eastAsia="Book Antiqua" w:hAnsi="Book Antiqua" w:cs="Book Antiqua"/>
                <w:sz w:val="22"/>
                <w:szCs w:val="22"/>
              </w:rPr>
            </w:pPr>
            <w:r>
              <w:rPr>
                <w:rFonts w:ascii="Book Antiqua" w:eastAsia="Book Antiqua" w:hAnsi="Book Antiqua" w:cs="Book Antiqua"/>
                <w:sz w:val="22"/>
                <w:szCs w:val="22"/>
              </w:rPr>
              <w:t>15.  Eye/hand coordination</w:t>
            </w:r>
          </w:p>
        </w:tc>
        <w:tc>
          <w:tcPr>
            <w:tcW w:w="594" w:type="dxa"/>
            <w:tcBorders>
              <w:top w:val="single" w:sz="6" w:space="0" w:color="000000"/>
              <w:left w:val="single" w:sz="6" w:space="0" w:color="000000"/>
              <w:bottom w:val="single" w:sz="6" w:space="0" w:color="000000"/>
              <w:right w:val="single" w:sz="6" w:space="0" w:color="000000"/>
            </w:tcBorders>
          </w:tcPr>
          <w:p w14:paraId="6E7ABE4B"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75E32433"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25F0BA88"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1F30AC94"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295973F2"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x</w:t>
            </w:r>
          </w:p>
        </w:tc>
      </w:tr>
      <w:tr w:rsidR="00421D3E" w14:paraId="186CB529" w14:textId="77777777">
        <w:trPr>
          <w:gridAfter w:val="8"/>
          <w:wAfter w:w="5400" w:type="dxa"/>
        </w:trPr>
        <w:tc>
          <w:tcPr>
            <w:tcW w:w="2340" w:type="dxa"/>
          </w:tcPr>
          <w:p w14:paraId="136EDD6D" w14:textId="77777777" w:rsidR="00421D3E" w:rsidRDefault="00000000">
            <w:pPr>
              <w:widowControl w:val="0"/>
              <w:rPr>
                <w:rFonts w:ascii="Book Antiqua" w:eastAsia="Book Antiqua" w:hAnsi="Book Antiqua" w:cs="Book Antiqua"/>
                <w:sz w:val="22"/>
                <w:szCs w:val="22"/>
              </w:rPr>
            </w:pPr>
            <w:r>
              <w:rPr>
                <w:rFonts w:ascii="Book Antiqua" w:eastAsia="Book Antiqua" w:hAnsi="Book Antiqua" w:cs="Book Antiqua"/>
                <w:sz w:val="22"/>
                <w:szCs w:val="22"/>
              </w:rPr>
              <w:t>11.  Pushing or pulling</w:t>
            </w:r>
          </w:p>
        </w:tc>
        <w:tc>
          <w:tcPr>
            <w:tcW w:w="621" w:type="dxa"/>
            <w:tcBorders>
              <w:top w:val="single" w:sz="6" w:space="0" w:color="000000"/>
              <w:left w:val="single" w:sz="6" w:space="0" w:color="000000"/>
              <w:bottom w:val="single" w:sz="6" w:space="0" w:color="000000"/>
              <w:right w:val="single" w:sz="6" w:space="0" w:color="000000"/>
            </w:tcBorders>
          </w:tcPr>
          <w:p w14:paraId="1F316B40"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x</w:t>
            </w:r>
          </w:p>
        </w:tc>
        <w:tc>
          <w:tcPr>
            <w:tcW w:w="522" w:type="dxa"/>
            <w:tcBorders>
              <w:top w:val="single" w:sz="6" w:space="0" w:color="000000"/>
              <w:left w:val="single" w:sz="6" w:space="0" w:color="000000"/>
              <w:bottom w:val="single" w:sz="6" w:space="0" w:color="000000"/>
              <w:right w:val="single" w:sz="6" w:space="0" w:color="000000"/>
            </w:tcBorders>
          </w:tcPr>
          <w:p w14:paraId="45EC491F" w14:textId="77777777" w:rsidR="00421D3E" w:rsidRDefault="00421D3E">
            <w:pPr>
              <w:widowControl w:val="0"/>
              <w:rPr>
                <w:rFonts w:ascii="Book Antiqua" w:eastAsia="Book Antiqua" w:hAnsi="Book Antiqua" w:cs="Book Antiqua"/>
                <w:sz w:val="20"/>
                <w:szCs w:val="20"/>
              </w:rPr>
            </w:pPr>
          </w:p>
        </w:tc>
        <w:tc>
          <w:tcPr>
            <w:tcW w:w="558" w:type="dxa"/>
            <w:tcBorders>
              <w:top w:val="single" w:sz="6" w:space="0" w:color="000000"/>
              <w:left w:val="single" w:sz="6" w:space="0" w:color="000000"/>
              <w:bottom w:val="single" w:sz="6" w:space="0" w:color="000000"/>
              <w:right w:val="single" w:sz="6" w:space="0" w:color="000000"/>
            </w:tcBorders>
          </w:tcPr>
          <w:p w14:paraId="14BE000F" w14:textId="77777777" w:rsidR="00421D3E" w:rsidRDefault="00421D3E">
            <w:pPr>
              <w:widowControl w:val="0"/>
              <w:rPr>
                <w:rFonts w:ascii="Book Antiqua" w:eastAsia="Book Antiqua" w:hAnsi="Book Antiqua" w:cs="Book Antiqua"/>
                <w:sz w:val="20"/>
                <w:szCs w:val="20"/>
              </w:rPr>
            </w:pPr>
          </w:p>
        </w:tc>
        <w:tc>
          <w:tcPr>
            <w:tcW w:w="477" w:type="dxa"/>
            <w:tcBorders>
              <w:top w:val="single" w:sz="6" w:space="0" w:color="000000"/>
              <w:left w:val="single" w:sz="6" w:space="0" w:color="000000"/>
              <w:bottom w:val="single" w:sz="6" w:space="0" w:color="000000"/>
              <w:right w:val="single" w:sz="6" w:space="0" w:color="000000"/>
            </w:tcBorders>
          </w:tcPr>
          <w:p w14:paraId="5814F219" w14:textId="77777777" w:rsidR="00421D3E" w:rsidRDefault="00421D3E">
            <w:pPr>
              <w:widowControl w:val="0"/>
              <w:rPr>
                <w:rFonts w:ascii="Book Antiqua" w:eastAsia="Book Antiqua" w:hAnsi="Book Antiqua" w:cs="Book Antiqua"/>
                <w:sz w:val="20"/>
                <w:szCs w:val="20"/>
              </w:rPr>
            </w:pPr>
          </w:p>
        </w:tc>
        <w:tc>
          <w:tcPr>
            <w:tcW w:w="522" w:type="dxa"/>
            <w:tcBorders>
              <w:top w:val="single" w:sz="6" w:space="0" w:color="000000"/>
              <w:left w:val="single" w:sz="6" w:space="0" w:color="000000"/>
              <w:bottom w:val="single" w:sz="6" w:space="0" w:color="000000"/>
              <w:right w:val="single" w:sz="6" w:space="0" w:color="000000"/>
            </w:tcBorders>
          </w:tcPr>
          <w:p w14:paraId="3698A131" w14:textId="77777777" w:rsidR="00421D3E" w:rsidRDefault="00421D3E">
            <w:pPr>
              <w:widowControl w:val="0"/>
              <w:rPr>
                <w:rFonts w:ascii="Book Antiqua" w:eastAsia="Book Antiqua" w:hAnsi="Book Antiqua" w:cs="Book Antiqua"/>
                <w:sz w:val="20"/>
                <w:szCs w:val="20"/>
              </w:rPr>
            </w:pPr>
          </w:p>
        </w:tc>
      </w:tr>
    </w:tbl>
    <w:p w14:paraId="1D6EB000" w14:textId="77777777" w:rsidR="00421D3E" w:rsidRDefault="00000000">
      <w:pPr>
        <w:widowControl w:val="0"/>
        <w:tabs>
          <w:tab w:val="left" w:pos="4940"/>
          <w:tab w:val="left" w:pos="5400"/>
        </w:tabs>
        <w:rPr>
          <w:rFonts w:ascii="Book Antiqua" w:eastAsia="Book Antiqua" w:hAnsi="Book Antiqua" w:cs="Book Antiqua"/>
          <w:sz w:val="20"/>
          <w:szCs w:val="20"/>
        </w:rPr>
      </w:pPr>
      <w:r>
        <w:rPr>
          <w:rFonts w:ascii="Book Antiqua" w:eastAsia="Book Antiqua" w:hAnsi="Book Antiqua" w:cs="Book Antiqua"/>
          <w:sz w:val="20"/>
          <w:szCs w:val="20"/>
        </w:rPr>
        <w:tab/>
        <w:t>Yes</w:t>
      </w:r>
      <w:r>
        <w:rPr>
          <w:rFonts w:ascii="Book Antiqua" w:eastAsia="Book Antiqua" w:hAnsi="Book Antiqua" w:cs="Book Antiqua"/>
          <w:sz w:val="20"/>
          <w:szCs w:val="20"/>
        </w:rPr>
        <w:tab/>
        <w:t>No</w:t>
      </w:r>
    </w:p>
    <w:tbl>
      <w:tblPr>
        <w:tblStyle w:val="a3"/>
        <w:tblW w:w="6724" w:type="dxa"/>
        <w:tblInd w:w="-900" w:type="dxa"/>
        <w:tblLayout w:type="fixed"/>
        <w:tblLook w:val="0000" w:firstRow="0" w:lastRow="0" w:firstColumn="0" w:lastColumn="0" w:noHBand="0" w:noVBand="0"/>
      </w:tblPr>
      <w:tblGrid>
        <w:gridCol w:w="5860"/>
        <w:gridCol w:w="432"/>
        <w:gridCol w:w="432"/>
      </w:tblGrid>
      <w:tr w:rsidR="00421D3E" w14:paraId="3C72CFD8" w14:textId="77777777">
        <w:tc>
          <w:tcPr>
            <w:tcW w:w="5860" w:type="dxa"/>
          </w:tcPr>
          <w:p w14:paraId="3A62BC21" w14:textId="77777777" w:rsidR="00421D3E" w:rsidRDefault="00000000">
            <w:pPr>
              <w:widowControl w:val="0"/>
              <w:pBdr>
                <w:top w:val="nil"/>
                <w:left w:val="nil"/>
                <w:bottom w:val="nil"/>
                <w:right w:val="nil"/>
                <w:between w:val="nil"/>
              </w:pBdr>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16.  Driving cars, trucks, forklifts and other equipment</w:t>
            </w:r>
          </w:p>
        </w:tc>
        <w:tc>
          <w:tcPr>
            <w:tcW w:w="432" w:type="dxa"/>
            <w:tcBorders>
              <w:top w:val="single" w:sz="6" w:space="0" w:color="000000"/>
              <w:left w:val="single" w:sz="6" w:space="0" w:color="000000"/>
              <w:bottom w:val="single" w:sz="6" w:space="0" w:color="000000"/>
              <w:right w:val="single" w:sz="6" w:space="0" w:color="000000"/>
            </w:tcBorders>
          </w:tcPr>
          <w:p w14:paraId="78D80671"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127C0FB2"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x</w:t>
            </w:r>
          </w:p>
        </w:tc>
      </w:tr>
      <w:tr w:rsidR="00421D3E" w14:paraId="5FE126DA" w14:textId="77777777">
        <w:tc>
          <w:tcPr>
            <w:tcW w:w="5860" w:type="dxa"/>
          </w:tcPr>
          <w:p w14:paraId="1B9C6371" w14:textId="77777777" w:rsidR="00421D3E" w:rsidRDefault="00000000">
            <w:pPr>
              <w:widowControl w:val="0"/>
              <w:rPr>
                <w:rFonts w:ascii="Book Antiqua" w:eastAsia="Book Antiqua" w:hAnsi="Book Antiqua" w:cs="Book Antiqua"/>
                <w:sz w:val="22"/>
                <w:szCs w:val="22"/>
              </w:rPr>
            </w:pPr>
            <w:r>
              <w:rPr>
                <w:rFonts w:ascii="Book Antiqua" w:eastAsia="Book Antiqua" w:hAnsi="Book Antiqua" w:cs="Book Antiqua"/>
                <w:sz w:val="22"/>
                <w:szCs w:val="22"/>
              </w:rPr>
              <w:t>17.  Being around scientific equipment and machinery</w:t>
            </w:r>
          </w:p>
        </w:tc>
        <w:tc>
          <w:tcPr>
            <w:tcW w:w="432" w:type="dxa"/>
            <w:tcBorders>
              <w:top w:val="single" w:sz="6" w:space="0" w:color="000000"/>
              <w:left w:val="single" w:sz="6" w:space="0" w:color="000000"/>
              <w:bottom w:val="single" w:sz="6" w:space="0" w:color="000000"/>
              <w:right w:val="single" w:sz="6" w:space="0" w:color="000000"/>
            </w:tcBorders>
          </w:tcPr>
          <w:p w14:paraId="599FB4F3"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5EEDB261"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x</w:t>
            </w:r>
          </w:p>
        </w:tc>
      </w:tr>
      <w:tr w:rsidR="00421D3E" w14:paraId="67F46EF5" w14:textId="77777777">
        <w:tc>
          <w:tcPr>
            <w:tcW w:w="5860" w:type="dxa"/>
          </w:tcPr>
          <w:p w14:paraId="5B9C5D73" w14:textId="77777777" w:rsidR="00421D3E" w:rsidRDefault="00000000">
            <w:pPr>
              <w:widowControl w:val="0"/>
              <w:rPr>
                <w:rFonts w:ascii="Book Antiqua" w:eastAsia="Book Antiqua" w:hAnsi="Book Antiqua" w:cs="Book Antiqua"/>
                <w:sz w:val="22"/>
                <w:szCs w:val="22"/>
              </w:rPr>
            </w:pPr>
            <w:r>
              <w:rPr>
                <w:rFonts w:ascii="Book Antiqua" w:eastAsia="Book Antiqua" w:hAnsi="Book Antiqua" w:cs="Book Antiqua"/>
                <w:sz w:val="22"/>
                <w:szCs w:val="22"/>
              </w:rPr>
              <w:t xml:space="preserve">18.  Walking </w:t>
            </w:r>
            <w:proofErr w:type="gramStart"/>
            <w:r>
              <w:rPr>
                <w:rFonts w:ascii="Book Antiqua" w:eastAsia="Book Antiqua" w:hAnsi="Book Antiqua" w:cs="Book Antiqua"/>
                <w:sz w:val="22"/>
                <w:szCs w:val="22"/>
              </w:rPr>
              <w:t>on  uneven</w:t>
            </w:r>
            <w:proofErr w:type="gramEnd"/>
            <w:r>
              <w:rPr>
                <w:rFonts w:ascii="Book Antiqua" w:eastAsia="Book Antiqua" w:hAnsi="Book Antiqua" w:cs="Book Antiqua"/>
                <w:sz w:val="22"/>
                <w:szCs w:val="22"/>
              </w:rPr>
              <w:t xml:space="preserve"> ground</w:t>
            </w:r>
          </w:p>
        </w:tc>
        <w:tc>
          <w:tcPr>
            <w:tcW w:w="432" w:type="dxa"/>
            <w:tcBorders>
              <w:top w:val="single" w:sz="6" w:space="0" w:color="000000"/>
              <w:left w:val="single" w:sz="6" w:space="0" w:color="000000"/>
              <w:bottom w:val="single" w:sz="6" w:space="0" w:color="000000"/>
              <w:right w:val="single" w:sz="6" w:space="0" w:color="000000"/>
            </w:tcBorders>
          </w:tcPr>
          <w:p w14:paraId="18B9DFF8"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2DD1E2BE"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x</w:t>
            </w:r>
          </w:p>
        </w:tc>
      </w:tr>
    </w:tbl>
    <w:p w14:paraId="2751A856" w14:textId="77777777" w:rsidR="00421D3E" w:rsidRDefault="00421D3E">
      <w:pPr>
        <w:widowControl w:val="0"/>
        <w:rPr>
          <w:rFonts w:ascii="Book Antiqua" w:eastAsia="Book Antiqua" w:hAnsi="Book Antiqua" w:cs="Book Antiqua"/>
          <w:sz w:val="20"/>
          <w:szCs w:val="20"/>
        </w:rPr>
      </w:pPr>
    </w:p>
    <w:p w14:paraId="02B3C456" w14:textId="77777777" w:rsidR="00421D3E" w:rsidRDefault="00000000">
      <w:pPr>
        <w:pStyle w:val="Heading1"/>
        <w:rPr>
          <w:sz w:val="26"/>
          <w:szCs w:val="26"/>
        </w:rPr>
      </w:pPr>
      <w:r>
        <w:rPr>
          <w:sz w:val="26"/>
          <w:szCs w:val="26"/>
        </w:rPr>
        <w:t>MENTAL EFFORT</w:t>
      </w:r>
      <w:r>
        <w:rPr>
          <w:sz w:val="26"/>
          <w:szCs w:val="26"/>
        </w:rPr>
        <w:tab/>
      </w:r>
      <w:r>
        <w:rPr>
          <w:sz w:val="26"/>
          <w:szCs w:val="26"/>
        </w:rPr>
        <w:tab/>
      </w:r>
      <w:r>
        <w:rPr>
          <w:sz w:val="26"/>
          <w:szCs w:val="26"/>
        </w:rPr>
        <w:tab/>
      </w:r>
      <w:r>
        <w:rPr>
          <w:sz w:val="26"/>
          <w:szCs w:val="26"/>
        </w:rPr>
        <w:tab/>
      </w:r>
      <w:r>
        <w:rPr>
          <w:sz w:val="26"/>
          <w:szCs w:val="26"/>
        </w:rPr>
        <w:tab/>
      </w:r>
      <w:proofErr w:type="gramStart"/>
      <w:r>
        <w:rPr>
          <w:sz w:val="26"/>
          <w:szCs w:val="26"/>
        </w:rPr>
        <w:t>ENVIRONMENTAL  FACTORS</w:t>
      </w:r>
      <w:proofErr w:type="gramEnd"/>
    </w:p>
    <w:p w14:paraId="457FC998" w14:textId="77777777" w:rsidR="00421D3E" w:rsidRDefault="00000000">
      <w:pPr>
        <w:widowControl w:val="0"/>
        <w:tabs>
          <w:tab w:val="left" w:pos="2160"/>
          <w:tab w:val="left" w:pos="7100"/>
        </w:tabs>
        <w:ind w:right="-1080"/>
        <w:rPr>
          <w:rFonts w:ascii="Book Antiqua" w:eastAsia="Book Antiqua" w:hAnsi="Book Antiqua" w:cs="Book Antiqua"/>
          <w:sz w:val="20"/>
          <w:szCs w:val="20"/>
        </w:rPr>
      </w:pPr>
      <w:r>
        <w:rPr>
          <w:rFonts w:ascii="Book Antiqua" w:eastAsia="Book Antiqua" w:hAnsi="Book Antiqua" w:cs="Book Antiqua"/>
          <w:sz w:val="20"/>
          <w:szCs w:val="20"/>
        </w:rPr>
        <w:tab/>
        <w:t>Number of hours/day</w:t>
      </w:r>
      <w:r>
        <w:rPr>
          <w:rFonts w:ascii="Book Antiqua" w:eastAsia="Book Antiqua" w:hAnsi="Book Antiqua" w:cs="Book Antiqua"/>
          <w:sz w:val="20"/>
          <w:szCs w:val="20"/>
        </w:rPr>
        <w:tab/>
        <w:t>Number of hours/day</w:t>
      </w:r>
      <w:r>
        <w:rPr>
          <w:rFonts w:ascii="Book Antiqua" w:eastAsia="Book Antiqua" w:hAnsi="Book Antiqua" w:cs="Book Antiqua"/>
          <w:sz w:val="20"/>
          <w:szCs w:val="20"/>
        </w:rPr>
        <w:tab/>
      </w:r>
    </w:p>
    <w:tbl>
      <w:tblPr>
        <w:tblStyle w:val="a4"/>
        <w:tblW w:w="10440" w:type="dxa"/>
        <w:tblInd w:w="-900" w:type="dxa"/>
        <w:tblLayout w:type="fixed"/>
        <w:tblLook w:val="0000" w:firstRow="0" w:lastRow="0" w:firstColumn="0" w:lastColumn="0" w:noHBand="0" w:noVBand="0"/>
      </w:tblPr>
      <w:tblGrid>
        <w:gridCol w:w="3357"/>
        <w:gridCol w:w="666"/>
        <w:gridCol w:w="414"/>
        <w:gridCol w:w="423"/>
        <w:gridCol w:w="423"/>
        <w:gridCol w:w="477"/>
        <w:gridCol w:w="360"/>
        <w:gridCol w:w="1917"/>
        <w:gridCol w:w="144"/>
        <w:gridCol w:w="531"/>
        <w:gridCol w:w="432"/>
        <w:gridCol w:w="432"/>
        <w:gridCol w:w="432"/>
        <w:gridCol w:w="432"/>
      </w:tblGrid>
      <w:tr w:rsidR="00421D3E" w14:paraId="1EC200BE" w14:textId="77777777">
        <w:tc>
          <w:tcPr>
            <w:tcW w:w="3357" w:type="dxa"/>
          </w:tcPr>
          <w:p w14:paraId="5265A875" w14:textId="77777777" w:rsidR="00421D3E" w:rsidRDefault="00421D3E">
            <w:pPr>
              <w:widowControl w:val="0"/>
              <w:rPr>
                <w:rFonts w:ascii="Book Antiqua" w:eastAsia="Book Antiqua" w:hAnsi="Book Antiqua" w:cs="Book Antiqua"/>
                <w:sz w:val="22"/>
                <w:szCs w:val="22"/>
              </w:rPr>
            </w:pPr>
          </w:p>
        </w:tc>
        <w:tc>
          <w:tcPr>
            <w:tcW w:w="666" w:type="dxa"/>
            <w:tcBorders>
              <w:bottom w:val="single" w:sz="4" w:space="0" w:color="000000"/>
            </w:tcBorders>
          </w:tcPr>
          <w:p w14:paraId="20FC71FD"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N/A</w:t>
            </w:r>
          </w:p>
        </w:tc>
        <w:tc>
          <w:tcPr>
            <w:tcW w:w="414" w:type="dxa"/>
            <w:tcBorders>
              <w:bottom w:val="single" w:sz="4" w:space="0" w:color="000000"/>
            </w:tcBorders>
          </w:tcPr>
          <w:p w14:paraId="0FADB674"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1-2</w:t>
            </w:r>
          </w:p>
        </w:tc>
        <w:tc>
          <w:tcPr>
            <w:tcW w:w="423" w:type="dxa"/>
            <w:tcBorders>
              <w:bottom w:val="single" w:sz="4" w:space="0" w:color="000000"/>
            </w:tcBorders>
          </w:tcPr>
          <w:p w14:paraId="163D34D1"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3-4</w:t>
            </w:r>
          </w:p>
        </w:tc>
        <w:tc>
          <w:tcPr>
            <w:tcW w:w="423" w:type="dxa"/>
            <w:tcBorders>
              <w:bottom w:val="single" w:sz="4" w:space="0" w:color="000000"/>
            </w:tcBorders>
          </w:tcPr>
          <w:p w14:paraId="45200400"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5-6</w:t>
            </w:r>
          </w:p>
        </w:tc>
        <w:tc>
          <w:tcPr>
            <w:tcW w:w="477" w:type="dxa"/>
            <w:tcBorders>
              <w:bottom w:val="single" w:sz="4" w:space="0" w:color="000000"/>
            </w:tcBorders>
          </w:tcPr>
          <w:p w14:paraId="7846582D"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7+</w:t>
            </w:r>
          </w:p>
        </w:tc>
        <w:tc>
          <w:tcPr>
            <w:tcW w:w="360" w:type="dxa"/>
          </w:tcPr>
          <w:p w14:paraId="3DB1B0EE" w14:textId="77777777" w:rsidR="00421D3E" w:rsidRDefault="00421D3E">
            <w:pPr>
              <w:widowControl w:val="0"/>
              <w:rPr>
                <w:rFonts w:ascii="Book Antiqua" w:eastAsia="Book Antiqua" w:hAnsi="Book Antiqua" w:cs="Book Antiqua"/>
                <w:sz w:val="20"/>
                <w:szCs w:val="20"/>
              </w:rPr>
            </w:pPr>
          </w:p>
        </w:tc>
        <w:tc>
          <w:tcPr>
            <w:tcW w:w="1917" w:type="dxa"/>
          </w:tcPr>
          <w:p w14:paraId="64DD7A98" w14:textId="77777777" w:rsidR="00421D3E" w:rsidRDefault="00421D3E">
            <w:pPr>
              <w:widowControl w:val="0"/>
              <w:rPr>
                <w:rFonts w:ascii="Book Antiqua" w:eastAsia="Book Antiqua" w:hAnsi="Book Antiqua" w:cs="Book Antiqua"/>
                <w:sz w:val="22"/>
                <w:szCs w:val="22"/>
              </w:rPr>
            </w:pPr>
          </w:p>
        </w:tc>
        <w:tc>
          <w:tcPr>
            <w:tcW w:w="675" w:type="dxa"/>
            <w:gridSpan w:val="2"/>
            <w:tcBorders>
              <w:bottom w:val="single" w:sz="4" w:space="0" w:color="000000"/>
            </w:tcBorders>
          </w:tcPr>
          <w:p w14:paraId="1FB4F4C9"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N/A</w:t>
            </w:r>
          </w:p>
        </w:tc>
        <w:tc>
          <w:tcPr>
            <w:tcW w:w="432" w:type="dxa"/>
            <w:tcBorders>
              <w:bottom w:val="single" w:sz="4" w:space="0" w:color="000000"/>
            </w:tcBorders>
          </w:tcPr>
          <w:p w14:paraId="7C1F7525"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1-2</w:t>
            </w:r>
          </w:p>
        </w:tc>
        <w:tc>
          <w:tcPr>
            <w:tcW w:w="432" w:type="dxa"/>
            <w:tcBorders>
              <w:bottom w:val="single" w:sz="4" w:space="0" w:color="000000"/>
            </w:tcBorders>
          </w:tcPr>
          <w:p w14:paraId="5DDDFA23"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3-4</w:t>
            </w:r>
          </w:p>
        </w:tc>
        <w:tc>
          <w:tcPr>
            <w:tcW w:w="432" w:type="dxa"/>
            <w:tcBorders>
              <w:bottom w:val="single" w:sz="4" w:space="0" w:color="000000"/>
            </w:tcBorders>
          </w:tcPr>
          <w:p w14:paraId="27D1E78F"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5-6</w:t>
            </w:r>
          </w:p>
        </w:tc>
        <w:tc>
          <w:tcPr>
            <w:tcW w:w="432" w:type="dxa"/>
            <w:tcBorders>
              <w:bottom w:val="single" w:sz="4" w:space="0" w:color="000000"/>
            </w:tcBorders>
          </w:tcPr>
          <w:p w14:paraId="3AAD206E"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7+</w:t>
            </w:r>
          </w:p>
        </w:tc>
      </w:tr>
      <w:tr w:rsidR="00421D3E" w14:paraId="3943CE9F" w14:textId="77777777">
        <w:tc>
          <w:tcPr>
            <w:tcW w:w="3357" w:type="dxa"/>
            <w:tcBorders>
              <w:right w:val="single" w:sz="4" w:space="0" w:color="000000"/>
            </w:tcBorders>
          </w:tcPr>
          <w:p w14:paraId="13A33844" w14:textId="77777777" w:rsidR="00421D3E" w:rsidRDefault="00000000">
            <w:pPr>
              <w:widowControl w:val="0"/>
              <w:rPr>
                <w:rFonts w:ascii="Book Antiqua" w:eastAsia="Book Antiqua" w:hAnsi="Book Antiqua" w:cs="Book Antiqua"/>
                <w:sz w:val="22"/>
                <w:szCs w:val="22"/>
              </w:rPr>
            </w:pPr>
            <w:r>
              <w:rPr>
                <w:rFonts w:ascii="Book Antiqua" w:eastAsia="Book Antiqua" w:hAnsi="Book Antiqua" w:cs="Book Antiqua"/>
                <w:sz w:val="22"/>
                <w:szCs w:val="22"/>
              </w:rPr>
              <w:t>1.  Directing Others</w:t>
            </w:r>
          </w:p>
        </w:tc>
        <w:tc>
          <w:tcPr>
            <w:tcW w:w="666" w:type="dxa"/>
            <w:tcBorders>
              <w:top w:val="single" w:sz="4" w:space="0" w:color="000000"/>
              <w:left w:val="single" w:sz="4" w:space="0" w:color="000000"/>
              <w:bottom w:val="single" w:sz="4" w:space="0" w:color="000000"/>
              <w:right w:val="single" w:sz="4" w:space="0" w:color="000000"/>
            </w:tcBorders>
          </w:tcPr>
          <w:p w14:paraId="77B247DD" w14:textId="77777777" w:rsidR="00421D3E" w:rsidRDefault="00421D3E">
            <w:pPr>
              <w:widowControl w:val="0"/>
              <w:rPr>
                <w:rFonts w:ascii="Book Antiqua" w:eastAsia="Book Antiqua" w:hAnsi="Book Antiqua" w:cs="Book Antiqua"/>
                <w:sz w:val="20"/>
                <w:szCs w:val="20"/>
              </w:rPr>
            </w:pPr>
          </w:p>
        </w:tc>
        <w:tc>
          <w:tcPr>
            <w:tcW w:w="414" w:type="dxa"/>
            <w:tcBorders>
              <w:top w:val="single" w:sz="4" w:space="0" w:color="000000"/>
              <w:left w:val="single" w:sz="4" w:space="0" w:color="000000"/>
              <w:bottom w:val="single" w:sz="4" w:space="0" w:color="000000"/>
              <w:right w:val="single" w:sz="4" w:space="0" w:color="000000"/>
            </w:tcBorders>
          </w:tcPr>
          <w:p w14:paraId="0D7BEE36" w14:textId="77777777" w:rsidR="00421D3E" w:rsidRDefault="00421D3E">
            <w:pPr>
              <w:widowControl w:val="0"/>
              <w:rPr>
                <w:rFonts w:ascii="Book Antiqua" w:eastAsia="Book Antiqua" w:hAnsi="Book Antiqua" w:cs="Book Antiqua"/>
                <w:sz w:val="20"/>
                <w:szCs w:val="20"/>
              </w:rPr>
            </w:pPr>
          </w:p>
        </w:tc>
        <w:tc>
          <w:tcPr>
            <w:tcW w:w="423" w:type="dxa"/>
            <w:tcBorders>
              <w:top w:val="single" w:sz="4" w:space="0" w:color="000000"/>
              <w:left w:val="single" w:sz="4" w:space="0" w:color="000000"/>
              <w:bottom w:val="single" w:sz="4" w:space="0" w:color="000000"/>
              <w:right w:val="single" w:sz="4" w:space="0" w:color="000000"/>
            </w:tcBorders>
          </w:tcPr>
          <w:p w14:paraId="666E4A15" w14:textId="77777777" w:rsidR="00421D3E" w:rsidRDefault="00421D3E">
            <w:pPr>
              <w:widowControl w:val="0"/>
              <w:rPr>
                <w:rFonts w:ascii="Book Antiqua" w:eastAsia="Book Antiqua" w:hAnsi="Book Antiqua" w:cs="Book Antiqua"/>
                <w:sz w:val="20"/>
                <w:szCs w:val="20"/>
              </w:rPr>
            </w:pPr>
          </w:p>
        </w:tc>
        <w:tc>
          <w:tcPr>
            <w:tcW w:w="423" w:type="dxa"/>
            <w:tcBorders>
              <w:top w:val="single" w:sz="4" w:space="0" w:color="000000"/>
              <w:left w:val="single" w:sz="4" w:space="0" w:color="000000"/>
              <w:bottom w:val="single" w:sz="4" w:space="0" w:color="000000"/>
              <w:right w:val="single" w:sz="4" w:space="0" w:color="000000"/>
            </w:tcBorders>
          </w:tcPr>
          <w:p w14:paraId="301CF7DF"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x</w:t>
            </w:r>
          </w:p>
        </w:tc>
        <w:tc>
          <w:tcPr>
            <w:tcW w:w="477" w:type="dxa"/>
            <w:tcBorders>
              <w:top w:val="single" w:sz="4" w:space="0" w:color="000000"/>
              <w:left w:val="single" w:sz="4" w:space="0" w:color="000000"/>
              <w:bottom w:val="single" w:sz="4" w:space="0" w:color="000000"/>
              <w:right w:val="single" w:sz="4" w:space="0" w:color="000000"/>
            </w:tcBorders>
          </w:tcPr>
          <w:p w14:paraId="625E0398" w14:textId="77777777" w:rsidR="00421D3E" w:rsidRDefault="00421D3E">
            <w:pPr>
              <w:widowControl w:val="0"/>
              <w:rPr>
                <w:rFonts w:ascii="Book Antiqua" w:eastAsia="Book Antiqua" w:hAnsi="Book Antiqua" w:cs="Book Antiqua"/>
                <w:sz w:val="20"/>
                <w:szCs w:val="20"/>
              </w:rPr>
            </w:pPr>
          </w:p>
        </w:tc>
        <w:tc>
          <w:tcPr>
            <w:tcW w:w="360" w:type="dxa"/>
            <w:tcBorders>
              <w:left w:val="single" w:sz="4" w:space="0" w:color="000000"/>
            </w:tcBorders>
          </w:tcPr>
          <w:p w14:paraId="4BBCD967" w14:textId="77777777" w:rsidR="00421D3E" w:rsidRDefault="00421D3E">
            <w:pPr>
              <w:widowControl w:val="0"/>
              <w:rPr>
                <w:rFonts w:ascii="Book Antiqua" w:eastAsia="Book Antiqua" w:hAnsi="Book Antiqua" w:cs="Book Antiqua"/>
                <w:sz w:val="20"/>
                <w:szCs w:val="20"/>
              </w:rPr>
            </w:pPr>
          </w:p>
        </w:tc>
        <w:tc>
          <w:tcPr>
            <w:tcW w:w="2061" w:type="dxa"/>
            <w:gridSpan w:val="2"/>
            <w:tcBorders>
              <w:right w:val="single" w:sz="4" w:space="0" w:color="000000"/>
            </w:tcBorders>
          </w:tcPr>
          <w:p w14:paraId="26ED0F93" w14:textId="77777777" w:rsidR="00421D3E" w:rsidRDefault="00000000">
            <w:pPr>
              <w:widowControl w:val="0"/>
              <w:rPr>
                <w:rFonts w:ascii="Book Antiqua" w:eastAsia="Book Antiqua" w:hAnsi="Book Antiqua" w:cs="Book Antiqua"/>
                <w:sz w:val="22"/>
                <w:szCs w:val="22"/>
              </w:rPr>
            </w:pPr>
            <w:r>
              <w:rPr>
                <w:rFonts w:ascii="Book Antiqua" w:eastAsia="Book Antiqua" w:hAnsi="Book Antiqua" w:cs="Book Antiqua"/>
                <w:sz w:val="22"/>
                <w:szCs w:val="22"/>
              </w:rPr>
              <w:t>1. Inside</w:t>
            </w:r>
          </w:p>
        </w:tc>
        <w:tc>
          <w:tcPr>
            <w:tcW w:w="531" w:type="dxa"/>
            <w:tcBorders>
              <w:top w:val="single" w:sz="4" w:space="0" w:color="000000"/>
              <w:left w:val="single" w:sz="4" w:space="0" w:color="000000"/>
              <w:bottom w:val="single" w:sz="4" w:space="0" w:color="000000"/>
              <w:right w:val="single" w:sz="4" w:space="0" w:color="000000"/>
            </w:tcBorders>
          </w:tcPr>
          <w:p w14:paraId="6F7B34FE" w14:textId="77777777" w:rsidR="00421D3E" w:rsidRDefault="00421D3E">
            <w:pPr>
              <w:widowControl w:val="0"/>
              <w:rPr>
                <w:rFonts w:ascii="Book Antiqua" w:eastAsia="Book Antiqua" w:hAnsi="Book Antiqua" w:cs="Book Antiqua"/>
                <w:sz w:val="20"/>
                <w:szCs w:val="20"/>
              </w:rPr>
            </w:pPr>
          </w:p>
        </w:tc>
        <w:tc>
          <w:tcPr>
            <w:tcW w:w="432" w:type="dxa"/>
            <w:tcBorders>
              <w:top w:val="single" w:sz="4" w:space="0" w:color="000000"/>
              <w:left w:val="single" w:sz="4" w:space="0" w:color="000000"/>
              <w:bottom w:val="single" w:sz="4" w:space="0" w:color="000000"/>
              <w:right w:val="single" w:sz="4" w:space="0" w:color="000000"/>
            </w:tcBorders>
          </w:tcPr>
          <w:p w14:paraId="64ACF61F" w14:textId="77777777" w:rsidR="00421D3E" w:rsidRDefault="00421D3E">
            <w:pPr>
              <w:widowControl w:val="0"/>
              <w:rPr>
                <w:rFonts w:ascii="Book Antiqua" w:eastAsia="Book Antiqua" w:hAnsi="Book Antiqua" w:cs="Book Antiqua"/>
                <w:sz w:val="20"/>
                <w:szCs w:val="20"/>
              </w:rPr>
            </w:pPr>
          </w:p>
        </w:tc>
        <w:tc>
          <w:tcPr>
            <w:tcW w:w="432" w:type="dxa"/>
            <w:tcBorders>
              <w:top w:val="single" w:sz="4" w:space="0" w:color="000000"/>
              <w:left w:val="single" w:sz="4" w:space="0" w:color="000000"/>
              <w:bottom w:val="single" w:sz="4" w:space="0" w:color="000000"/>
              <w:right w:val="single" w:sz="4" w:space="0" w:color="000000"/>
            </w:tcBorders>
          </w:tcPr>
          <w:p w14:paraId="5A6AFB38" w14:textId="77777777" w:rsidR="00421D3E" w:rsidRDefault="00421D3E">
            <w:pPr>
              <w:widowControl w:val="0"/>
              <w:rPr>
                <w:rFonts w:ascii="Book Antiqua" w:eastAsia="Book Antiqua" w:hAnsi="Book Antiqua" w:cs="Book Antiqua"/>
                <w:sz w:val="20"/>
                <w:szCs w:val="20"/>
              </w:rPr>
            </w:pPr>
          </w:p>
        </w:tc>
        <w:tc>
          <w:tcPr>
            <w:tcW w:w="432" w:type="dxa"/>
            <w:tcBorders>
              <w:top w:val="single" w:sz="4" w:space="0" w:color="000000"/>
              <w:left w:val="single" w:sz="4" w:space="0" w:color="000000"/>
              <w:bottom w:val="single" w:sz="4" w:space="0" w:color="000000"/>
              <w:right w:val="single" w:sz="4" w:space="0" w:color="000000"/>
            </w:tcBorders>
          </w:tcPr>
          <w:p w14:paraId="55348C21" w14:textId="77777777" w:rsidR="00421D3E" w:rsidRDefault="00421D3E">
            <w:pPr>
              <w:widowControl w:val="0"/>
              <w:rPr>
                <w:rFonts w:ascii="Book Antiqua" w:eastAsia="Book Antiqua" w:hAnsi="Book Antiqua" w:cs="Book Antiqua"/>
                <w:sz w:val="20"/>
                <w:szCs w:val="20"/>
              </w:rPr>
            </w:pPr>
          </w:p>
        </w:tc>
        <w:tc>
          <w:tcPr>
            <w:tcW w:w="432" w:type="dxa"/>
            <w:tcBorders>
              <w:top w:val="single" w:sz="4" w:space="0" w:color="000000"/>
              <w:left w:val="single" w:sz="4" w:space="0" w:color="000000"/>
              <w:bottom w:val="single" w:sz="4" w:space="0" w:color="000000"/>
              <w:right w:val="single" w:sz="4" w:space="0" w:color="000000"/>
            </w:tcBorders>
          </w:tcPr>
          <w:p w14:paraId="5BF0A055"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x</w:t>
            </w:r>
          </w:p>
        </w:tc>
      </w:tr>
      <w:tr w:rsidR="00421D3E" w14:paraId="60AC3062" w14:textId="77777777">
        <w:tc>
          <w:tcPr>
            <w:tcW w:w="3357" w:type="dxa"/>
          </w:tcPr>
          <w:p w14:paraId="795A7942" w14:textId="77777777" w:rsidR="00421D3E" w:rsidRDefault="00000000">
            <w:pPr>
              <w:widowControl w:val="0"/>
              <w:rPr>
                <w:rFonts w:ascii="Book Antiqua" w:eastAsia="Book Antiqua" w:hAnsi="Book Antiqua" w:cs="Book Antiqua"/>
                <w:sz w:val="22"/>
                <w:szCs w:val="22"/>
              </w:rPr>
            </w:pPr>
            <w:r>
              <w:rPr>
                <w:rFonts w:ascii="Book Antiqua" w:eastAsia="Book Antiqua" w:hAnsi="Book Antiqua" w:cs="Book Antiqua"/>
                <w:sz w:val="22"/>
                <w:szCs w:val="22"/>
              </w:rPr>
              <w:t>2.  Writing</w:t>
            </w:r>
          </w:p>
        </w:tc>
        <w:tc>
          <w:tcPr>
            <w:tcW w:w="666" w:type="dxa"/>
            <w:tcBorders>
              <w:top w:val="single" w:sz="4" w:space="0" w:color="000000"/>
              <w:left w:val="single" w:sz="6" w:space="0" w:color="000000"/>
              <w:bottom w:val="single" w:sz="6" w:space="0" w:color="000000"/>
              <w:right w:val="single" w:sz="6" w:space="0" w:color="000000"/>
            </w:tcBorders>
          </w:tcPr>
          <w:p w14:paraId="1EEACE77" w14:textId="77777777" w:rsidR="00421D3E" w:rsidRDefault="00421D3E">
            <w:pPr>
              <w:widowControl w:val="0"/>
              <w:rPr>
                <w:rFonts w:ascii="Book Antiqua" w:eastAsia="Book Antiqua" w:hAnsi="Book Antiqua" w:cs="Book Antiqua"/>
                <w:sz w:val="20"/>
                <w:szCs w:val="20"/>
              </w:rPr>
            </w:pPr>
          </w:p>
        </w:tc>
        <w:tc>
          <w:tcPr>
            <w:tcW w:w="414" w:type="dxa"/>
            <w:tcBorders>
              <w:top w:val="single" w:sz="4" w:space="0" w:color="000000"/>
              <w:left w:val="single" w:sz="6" w:space="0" w:color="000000"/>
              <w:bottom w:val="single" w:sz="6" w:space="0" w:color="000000"/>
              <w:right w:val="single" w:sz="6" w:space="0" w:color="000000"/>
            </w:tcBorders>
          </w:tcPr>
          <w:p w14:paraId="30FF7DE1" w14:textId="77777777" w:rsidR="00421D3E" w:rsidRDefault="00421D3E">
            <w:pPr>
              <w:widowControl w:val="0"/>
              <w:rPr>
                <w:rFonts w:ascii="Book Antiqua" w:eastAsia="Book Antiqua" w:hAnsi="Book Antiqua" w:cs="Book Antiqua"/>
                <w:sz w:val="20"/>
                <w:szCs w:val="20"/>
              </w:rPr>
            </w:pPr>
          </w:p>
        </w:tc>
        <w:tc>
          <w:tcPr>
            <w:tcW w:w="423" w:type="dxa"/>
            <w:tcBorders>
              <w:top w:val="single" w:sz="4" w:space="0" w:color="000000"/>
              <w:left w:val="single" w:sz="6" w:space="0" w:color="000000"/>
              <w:bottom w:val="single" w:sz="6" w:space="0" w:color="000000"/>
              <w:right w:val="single" w:sz="6" w:space="0" w:color="000000"/>
            </w:tcBorders>
          </w:tcPr>
          <w:p w14:paraId="548CE1A0"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x</w:t>
            </w:r>
          </w:p>
        </w:tc>
        <w:tc>
          <w:tcPr>
            <w:tcW w:w="423" w:type="dxa"/>
            <w:tcBorders>
              <w:top w:val="single" w:sz="4" w:space="0" w:color="000000"/>
              <w:left w:val="single" w:sz="6" w:space="0" w:color="000000"/>
              <w:bottom w:val="single" w:sz="6" w:space="0" w:color="000000"/>
              <w:right w:val="single" w:sz="6" w:space="0" w:color="000000"/>
            </w:tcBorders>
          </w:tcPr>
          <w:p w14:paraId="3BB89C81" w14:textId="77777777" w:rsidR="00421D3E" w:rsidRDefault="00421D3E">
            <w:pPr>
              <w:widowControl w:val="0"/>
              <w:rPr>
                <w:rFonts w:ascii="Book Antiqua" w:eastAsia="Book Antiqua" w:hAnsi="Book Antiqua" w:cs="Book Antiqua"/>
                <w:sz w:val="20"/>
                <w:szCs w:val="20"/>
              </w:rPr>
            </w:pPr>
          </w:p>
        </w:tc>
        <w:tc>
          <w:tcPr>
            <w:tcW w:w="477" w:type="dxa"/>
            <w:tcBorders>
              <w:top w:val="single" w:sz="4" w:space="0" w:color="000000"/>
              <w:left w:val="single" w:sz="6" w:space="0" w:color="000000"/>
              <w:bottom w:val="single" w:sz="6" w:space="0" w:color="000000"/>
              <w:right w:val="single" w:sz="6" w:space="0" w:color="000000"/>
            </w:tcBorders>
          </w:tcPr>
          <w:p w14:paraId="3458D17D" w14:textId="77777777" w:rsidR="00421D3E" w:rsidRDefault="00421D3E">
            <w:pPr>
              <w:widowControl w:val="0"/>
              <w:rPr>
                <w:rFonts w:ascii="Book Antiqua" w:eastAsia="Book Antiqua" w:hAnsi="Book Antiqua" w:cs="Book Antiqua"/>
                <w:sz w:val="20"/>
                <w:szCs w:val="20"/>
              </w:rPr>
            </w:pPr>
          </w:p>
        </w:tc>
        <w:tc>
          <w:tcPr>
            <w:tcW w:w="360" w:type="dxa"/>
          </w:tcPr>
          <w:p w14:paraId="4E696CF8" w14:textId="77777777" w:rsidR="00421D3E" w:rsidRDefault="00421D3E">
            <w:pPr>
              <w:widowControl w:val="0"/>
              <w:rPr>
                <w:rFonts w:ascii="Book Antiqua" w:eastAsia="Book Antiqua" w:hAnsi="Book Antiqua" w:cs="Book Antiqua"/>
                <w:sz w:val="20"/>
                <w:szCs w:val="20"/>
              </w:rPr>
            </w:pPr>
          </w:p>
        </w:tc>
        <w:tc>
          <w:tcPr>
            <w:tcW w:w="2061" w:type="dxa"/>
            <w:gridSpan w:val="2"/>
            <w:tcBorders>
              <w:right w:val="single" w:sz="6" w:space="0" w:color="000000"/>
            </w:tcBorders>
          </w:tcPr>
          <w:p w14:paraId="3D8647A7" w14:textId="77777777" w:rsidR="00421D3E" w:rsidRDefault="00000000">
            <w:pPr>
              <w:widowControl w:val="0"/>
              <w:rPr>
                <w:rFonts w:ascii="Book Antiqua" w:eastAsia="Book Antiqua" w:hAnsi="Book Antiqua" w:cs="Book Antiqua"/>
                <w:sz w:val="22"/>
                <w:szCs w:val="22"/>
              </w:rPr>
            </w:pPr>
            <w:r>
              <w:rPr>
                <w:rFonts w:ascii="Book Antiqua" w:eastAsia="Book Antiqua" w:hAnsi="Book Antiqua" w:cs="Book Antiqua"/>
                <w:sz w:val="22"/>
                <w:szCs w:val="22"/>
              </w:rPr>
              <w:t>2.  Outside</w:t>
            </w:r>
          </w:p>
        </w:tc>
        <w:tc>
          <w:tcPr>
            <w:tcW w:w="531" w:type="dxa"/>
            <w:tcBorders>
              <w:top w:val="single" w:sz="4" w:space="0" w:color="000000"/>
              <w:left w:val="single" w:sz="6" w:space="0" w:color="000000"/>
              <w:bottom w:val="single" w:sz="6" w:space="0" w:color="000000"/>
              <w:right w:val="single" w:sz="6" w:space="0" w:color="000000"/>
            </w:tcBorders>
          </w:tcPr>
          <w:p w14:paraId="6377982C"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x</w:t>
            </w:r>
          </w:p>
        </w:tc>
        <w:tc>
          <w:tcPr>
            <w:tcW w:w="432" w:type="dxa"/>
            <w:tcBorders>
              <w:top w:val="single" w:sz="4" w:space="0" w:color="000000"/>
              <w:left w:val="single" w:sz="6" w:space="0" w:color="000000"/>
              <w:bottom w:val="single" w:sz="6" w:space="0" w:color="000000"/>
              <w:right w:val="single" w:sz="6" w:space="0" w:color="000000"/>
            </w:tcBorders>
          </w:tcPr>
          <w:p w14:paraId="7E15CD43" w14:textId="77777777" w:rsidR="00421D3E" w:rsidRDefault="00421D3E">
            <w:pPr>
              <w:widowControl w:val="0"/>
              <w:rPr>
                <w:rFonts w:ascii="Book Antiqua" w:eastAsia="Book Antiqua" w:hAnsi="Book Antiqua" w:cs="Book Antiqua"/>
                <w:sz w:val="20"/>
                <w:szCs w:val="20"/>
              </w:rPr>
            </w:pPr>
          </w:p>
        </w:tc>
        <w:tc>
          <w:tcPr>
            <w:tcW w:w="432" w:type="dxa"/>
            <w:tcBorders>
              <w:top w:val="single" w:sz="4" w:space="0" w:color="000000"/>
              <w:left w:val="single" w:sz="6" w:space="0" w:color="000000"/>
              <w:bottom w:val="single" w:sz="6" w:space="0" w:color="000000"/>
              <w:right w:val="single" w:sz="6" w:space="0" w:color="000000"/>
            </w:tcBorders>
          </w:tcPr>
          <w:p w14:paraId="25707828" w14:textId="77777777" w:rsidR="00421D3E" w:rsidRDefault="00421D3E">
            <w:pPr>
              <w:widowControl w:val="0"/>
              <w:rPr>
                <w:rFonts w:ascii="Book Antiqua" w:eastAsia="Book Antiqua" w:hAnsi="Book Antiqua" w:cs="Book Antiqua"/>
                <w:sz w:val="20"/>
                <w:szCs w:val="20"/>
              </w:rPr>
            </w:pPr>
          </w:p>
        </w:tc>
        <w:tc>
          <w:tcPr>
            <w:tcW w:w="432" w:type="dxa"/>
            <w:tcBorders>
              <w:top w:val="single" w:sz="4" w:space="0" w:color="000000"/>
              <w:left w:val="single" w:sz="6" w:space="0" w:color="000000"/>
              <w:bottom w:val="single" w:sz="6" w:space="0" w:color="000000"/>
              <w:right w:val="single" w:sz="6" w:space="0" w:color="000000"/>
            </w:tcBorders>
          </w:tcPr>
          <w:p w14:paraId="66BE50E6" w14:textId="77777777" w:rsidR="00421D3E" w:rsidRDefault="00421D3E">
            <w:pPr>
              <w:widowControl w:val="0"/>
              <w:rPr>
                <w:rFonts w:ascii="Book Antiqua" w:eastAsia="Book Antiqua" w:hAnsi="Book Antiqua" w:cs="Book Antiqua"/>
                <w:sz w:val="20"/>
                <w:szCs w:val="20"/>
              </w:rPr>
            </w:pPr>
          </w:p>
        </w:tc>
        <w:tc>
          <w:tcPr>
            <w:tcW w:w="432" w:type="dxa"/>
            <w:tcBorders>
              <w:top w:val="single" w:sz="4" w:space="0" w:color="000000"/>
              <w:left w:val="single" w:sz="6" w:space="0" w:color="000000"/>
              <w:bottom w:val="single" w:sz="6" w:space="0" w:color="000000"/>
              <w:right w:val="single" w:sz="6" w:space="0" w:color="000000"/>
            </w:tcBorders>
          </w:tcPr>
          <w:p w14:paraId="2E327480" w14:textId="77777777" w:rsidR="00421D3E" w:rsidRDefault="00421D3E">
            <w:pPr>
              <w:widowControl w:val="0"/>
              <w:rPr>
                <w:rFonts w:ascii="Book Antiqua" w:eastAsia="Book Antiqua" w:hAnsi="Book Antiqua" w:cs="Book Antiqua"/>
                <w:sz w:val="20"/>
                <w:szCs w:val="20"/>
              </w:rPr>
            </w:pPr>
          </w:p>
        </w:tc>
      </w:tr>
      <w:tr w:rsidR="00421D3E" w14:paraId="22EC3741" w14:textId="77777777">
        <w:tc>
          <w:tcPr>
            <w:tcW w:w="3357" w:type="dxa"/>
          </w:tcPr>
          <w:p w14:paraId="48C9104B" w14:textId="77777777" w:rsidR="00421D3E" w:rsidRDefault="00000000">
            <w:pPr>
              <w:widowControl w:val="0"/>
              <w:rPr>
                <w:rFonts w:ascii="Book Antiqua" w:eastAsia="Book Antiqua" w:hAnsi="Book Antiqua" w:cs="Book Antiqua"/>
                <w:sz w:val="22"/>
                <w:szCs w:val="22"/>
              </w:rPr>
            </w:pPr>
            <w:r>
              <w:rPr>
                <w:rFonts w:ascii="Book Antiqua" w:eastAsia="Book Antiqua" w:hAnsi="Book Antiqua" w:cs="Book Antiqua"/>
                <w:sz w:val="22"/>
                <w:szCs w:val="22"/>
              </w:rPr>
              <w:t>3.  Using math/calculations</w:t>
            </w:r>
          </w:p>
        </w:tc>
        <w:tc>
          <w:tcPr>
            <w:tcW w:w="666" w:type="dxa"/>
            <w:tcBorders>
              <w:top w:val="single" w:sz="6" w:space="0" w:color="000000"/>
              <w:left w:val="single" w:sz="6" w:space="0" w:color="000000"/>
              <w:bottom w:val="single" w:sz="6" w:space="0" w:color="000000"/>
              <w:right w:val="single" w:sz="6" w:space="0" w:color="000000"/>
            </w:tcBorders>
          </w:tcPr>
          <w:p w14:paraId="6482EE47" w14:textId="77777777" w:rsidR="00421D3E" w:rsidRDefault="00421D3E">
            <w:pPr>
              <w:widowControl w:val="0"/>
              <w:rPr>
                <w:rFonts w:ascii="Book Antiqua" w:eastAsia="Book Antiqua" w:hAnsi="Book Antiqua" w:cs="Book Antiqua"/>
                <w:sz w:val="20"/>
                <w:szCs w:val="20"/>
              </w:rPr>
            </w:pPr>
          </w:p>
        </w:tc>
        <w:tc>
          <w:tcPr>
            <w:tcW w:w="414" w:type="dxa"/>
            <w:tcBorders>
              <w:top w:val="single" w:sz="6" w:space="0" w:color="000000"/>
              <w:left w:val="single" w:sz="6" w:space="0" w:color="000000"/>
              <w:bottom w:val="single" w:sz="6" w:space="0" w:color="000000"/>
              <w:right w:val="single" w:sz="6" w:space="0" w:color="000000"/>
            </w:tcBorders>
          </w:tcPr>
          <w:p w14:paraId="0DFBFC41" w14:textId="77777777" w:rsidR="00421D3E" w:rsidRDefault="00421D3E">
            <w:pPr>
              <w:widowControl w:val="0"/>
              <w:rPr>
                <w:rFonts w:ascii="Book Antiqua" w:eastAsia="Book Antiqua" w:hAnsi="Book Antiqua" w:cs="Book Antiqua"/>
                <w:sz w:val="20"/>
                <w:szCs w:val="20"/>
              </w:rPr>
            </w:pPr>
          </w:p>
        </w:tc>
        <w:tc>
          <w:tcPr>
            <w:tcW w:w="423" w:type="dxa"/>
            <w:tcBorders>
              <w:top w:val="single" w:sz="6" w:space="0" w:color="000000"/>
              <w:left w:val="single" w:sz="6" w:space="0" w:color="000000"/>
              <w:bottom w:val="single" w:sz="6" w:space="0" w:color="000000"/>
              <w:right w:val="single" w:sz="6" w:space="0" w:color="000000"/>
            </w:tcBorders>
          </w:tcPr>
          <w:p w14:paraId="1708F0A7"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x</w:t>
            </w:r>
          </w:p>
        </w:tc>
        <w:tc>
          <w:tcPr>
            <w:tcW w:w="423" w:type="dxa"/>
            <w:tcBorders>
              <w:top w:val="single" w:sz="6" w:space="0" w:color="000000"/>
              <w:left w:val="single" w:sz="6" w:space="0" w:color="000000"/>
              <w:bottom w:val="single" w:sz="6" w:space="0" w:color="000000"/>
              <w:right w:val="single" w:sz="6" w:space="0" w:color="000000"/>
            </w:tcBorders>
          </w:tcPr>
          <w:p w14:paraId="4D05027F" w14:textId="77777777" w:rsidR="00421D3E" w:rsidRDefault="00421D3E">
            <w:pPr>
              <w:widowControl w:val="0"/>
              <w:rPr>
                <w:rFonts w:ascii="Book Antiqua" w:eastAsia="Book Antiqua" w:hAnsi="Book Antiqua" w:cs="Book Antiqua"/>
                <w:sz w:val="20"/>
                <w:szCs w:val="20"/>
              </w:rPr>
            </w:pPr>
          </w:p>
        </w:tc>
        <w:tc>
          <w:tcPr>
            <w:tcW w:w="477" w:type="dxa"/>
            <w:tcBorders>
              <w:top w:val="single" w:sz="6" w:space="0" w:color="000000"/>
              <w:left w:val="single" w:sz="6" w:space="0" w:color="000000"/>
              <w:bottom w:val="single" w:sz="6" w:space="0" w:color="000000"/>
              <w:right w:val="single" w:sz="6" w:space="0" w:color="000000"/>
            </w:tcBorders>
          </w:tcPr>
          <w:p w14:paraId="543D9515" w14:textId="77777777" w:rsidR="00421D3E" w:rsidRDefault="00421D3E">
            <w:pPr>
              <w:widowControl w:val="0"/>
              <w:rPr>
                <w:rFonts w:ascii="Book Antiqua" w:eastAsia="Book Antiqua" w:hAnsi="Book Antiqua" w:cs="Book Antiqua"/>
                <w:sz w:val="20"/>
                <w:szCs w:val="20"/>
              </w:rPr>
            </w:pPr>
          </w:p>
        </w:tc>
        <w:tc>
          <w:tcPr>
            <w:tcW w:w="360" w:type="dxa"/>
          </w:tcPr>
          <w:p w14:paraId="598D2364" w14:textId="77777777" w:rsidR="00421D3E" w:rsidRDefault="00421D3E">
            <w:pPr>
              <w:widowControl w:val="0"/>
              <w:rPr>
                <w:rFonts w:ascii="Book Antiqua" w:eastAsia="Book Antiqua" w:hAnsi="Book Antiqua" w:cs="Book Antiqua"/>
                <w:sz w:val="20"/>
                <w:szCs w:val="20"/>
              </w:rPr>
            </w:pPr>
          </w:p>
        </w:tc>
        <w:tc>
          <w:tcPr>
            <w:tcW w:w="2061" w:type="dxa"/>
            <w:gridSpan w:val="2"/>
            <w:tcBorders>
              <w:right w:val="single" w:sz="6" w:space="0" w:color="000000"/>
            </w:tcBorders>
          </w:tcPr>
          <w:p w14:paraId="1693883A" w14:textId="77777777" w:rsidR="00421D3E" w:rsidRDefault="00000000">
            <w:pPr>
              <w:widowControl w:val="0"/>
              <w:rPr>
                <w:rFonts w:ascii="Book Antiqua" w:eastAsia="Book Antiqua" w:hAnsi="Book Antiqua" w:cs="Book Antiqua"/>
                <w:sz w:val="22"/>
                <w:szCs w:val="22"/>
              </w:rPr>
            </w:pPr>
            <w:r>
              <w:rPr>
                <w:rFonts w:ascii="Book Antiqua" w:eastAsia="Book Antiqua" w:hAnsi="Book Antiqua" w:cs="Book Antiqua"/>
                <w:sz w:val="22"/>
                <w:szCs w:val="22"/>
              </w:rPr>
              <w:t>3.  Humid</w:t>
            </w:r>
          </w:p>
        </w:tc>
        <w:tc>
          <w:tcPr>
            <w:tcW w:w="531" w:type="dxa"/>
            <w:tcBorders>
              <w:top w:val="single" w:sz="6" w:space="0" w:color="000000"/>
              <w:left w:val="single" w:sz="6" w:space="0" w:color="000000"/>
              <w:bottom w:val="single" w:sz="6" w:space="0" w:color="000000"/>
              <w:right w:val="single" w:sz="6" w:space="0" w:color="000000"/>
            </w:tcBorders>
          </w:tcPr>
          <w:p w14:paraId="34DDC4D4"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x</w:t>
            </w:r>
          </w:p>
        </w:tc>
        <w:tc>
          <w:tcPr>
            <w:tcW w:w="432" w:type="dxa"/>
            <w:tcBorders>
              <w:top w:val="single" w:sz="6" w:space="0" w:color="000000"/>
              <w:left w:val="single" w:sz="6" w:space="0" w:color="000000"/>
              <w:bottom w:val="single" w:sz="6" w:space="0" w:color="000000"/>
              <w:right w:val="single" w:sz="6" w:space="0" w:color="000000"/>
            </w:tcBorders>
          </w:tcPr>
          <w:p w14:paraId="3AD4D5DA"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121CE80F"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79FF5572"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537DF9FD" w14:textId="77777777" w:rsidR="00421D3E" w:rsidRDefault="00421D3E">
            <w:pPr>
              <w:widowControl w:val="0"/>
              <w:rPr>
                <w:rFonts w:ascii="Book Antiqua" w:eastAsia="Book Antiqua" w:hAnsi="Book Antiqua" w:cs="Book Antiqua"/>
                <w:sz w:val="20"/>
                <w:szCs w:val="20"/>
              </w:rPr>
            </w:pPr>
          </w:p>
        </w:tc>
      </w:tr>
      <w:tr w:rsidR="00421D3E" w14:paraId="167C258A" w14:textId="77777777">
        <w:tc>
          <w:tcPr>
            <w:tcW w:w="3357" w:type="dxa"/>
          </w:tcPr>
          <w:p w14:paraId="5B107202" w14:textId="77777777" w:rsidR="00421D3E" w:rsidRDefault="00000000">
            <w:pPr>
              <w:widowControl w:val="0"/>
              <w:rPr>
                <w:rFonts w:ascii="Book Antiqua" w:eastAsia="Book Antiqua" w:hAnsi="Book Antiqua" w:cs="Book Antiqua"/>
                <w:sz w:val="22"/>
                <w:szCs w:val="22"/>
              </w:rPr>
            </w:pPr>
            <w:r>
              <w:rPr>
                <w:rFonts w:ascii="Book Antiqua" w:eastAsia="Book Antiqua" w:hAnsi="Book Antiqua" w:cs="Book Antiqua"/>
                <w:sz w:val="22"/>
                <w:szCs w:val="22"/>
              </w:rPr>
              <w:t>4.  Talking</w:t>
            </w:r>
          </w:p>
        </w:tc>
        <w:tc>
          <w:tcPr>
            <w:tcW w:w="666" w:type="dxa"/>
            <w:tcBorders>
              <w:top w:val="single" w:sz="6" w:space="0" w:color="000000"/>
              <w:left w:val="single" w:sz="6" w:space="0" w:color="000000"/>
              <w:bottom w:val="single" w:sz="6" w:space="0" w:color="000000"/>
              <w:right w:val="single" w:sz="6" w:space="0" w:color="000000"/>
            </w:tcBorders>
          </w:tcPr>
          <w:p w14:paraId="20F295D0" w14:textId="77777777" w:rsidR="00421D3E" w:rsidRDefault="00421D3E">
            <w:pPr>
              <w:widowControl w:val="0"/>
              <w:rPr>
                <w:rFonts w:ascii="Book Antiqua" w:eastAsia="Book Antiqua" w:hAnsi="Book Antiqua" w:cs="Book Antiqua"/>
                <w:sz w:val="20"/>
                <w:szCs w:val="20"/>
              </w:rPr>
            </w:pPr>
          </w:p>
        </w:tc>
        <w:tc>
          <w:tcPr>
            <w:tcW w:w="414" w:type="dxa"/>
            <w:tcBorders>
              <w:top w:val="single" w:sz="6" w:space="0" w:color="000000"/>
              <w:left w:val="single" w:sz="6" w:space="0" w:color="000000"/>
              <w:bottom w:val="single" w:sz="6" w:space="0" w:color="000000"/>
              <w:right w:val="single" w:sz="6" w:space="0" w:color="000000"/>
            </w:tcBorders>
          </w:tcPr>
          <w:p w14:paraId="156A134C" w14:textId="77777777" w:rsidR="00421D3E" w:rsidRDefault="00421D3E">
            <w:pPr>
              <w:widowControl w:val="0"/>
              <w:rPr>
                <w:rFonts w:ascii="Book Antiqua" w:eastAsia="Book Antiqua" w:hAnsi="Book Antiqua" w:cs="Book Antiqua"/>
                <w:sz w:val="20"/>
                <w:szCs w:val="20"/>
              </w:rPr>
            </w:pPr>
          </w:p>
        </w:tc>
        <w:tc>
          <w:tcPr>
            <w:tcW w:w="423" w:type="dxa"/>
            <w:tcBorders>
              <w:top w:val="single" w:sz="6" w:space="0" w:color="000000"/>
              <w:left w:val="single" w:sz="6" w:space="0" w:color="000000"/>
              <w:bottom w:val="single" w:sz="6" w:space="0" w:color="000000"/>
              <w:right w:val="single" w:sz="6" w:space="0" w:color="000000"/>
            </w:tcBorders>
          </w:tcPr>
          <w:p w14:paraId="21731012"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x</w:t>
            </w:r>
          </w:p>
        </w:tc>
        <w:tc>
          <w:tcPr>
            <w:tcW w:w="423" w:type="dxa"/>
            <w:tcBorders>
              <w:top w:val="single" w:sz="6" w:space="0" w:color="000000"/>
              <w:left w:val="single" w:sz="6" w:space="0" w:color="000000"/>
              <w:bottom w:val="single" w:sz="6" w:space="0" w:color="000000"/>
              <w:right w:val="single" w:sz="6" w:space="0" w:color="000000"/>
            </w:tcBorders>
          </w:tcPr>
          <w:p w14:paraId="563C44A0" w14:textId="77777777" w:rsidR="00421D3E" w:rsidRDefault="00421D3E">
            <w:pPr>
              <w:widowControl w:val="0"/>
              <w:rPr>
                <w:rFonts w:ascii="Book Antiqua" w:eastAsia="Book Antiqua" w:hAnsi="Book Antiqua" w:cs="Book Antiqua"/>
                <w:sz w:val="20"/>
                <w:szCs w:val="20"/>
              </w:rPr>
            </w:pPr>
          </w:p>
        </w:tc>
        <w:tc>
          <w:tcPr>
            <w:tcW w:w="477" w:type="dxa"/>
            <w:tcBorders>
              <w:top w:val="single" w:sz="6" w:space="0" w:color="000000"/>
              <w:left w:val="single" w:sz="6" w:space="0" w:color="000000"/>
              <w:bottom w:val="single" w:sz="6" w:space="0" w:color="000000"/>
              <w:right w:val="single" w:sz="6" w:space="0" w:color="000000"/>
            </w:tcBorders>
          </w:tcPr>
          <w:p w14:paraId="61218FE8" w14:textId="77777777" w:rsidR="00421D3E" w:rsidRDefault="00421D3E">
            <w:pPr>
              <w:widowControl w:val="0"/>
              <w:rPr>
                <w:rFonts w:ascii="Book Antiqua" w:eastAsia="Book Antiqua" w:hAnsi="Book Antiqua" w:cs="Book Antiqua"/>
                <w:sz w:val="20"/>
                <w:szCs w:val="20"/>
              </w:rPr>
            </w:pPr>
          </w:p>
        </w:tc>
        <w:tc>
          <w:tcPr>
            <w:tcW w:w="360" w:type="dxa"/>
          </w:tcPr>
          <w:p w14:paraId="5F9A92B1" w14:textId="77777777" w:rsidR="00421D3E" w:rsidRDefault="00421D3E">
            <w:pPr>
              <w:widowControl w:val="0"/>
              <w:rPr>
                <w:rFonts w:ascii="Book Antiqua" w:eastAsia="Book Antiqua" w:hAnsi="Book Antiqua" w:cs="Book Antiqua"/>
                <w:sz w:val="20"/>
                <w:szCs w:val="20"/>
              </w:rPr>
            </w:pPr>
          </w:p>
        </w:tc>
        <w:tc>
          <w:tcPr>
            <w:tcW w:w="2061" w:type="dxa"/>
            <w:gridSpan w:val="2"/>
            <w:tcBorders>
              <w:right w:val="single" w:sz="6" w:space="0" w:color="000000"/>
            </w:tcBorders>
          </w:tcPr>
          <w:p w14:paraId="47FA8138" w14:textId="77777777" w:rsidR="00421D3E" w:rsidRDefault="00000000">
            <w:pPr>
              <w:widowControl w:val="0"/>
              <w:rPr>
                <w:rFonts w:ascii="Book Antiqua" w:eastAsia="Book Antiqua" w:hAnsi="Book Antiqua" w:cs="Book Antiqua"/>
                <w:sz w:val="22"/>
                <w:szCs w:val="22"/>
              </w:rPr>
            </w:pPr>
            <w:r>
              <w:rPr>
                <w:rFonts w:ascii="Book Antiqua" w:eastAsia="Book Antiqua" w:hAnsi="Book Antiqua" w:cs="Book Antiqua"/>
                <w:sz w:val="22"/>
                <w:szCs w:val="22"/>
              </w:rPr>
              <w:t>4.  Hazards</w:t>
            </w:r>
          </w:p>
        </w:tc>
        <w:tc>
          <w:tcPr>
            <w:tcW w:w="531" w:type="dxa"/>
            <w:tcBorders>
              <w:top w:val="single" w:sz="6" w:space="0" w:color="000000"/>
              <w:left w:val="single" w:sz="6" w:space="0" w:color="000000"/>
              <w:bottom w:val="single" w:sz="6" w:space="0" w:color="000000"/>
              <w:right w:val="single" w:sz="6" w:space="0" w:color="000000"/>
            </w:tcBorders>
          </w:tcPr>
          <w:p w14:paraId="703C10EA"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x</w:t>
            </w:r>
          </w:p>
        </w:tc>
        <w:tc>
          <w:tcPr>
            <w:tcW w:w="432" w:type="dxa"/>
            <w:tcBorders>
              <w:top w:val="single" w:sz="6" w:space="0" w:color="000000"/>
              <w:left w:val="single" w:sz="6" w:space="0" w:color="000000"/>
              <w:bottom w:val="single" w:sz="6" w:space="0" w:color="000000"/>
              <w:right w:val="single" w:sz="6" w:space="0" w:color="000000"/>
            </w:tcBorders>
          </w:tcPr>
          <w:p w14:paraId="4B61DD77"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0479ECD6"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547F6F9C"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37E99168" w14:textId="77777777" w:rsidR="00421D3E" w:rsidRDefault="00421D3E">
            <w:pPr>
              <w:widowControl w:val="0"/>
              <w:rPr>
                <w:rFonts w:ascii="Book Antiqua" w:eastAsia="Book Antiqua" w:hAnsi="Book Antiqua" w:cs="Book Antiqua"/>
                <w:sz w:val="20"/>
                <w:szCs w:val="20"/>
              </w:rPr>
            </w:pPr>
          </w:p>
        </w:tc>
      </w:tr>
      <w:tr w:rsidR="00421D3E" w14:paraId="3E2CFE57" w14:textId="77777777">
        <w:tc>
          <w:tcPr>
            <w:tcW w:w="3357" w:type="dxa"/>
          </w:tcPr>
          <w:p w14:paraId="33B8E20B" w14:textId="77777777" w:rsidR="00421D3E" w:rsidRDefault="00000000">
            <w:pPr>
              <w:widowControl w:val="0"/>
              <w:rPr>
                <w:rFonts w:ascii="Book Antiqua" w:eastAsia="Book Antiqua" w:hAnsi="Book Antiqua" w:cs="Book Antiqua"/>
                <w:sz w:val="22"/>
                <w:szCs w:val="22"/>
              </w:rPr>
            </w:pPr>
            <w:r>
              <w:rPr>
                <w:rFonts w:ascii="Book Antiqua" w:eastAsia="Book Antiqua" w:hAnsi="Book Antiqua" w:cs="Book Antiqua"/>
                <w:sz w:val="22"/>
                <w:szCs w:val="22"/>
              </w:rPr>
              <w:t>5.  Working at various tempos</w:t>
            </w:r>
          </w:p>
        </w:tc>
        <w:tc>
          <w:tcPr>
            <w:tcW w:w="666" w:type="dxa"/>
            <w:tcBorders>
              <w:top w:val="single" w:sz="6" w:space="0" w:color="000000"/>
              <w:left w:val="single" w:sz="6" w:space="0" w:color="000000"/>
              <w:bottom w:val="single" w:sz="6" w:space="0" w:color="000000"/>
              <w:right w:val="single" w:sz="6" w:space="0" w:color="000000"/>
            </w:tcBorders>
          </w:tcPr>
          <w:p w14:paraId="56C4A1B4" w14:textId="77777777" w:rsidR="00421D3E" w:rsidRDefault="00421D3E">
            <w:pPr>
              <w:widowControl w:val="0"/>
              <w:rPr>
                <w:rFonts w:ascii="Book Antiqua" w:eastAsia="Book Antiqua" w:hAnsi="Book Antiqua" w:cs="Book Antiqua"/>
                <w:sz w:val="20"/>
                <w:szCs w:val="20"/>
              </w:rPr>
            </w:pPr>
          </w:p>
        </w:tc>
        <w:tc>
          <w:tcPr>
            <w:tcW w:w="414" w:type="dxa"/>
            <w:tcBorders>
              <w:top w:val="single" w:sz="6" w:space="0" w:color="000000"/>
              <w:left w:val="single" w:sz="6" w:space="0" w:color="000000"/>
              <w:bottom w:val="single" w:sz="6" w:space="0" w:color="000000"/>
              <w:right w:val="single" w:sz="6" w:space="0" w:color="000000"/>
            </w:tcBorders>
          </w:tcPr>
          <w:p w14:paraId="507C4AD6" w14:textId="77777777" w:rsidR="00421D3E" w:rsidRDefault="00421D3E">
            <w:pPr>
              <w:widowControl w:val="0"/>
              <w:rPr>
                <w:rFonts w:ascii="Book Antiqua" w:eastAsia="Book Antiqua" w:hAnsi="Book Antiqua" w:cs="Book Antiqua"/>
                <w:sz w:val="20"/>
                <w:szCs w:val="20"/>
              </w:rPr>
            </w:pPr>
          </w:p>
        </w:tc>
        <w:tc>
          <w:tcPr>
            <w:tcW w:w="423" w:type="dxa"/>
            <w:tcBorders>
              <w:top w:val="single" w:sz="6" w:space="0" w:color="000000"/>
              <w:left w:val="single" w:sz="6" w:space="0" w:color="000000"/>
              <w:bottom w:val="single" w:sz="6" w:space="0" w:color="000000"/>
              <w:right w:val="single" w:sz="6" w:space="0" w:color="000000"/>
            </w:tcBorders>
          </w:tcPr>
          <w:p w14:paraId="4B4FC26B" w14:textId="77777777" w:rsidR="00421D3E" w:rsidRDefault="00421D3E">
            <w:pPr>
              <w:widowControl w:val="0"/>
              <w:rPr>
                <w:rFonts w:ascii="Book Antiqua" w:eastAsia="Book Antiqua" w:hAnsi="Book Antiqua" w:cs="Book Antiqua"/>
                <w:sz w:val="20"/>
                <w:szCs w:val="20"/>
              </w:rPr>
            </w:pPr>
          </w:p>
        </w:tc>
        <w:tc>
          <w:tcPr>
            <w:tcW w:w="423" w:type="dxa"/>
            <w:tcBorders>
              <w:top w:val="single" w:sz="6" w:space="0" w:color="000000"/>
              <w:left w:val="single" w:sz="6" w:space="0" w:color="000000"/>
              <w:bottom w:val="single" w:sz="6" w:space="0" w:color="000000"/>
              <w:right w:val="single" w:sz="6" w:space="0" w:color="000000"/>
            </w:tcBorders>
          </w:tcPr>
          <w:p w14:paraId="4DE25212" w14:textId="77777777" w:rsidR="00421D3E" w:rsidRDefault="00421D3E">
            <w:pPr>
              <w:widowControl w:val="0"/>
              <w:rPr>
                <w:rFonts w:ascii="Book Antiqua" w:eastAsia="Book Antiqua" w:hAnsi="Book Antiqua" w:cs="Book Antiqua"/>
                <w:sz w:val="20"/>
                <w:szCs w:val="20"/>
              </w:rPr>
            </w:pPr>
          </w:p>
        </w:tc>
        <w:tc>
          <w:tcPr>
            <w:tcW w:w="477" w:type="dxa"/>
            <w:tcBorders>
              <w:top w:val="single" w:sz="6" w:space="0" w:color="000000"/>
              <w:left w:val="single" w:sz="6" w:space="0" w:color="000000"/>
              <w:bottom w:val="single" w:sz="6" w:space="0" w:color="000000"/>
              <w:right w:val="single" w:sz="6" w:space="0" w:color="000000"/>
            </w:tcBorders>
          </w:tcPr>
          <w:p w14:paraId="7E735626"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x</w:t>
            </w:r>
          </w:p>
        </w:tc>
        <w:tc>
          <w:tcPr>
            <w:tcW w:w="360" w:type="dxa"/>
          </w:tcPr>
          <w:p w14:paraId="29BCF94D" w14:textId="77777777" w:rsidR="00421D3E" w:rsidRDefault="00421D3E">
            <w:pPr>
              <w:widowControl w:val="0"/>
              <w:rPr>
                <w:rFonts w:ascii="Book Antiqua" w:eastAsia="Book Antiqua" w:hAnsi="Book Antiqua" w:cs="Book Antiqua"/>
                <w:sz w:val="20"/>
                <w:szCs w:val="20"/>
              </w:rPr>
            </w:pPr>
          </w:p>
        </w:tc>
        <w:tc>
          <w:tcPr>
            <w:tcW w:w="2061" w:type="dxa"/>
            <w:gridSpan w:val="2"/>
            <w:tcBorders>
              <w:right w:val="single" w:sz="6" w:space="0" w:color="000000"/>
            </w:tcBorders>
          </w:tcPr>
          <w:p w14:paraId="51B4BE70" w14:textId="77777777" w:rsidR="00421D3E" w:rsidRDefault="00000000">
            <w:pPr>
              <w:widowControl w:val="0"/>
              <w:rPr>
                <w:rFonts w:ascii="Book Antiqua" w:eastAsia="Book Antiqua" w:hAnsi="Book Antiqua" w:cs="Book Antiqua"/>
                <w:sz w:val="22"/>
                <w:szCs w:val="22"/>
              </w:rPr>
            </w:pPr>
            <w:r>
              <w:rPr>
                <w:rFonts w:ascii="Book Antiqua" w:eastAsia="Book Antiqua" w:hAnsi="Book Antiqua" w:cs="Book Antiqua"/>
                <w:sz w:val="22"/>
                <w:szCs w:val="22"/>
              </w:rPr>
              <w:t>5.  High places</w:t>
            </w:r>
          </w:p>
        </w:tc>
        <w:tc>
          <w:tcPr>
            <w:tcW w:w="531" w:type="dxa"/>
            <w:tcBorders>
              <w:top w:val="single" w:sz="6" w:space="0" w:color="000000"/>
              <w:left w:val="single" w:sz="6" w:space="0" w:color="000000"/>
              <w:bottom w:val="single" w:sz="6" w:space="0" w:color="000000"/>
              <w:right w:val="single" w:sz="6" w:space="0" w:color="000000"/>
            </w:tcBorders>
          </w:tcPr>
          <w:p w14:paraId="1DFAA2C2"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x</w:t>
            </w:r>
          </w:p>
        </w:tc>
        <w:tc>
          <w:tcPr>
            <w:tcW w:w="432" w:type="dxa"/>
            <w:tcBorders>
              <w:top w:val="single" w:sz="6" w:space="0" w:color="000000"/>
              <w:left w:val="single" w:sz="6" w:space="0" w:color="000000"/>
              <w:bottom w:val="single" w:sz="6" w:space="0" w:color="000000"/>
              <w:right w:val="single" w:sz="6" w:space="0" w:color="000000"/>
            </w:tcBorders>
          </w:tcPr>
          <w:p w14:paraId="3342BEAD"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2299B04A"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7D0CDE9F"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71C56E7F" w14:textId="77777777" w:rsidR="00421D3E" w:rsidRDefault="00421D3E">
            <w:pPr>
              <w:widowControl w:val="0"/>
              <w:rPr>
                <w:rFonts w:ascii="Book Antiqua" w:eastAsia="Book Antiqua" w:hAnsi="Book Antiqua" w:cs="Book Antiqua"/>
                <w:sz w:val="20"/>
                <w:szCs w:val="20"/>
              </w:rPr>
            </w:pPr>
          </w:p>
        </w:tc>
      </w:tr>
      <w:tr w:rsidR="00421D3E" w14:paraId="690D8587" w14:textId="77777777">
        <w:tc>
          <w:tcPr>
            <w:tcW w:w="3357" w:type="dxa"/>
          </w:tcPr>
          <w:p w14:paraId="5F26215A" w14:textId="77777777" w:rsidR="00421D3E" w:rsidRDefault="00000000">
            <w:pPr>
              <w:widowControl w:val="0"/>
              <w:rPr>
                <w:rFonts w:ascii="Book Antiqua" w:eastAsia="Book Antiqua" w:hAnsi="Book Antiqua" w:cs="Book Antiqua"/>
                <w:sz w:val="22"/>
                <w:szCs w:val="22"/>
              </w:rPr>
            </w:pPr>
            <w:r>
              <w:rPr>
                <w:rFonts w:ascii="Book Antiqua" w:eastAsia="Book Antiqua" w:hAnsi="Book Antiqua" w:cs="Book Antiqua"/>
                <w:sz w:val="22"/>
                <w:szCs w:val="22"/>
              </w:rPr>
              <w:t>6.  Concentrating amid distractions</w:t>
            </w:r>
          </w:p>
        </w:tc>
        <w:tc>
          <w:tcPr>
            <w:tcW w:w="666" w:type="dxa"/>
            <w:tcBorders>
              <w:top w:val="single" w:sz="6" w:space="0" w:color="000000"/>
              <w:left w:val="single" w:sz="6" w:space="0" w:color="000000"/>
              <w:bottom w:val="single" w:sz="6" w:space="0" w:color="000000"/>
              <w:right w:val="single" w:sz="6" w:space="0" w:color="000000"/>
            </w:tcBorders>
          </w:tcPr>
          <w:p w14:paraId="54DA5A0D" w14:textId="77777777" w:rsidR="00421D3E" w:rsidRDefault="00421D3E">
            <w:pPr>
              <w:widowControl w:val="0"/>
              <w:rPr>
                <w:rFonts w:ascii="Book Antiqua" w:eastAsia="Book Antiqua" w:hAnsi="Book Antiqua" w:cs="Book Antiqua"/>
                <w:sz w:val="20"/>
                <w:szCs w:val="20"/>
              </w:rPr>
            </w:pPr>
          </w:p>
        </w:tc>
        <w:tc>
          <w:tcPr>
            <w:tcW w:w="414" w:type="dxa"/>
            <w:tcBorders>
              <w:top w:val="single" w:sz="6" w:space="0" w:color="000000"/>
              <w:left w:val="single" w:sz="6" w:space="0" w:color="000000"/>
              <w:bottom w:val="single" w:sz="6" w:space="0" w:color="000000"/>
              <w:right w:val="single" w:sz="6" w:space="0" w:color="000000"/>
            </w:tcBorders>
          </w:tcPr>
          <w:p w14:paraId="57BD9530" w14:textId="77777777" w:rsidR="00421D3E" w:rsidRDefault="00421D3E">
            <w:pPr>
              <w:widowControl w:val="0"/>
              <w:rPr>
                <w:rFonts w:ascii="Book Antiqua" w:eastAsia="Book Antiqua" w:hAnsi="Book Antiqua" w:cs="Book Antiqua"/>
                <w:sz w:val="20"/>
                <w:szCs w:val="20"/>
              </w:rPr>
            </w:pPr>
          </w:p>
        </w:tc>
        <w:tc>
          <w:tcPr>
            <w:tcW w:w="423" w:type="dxa"/>
            <w:tcBorders>
              <w:top w:val="single" w:sz="6" w:space="0" w:color="000000"/>
              <w:left w:val="single" w:sz="6" w:space="0" w:color="000000"/>
              <w:bottom w:val="single" w:sz="6" w:space="0" w:color="000000"/>
              <w:right w:val="single" w:sz="6" w:space="0" w:color="000000"/>
            </w:tcBorders>
          </w:tcPr>
          <w:p w14:paraId="1F1144EE" w14:textId="77777777" w:rsidR="00421D3E" w:rsidRDefault="00421D3E">
            <w:pPr>
              <w:widowControl w:val="0"/>
              <w:rPr>
                <w:rFonts w:ascii="Book Antiqua" w:eastAsia="Book Antiqua" w:hAnsi="Book Antiqua" w:cs="Book Antiqua"/>
                <w:sz w:val="20"/>
                <w:szCs w:val="20"/>
              </w:rPr>
            </w:pPr>
          </w:p>
        </w:tc>
        <w:tc>
          <w:tcPr>
            <w:tcW w:w="423" w:type="dxa"/>
            <w:tcBorders>
              <w:top w:val="single" w:sz="6" w:space="0" w:color="000000"/>
              <w:left w:val="single" w:sz="6" w:space="0" w:color="000000"/>
              <w:bottom w:val="single" w:sz="6" w:space="0" w:color="000000"/>
              <w:right w:val="single" w:sz="6" w:space="0" w:color="000000"/>
            </w:tcBorders>
          </w:tcPr>
          <w:p w14:paraId="748E26EA" w14:textId="77777777" w:rsidR="00421D3E" w:rsidRDefault="00421D3E">
            <w:pPr>
              <w:widowControl w:val="0"/>
              <w:rPr>
                <w:rFonts w:ascii="Book Antiqua" w:eastAsia="Book Antiqua" w:hAnsi="Book Antiqua" w:cs="Book Antiqua"/>
                <w:sz w:val="20"/>
                <w:szCs w:val="20"/>
              </w:rPr>
            </w:pPr>
          </w:p>
        </w:tc>
        <w:tc>
          <w:tcPr>
            <w:tcW w:w="477" w:type="dxa"/>
            <w:tcBorders>
              <w:top w:val="single" w:sz="6" w:space="0" w:color="000000"/>
              <w:left w:val="single" w:sz="6" w:space="0" w:color="000000"/>
              <w:bottom w:val="single" w:sz="6" w:space="0" w:color="000000"/>
              <w:right w:val="single" w:sz="6" w:space="0" w:color="000000"/>
            </w:tcBorders>
          </w:tcPr>
          <w:p w14:paraId="0C77D1A7"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x</w:t>
            </w:r>
          </w:p>
        </w:tc>
        <w:tc>
          <w:tcPr>
            <w:tcW w:w="360" w:type="dxa"/>
          </w:tcPr>
          <w:p w14:paraId="6BB2A3D8" w14:textId="77777777" w:rsidR="00421D3E" w:rsidRDefault="00421D3E">
            <w:pPr>
              <w:widowControl w:val="0"/>
              <w:rPr>
                <w:rFonts w:ascii="Book Antiqua" w:eastAsia="Book Antiqua" w:hAnsi="Book Antiqua" w:cs="Book Antiqua"/>
                <w:sz w:val="20"/>
                <w:szCs w:val="20"/>
              </w:rPr>
            </w:pPr>
          </w:p>
        </w:tc>
        <w:tc>
          <w:tcPr>
            <w:tcW w:w="2061" w:type="dxa"/>
            <w:gridSpan w:val="2"/>
            <w:tcBorders>
              <w:right w:val="single" w:sz="6" w:space="0" w:color="000000"/>
            </w:tcBorders>
          </w:tcPr>
          <w:p w14:paraId="3F448DCE" w14:textId="77777777" w:rsidR="00421D3E" w:rsidRDefault="00000000">
            <w:pPr>
              <w:widowControl w:val="0"/>
              <w:rPr>
                <w:rFonts w:ascii="Book Antiqua" w:eastAsia="Book Antiqua" w:hAnsi="Book Antiqua" w:cs="Book Antiqua"/>
                <w:sz w:val="22"/>
                <w:szCs w:val="22"/>
              </w:rPr>
            </w:pPr>
            <w:r>
              <w:rPr>
                <w:rFonts w:ascii="Book Antiqua" w:eastAsia="Book Antiqua" w:hAnsi="Book Antiqua" w:cs="Book Antiqua"/>
                <w:sz w:val="22"/>
                <w:szCs w:val="22"/>
              </w:rPr>
              <w:t>6.  Hot</w:t>
            </w:r>
          </w:p>
        </w:tc>
        <w:tc>
          <w:tcPr>
            <w:tcW w:w="531" w:type="dxa"/>
            <w:tcBorders>
              <w:top w:val="single" w:sz="6" w:space="0" w:color="000000"/>
              <w:left w:val="single" w:sz="6" w:space="0" w:color="000000"/>
              <w:bottom w:val="single" w:sz="6" w:space="0" w:color="000000"/>
              <w:right w:val="single" w:sz="6" w:space="0" w:color="000000"/>
            </w:tcBorders>
          </w:tcPr>
          <w:p w14:paraId="4400E6E3"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x</w:t>
            </w:r>
          </w:p>
        </w:tc>
        <w:tc>
          <w:tcPr>
            <w:tcW w:w="432" w:type="dxa"/>
            <w:tcBorders>
              <w:top w:val="single" w:sz="6" w:space="0" w:color="000000"/>
              <w:left w:val="single" w:sz="6" w:space="0" w:color="000000"/>
              <w:bottom w:val="single" w:sz="6" w:space="0" w:color="000000"/>
              <w:right w:val="single" w:sz="6" w:space="0" w:color="000000"/>
            </w:tcBorders>
          </w:tcPr>
          <w:p w14:paraId="71A65E24"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16767674"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59AAFEDB"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0FFFF2AD" w14:textId="77777777" w:rsidR="00421D3E" w:rsidRDefault="00421D3E">
            <w:pPr>
              <w:widowControl w:val="0"/>
              <w:rPr>
                <w:rFonts w:ascii="Book Antiqua" w:eastAsia="Book Antiqua" w:hAnsi="Book Antiqua" w:cs="Book Antiqua"/>
                <w:sz w:val="20"/>
                <w:szCs w:val="20"/>
              </w:rPr>
            </w:pPr>
          </w:p>
        </w:tc>
      </w:tr>
      <w:tr w:rsidR="00421D3E" w14:paraId="32A04640" w14:textId="77777777">
        <w:tc>
          <w:tcPr>
            <w:tcW w:w="3357" w:type="dxa"/>
          </w:tcPr>
          <w:p w14:paraId="46C86C1A" w14:textId="77777777" w:rsidR="00421D3E" w:rsidRDefault="00000000">
            <w:pPr>
              <w:widowControl w:val="0"/>
              <w:rPr>
                <w:rFonts w:ascii="Book Antiqua" w:eastAsia="Book Antiqua" w:hAnsi="Book Antiqua" w:cs="Book Antiqua"/>
                <w:sz w:val="22"/>
                <w:szCs w:val="22"/>
              </w:rPr>
            </w:pPr>
            <w:r>
              <w:rPr>
                <w:rFonts w:ascii="Book Antiqua" w:eastAsia="Book Antiqua" w:hAnsi="Book Antiqua" w:cs="Book Antiqua"/>
                <w:sz w:val="22"/>
                <w:szCs w:val="22"/>
              </w:rPr>
              <w:t>7.  Remembering names</w:t>
            </w:r>
          </w:p>
        </w:tc>
        <w:tc>
          <w:tcPr>
            <w:tcW w:w="666" w:type="dxa"/>
            <w:tcBorders>
              <w:top w:val="single" w:sz="6" w:space="0" w:color="000000"/>
              <w:left w:val="single" w:sz="6" w:space="0" w:color="000000"/>
              <w:bottom w:val="single" w:sz="6" w:space="0" w:color="000000"/>
              <w:right w:val="single" w:sz="6" w:space="0" w:color="000000"/>
            </w:tcBorders>
          </w:tcPr>
          <w:p w14:paraId="11E7F60B" w14:textId="77777777" w:rsidR="00421D3E" w:rsidRDefault="00421D3E">
            <w:pPr>
              <w:widowControl w:val="0"/>
              <w:rPr>
                <w:rFonts w:ascii="Book Antiqua" w:eastAsia="Book Antiqua" w:hAnsi="Book Antiqua" w:cs="Book Antiqua"/>
                <w:sz w:val="20"/>
                <w:szCs w:val="20"/>
              </w:rPr>
            </w:pPr>
          </w:p>
        </w:tc>
        <w:tc>
          <w:tcPr>
            <w:tcW w:w="414" w:type="dxa"/>
            <w:tcBorders>
              <w:top w:val="single" w:sz="6" w:space="0" w:color="000000"/>
              <w:left w:val="single" w:sz="6" w:space="0" w:color="000000"/>
              <w:bottom w:val="single" w:sz="6" w:space="0" w:color="000000"/>
              <w:right w:val="single" w:sz="6" w:space="0" w:color="000000"/>
            </w:tcBorders>
          </w:tcPr>
          <w:p w14:paraId="0AD6BA3F" w14:textId="77777777" w:rsidR="00421D3E" w:rsidRDefault="00421D3E">
            <w:pPr>
              <w:widowControl w:val="0"/>
              <w:rPr>
                <w:rFonts w:ascii="Book Antiqua" w:eastAsia="Book Antiqua" w:hAnsi="Book Antiqua" w:cs="Book Antiqua"/>
                <w:sz w:val="20"/>
                <w:szCs w:val="20"/>
              </w:rPr>
            </w:pPr>
          </w:p>
        </w:tc>
        <w:tc>
          <w:tcPr>
            <w:tcW w:w="423" w:type="dxa"/>
            <w:tcBorders>
              <w:top w:val="single" w:sz="6" w:space="0" w:color="000000"/>
              <w:left w:val="single" w:sz="6" w:space="0" w:color="000000"/>
              <w:bottom w:val="single" w:sz="6" w:space="0" w:color="000000"/>
              <w:right w:val="single" w:sz="6" w:space="0" w:color="000000"/>
            </w:tcBorders>
          </w:tcPr>
          <w:p w14:paraId="6AB3C9D7"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x</w:t>
            </w:r>
          </w:p>
        </w:tc>
        <w:tc>
          <w:tcPr>
            <w:tcW w:w="423" w:type="dxa"/>
            <w:tcBorders>
              <w:top w:val="single" w:sz="6" w:space="0" w:color="000000"/>
              <w:left w:val="single" w:sz="6" w:space="0" w:color="000000"/>
              <w:bottom w:val="single" w:sz="6" w:space="0" w:color="000000"/>
              <w:right w:val="single" w:sz="6" w:space="0" w:color="000000"/>
            </w:tcBorders>
          </w:tcPr>
          <w:p w14:paraId="0E533DD6" w14:textId="77777777" w:rsidR="00421D3E" w:rsidRDefault="00421D3E">
            <w:pPr>
              <w:widowControl w:val="0"/>
              <w:rPr>
                <w:rFonts w:ascii="Book Antiqua" w:eastAsia="Book Antiqua" w:hAnsi="Book Antiqua" w:cs="Book Antiqua"/>
                <w:sz w:val="20"/>
                <w:szCs w:val="20"/>
              </w:rPr>
            </w:pPr>
          </w:p>
        </w:tc>
        <w:tc>
          <w:tcPr>
            <w:tcW w:w="477" w:type="dxa"/>
            <w:tcBorders>
              <w:top w:val="single" w:sz="6" w:space="0" w:color="000000"/>
              <w:left w:val="single" w:sz="6" w:space="0" w:color="000000"/>
              <w:bottom w:val="single" w:sz="6" w:space="0" w:color="000000"/>
              <w:right w:val="single" w:sz="6" w:space="0" w:color="000000"/>
            </w:tcBorders>
          </w:tcPr>
          <w:p w14:paraId="2A77F078" w14:textId="77777777" w:rsidR="00421D3E" w:rsidRDefault="00421D3E">
            <w:pPr>
              <w:widowControl w:val="0"/>
              <w:rPr>
                <w:rFonts w:ascii="Book Antiqua" w:eastAsia="Book Antiqua" w:hAnsi="Book Antiqua" w:cs="Book Antiqua"/>
                <w:sz w:val="20"/>
                <w:szCs w:val="20"/>
              </w:rPr>
            </w:pPr>
          </w:p>
        </w:tc>
        <w:tc>
          <w:tcPr>
            <w:tcW w:w="360" w:type="dxa"/>
          </w:tcPr>
          <w:p w14:paraId="5650E823" w14:textId="77777777" w:rsidR="00421D3E" w:rsidRDefault="00421D3E">
            <w:pPr>
              <w:widowControl w:val="0"/>
              <w:rPr>
                <w:rFonts w:ascii="Book Antiqua" w:eastAsia="Book Antiqua" w:hAnsi="Book Antiqua" w:cs="Book Antiqua"/>
                <w:sz w:val="20"/>
                <w:szCs w:val="20"/>
              </w:rPr>
            </w:pPr>
          </w:p>
        </w:tc>
        <w:tc>
          <w:tcPr>
            <w:tcW w:w="2061" w:type="dxa"/>
            <w:gridSpan w:val="2"/>
            <w:tcBorders>
              <w:right w:val="single" w:sz="6" w:space="0" w:color="000000"/>
            </w:tcBorders>
          </w:tcPr>
          <w:p w14:paraId="78E6578F" w14:textId="77777777" w:rsidR="00421D3E" w:rsidRDefault="00000000">
            <w:pPr>
              <w:widowControl w:val="0"/>
              <w:rPr>
                <w:rFonts w:ascii="Book Antiqua" w:eastAsia="Book Antiqua" w:hAnsi="Book Antiqua" w:cs="Book Antiqua"/>
                <w:sz w:val="22"/>
                <w:szCs w:val="22"/>
              </w:rPr>
            </w:pPr>
            <w:r>
              <w:rPr>
                <w:rFonts w:ascii="Book Antiqua" w:eastAsia="Book Antiqua" w:hAnsi="Book Antiqua" w:cs="Book Antiqua"/>
                <w:sz w:val="22"/>
                <w:szCs w:val="22"/>
              </w:rPr>
              <w:t>7.  Cold</w:t>
            </w:r>
          </w:p>
        </w:tc>
        <w:tc>
          <w:tcPr>
            <w:tcW w:w="531" w:type="dxa"/>
            <w:tcBorders>
              <w:top w:val="single" w:sz="6" w:space="0" w:color="000000"/>
              <w:left w:val="single" w:sz="6" w:space="0" w:color="000000"/>
              <w:bottom w:val="single" w:sz="6" w:space="0" w:color="000000"/>
              <w:right w:val="single" w:sz="6" w:space="0" w:color="000000"/>
            </w:tcBorders>
          </w:tcPr>
          <w:p w14:paraId="37BA08C7"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x</w:t>
            </w:r>
          </w:p>
        </w:tc>
        <w:tc>
          <w:tcPr>
            <w:tcW w:w="432" w:type="dxa"/>
            <w:tcBorders>
              <w:top w:val="single" w:sz="6" w:space="0" w:color="000000"/>
              <w:left w:val="single" w:sz="6" w:space="0" w:color="000000"/>
              <w:bottom w:val="single" w:sz="6" w:space="0" w:color="000000"/>
              <w:right w:val="single" w:sz="6" w:space="0" w:color="000000"/>
            </w:tcBorders>
          </w:tcPr>
          <w:p w14:paraId="76EF8FA2"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5F6635C8"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6F2A2447"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3EBEA3D7" w14:textId="77777777" w:rsidR="00421D3E" w:rsidRDefault="00421D3E">
            <w:pPr>
              <w:widowControl w:val="0"/>
              <w:rPr>
                <w:rFonts w:ascii="Book Antiqua" w:eastAsia="Book Antiqua" w:hAnsi="Book Antiqua" w:cs="Book Antiqua"/>
                <w:sz w:val="20"/>
                <w:szCs w:val="20"/>
              </w:rPr>
            </w:pPr>
          </w:p>
        </w:tc>
      </w:tr>
      <w:tr w:rsidR="00421D3E" w14:paraId="200C03D6" w14:textId="77777777">
        <w:tc>
          <w:tcPr>
            <w:tcW w:w="3357" w:type="dxa"/>
          </w:tcPr>
          <w:p w14:paraId="49B3C23E" w14:textId="77777777" w:rsidR="00421D3E" w:rsidRDefault="00000000">
            <w:pPr>
              <w:widowControl w:val="0"/>
              <w:rPr>
                <w:rFonts w:ascii="Book Antiqua" w:eastAsia="Book Antiqua" w:hAnsi="Book Antiqua" w:cs="Book Antiqua"/>
                <w:sz w:val="22"/>
                <w:szCs w:val="22"/>
              </w:rPr>
            </w:pPr>
            <w:r>
              <w:rPr>
                <w:rFonts w:ascii="Book Antiqua" w:eastAsia="Book Antiqua" w:hAnsi="Book Antiqua" w:cs="Book Antiqua"/>
                <w:sz w:val="22"/>
                <w:szCs w:val="22"/>
              </w:rPr>
              <w:t>8.  Remembering details</w:t>
            </w:r>
          </w:p>
        </w:tc>
        <w:tc>
          <w:tcPr>
            <w:tcW w:w="666" w:type="dxa"/>
            <w:tcBorders>
              <w:top w:val="single" w:sz="6" w:space="0" w:color="000000"/>
              <w:left w:val="single" w:sz="6" w:space="0" w:color="000000"/>
              <w:bottom w:val="single" w:sz="6" w:space="0" w:color="000000"/>
              <w:right w:val="single" w:sz="6" w:space="0" w:color="000000"/>
            </w:tcBorders>
          </w:tcPr>
          <w:p w14:paraId="102F98D2" w14:textId="77777777" w:rsidR="00421D3E" w:rsidRDefault="00421D3E">
            <w:pPr>
              <w:widowControl w:val="0"/>
              <w:rPr>
                <w:rFonts w:ascii="Book Antiqua" w:eastAsia="Book Antiqua" w:hAnsi="Book Antiqua" w:cs="Book Antiqua"/>
                <w:sz w:val="20"/>
                <w:szCs w:val="20"/>
              </w:rPr>
            </w:pPr>
          </w:p>
        </w:tc>
        <w:tc>
          <w:tcPr>
            <w:tcW w:w="414" w:type="dxa"/>
            <w:tcBorders>
              <w:top w:val="single" w:sz="6" w:space="0" w:color="000000"/>
              <w:left w:val="single" w:sz="6" w:space="0" w:color="000000"/>
              <w:bottom w:val="single" w:sz="6" w:space="0" w:color="000000"/>
              <w:right w:val="single" w:sz="6" w:space="0" w:color="000000"/>
            </w:tcBorders>
          </w:tcPr>
          <w:p w14:paraId="0D067108" w14:textId="77777777" w:rsidR="00421D3E" w:rsidRDefault="00421D3E">
            <w:pPr>
              <w:widowControl w:val="0"/>
              <w:rPr>
                <w:rFonts w:ascii="Book Antiqua" w:eastAsia="Book Antiqua" w:hAnsi="Book Antiqua" w:cs="Book Antiqua"/>
                <w:sz w:val="20"/>
                <w:szCs w:val="20"/>
              </w:rPr>
            </w:pPr>
          </w:p>
        </w:tc>
        <w:tc>
          <w:tcPr>
            <w:tcW w:w="423" w:type="dxa"/>
            <w:tcBorders>
              <w:top w:val="single" w:sz="6" w:space="0" w:color="000000"/>
              <w:left w:val="single" w:sz="6" w:space="0" w:color="000000"/>
              <w:bottom w:val="single" w:sz="6" w:space="0" w:color="000000"/>
              <w:right w:val="single" w:sz="6" w:space="0" w:color="000000"/>
            </w:tcBorders>
          </w:tcPr>
          <w:p w14:paraId="4B2AF0FC" w14:textId="77777777" w:rsidR="00421D3E" w:rsidRDefault="00421D3E">
            <w:pPr>
              <w:widowControl w:val="0"/>
              <w:rPr>
                <w:rFonts w:ascii="Book Antiqua" w:eastAsia="Book Antiqua" w:hAnsi="Book Antiqua" w:cs="Book Antiqua"/>
                <w:sz w:val="20"/>
                <w:szCs w:val="20"/>
              </w:rPr>
            </w:pPr>
          </w:p>
        </w:tc>
        <w:tc>
          <w:tcPr>
            <w:tcW w:w="423" w:type="dxa"/>
            <w:tcBorders>
              <w:top w:val="single" w:sz="6" w:space="0" w:color="000000"/>
              <w:left w:val="single" w:sz="6" w:space="0" w:color="000000"/>
              <w:bottom w:val="single" w:sz="6" w:space="0" w:color="000000"/>
              <w:right w:val="single" w:sz="6" w:space="0" w:color="000000"/>
            </w:tcBorders>
          </w:tcPr>
          <w:p w14:paraId="496BCC69" w14:textId="77777777" w:rsidR="00421D3E" w:rsidRDefault="00421D3E">
            <w:pPr>
              <w:widowControl w:val="0"/>
              <w:rPr>
                <w:rFonts w:ascii="Book Antiqua" w:eastAsia="Book Antiqua" w:hAnsi="Book Antiqua" w:cs="Book Antiqua"/>
                <w:sz w:val="20"/>
                <w:szCs w:val="20"/>
              </w:rPr>
            </w:pPr>
          </w:p>
        </w:tc>
        <w:tc>
          <w:tcPr>
            <w:tcW w:w="477" w:type="dxa"/>
            <w:tcBorders>
              <w:top w:val="single" w:sz="6" w:space="0" w:color="000000"/>
              <w:left w:val="single" w:sz="6" w:space="0" w:color="000000"/>
              <w:bottom w:val="single" w:sz="6" w:space="0" w:color="000000"/>
              <w:right w:val="single" w:sz="6" w:space="0" w:color="000000"/>
            </w:tcBorders>
          </w:tcPr>
          <w:p w14:paraId="478DC251"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x</w:t>
            </w:r>
          </w:p>
        </w:tc>
        <w:tc>
          <w:tcPr>
            <w:tcW w:w="360" w:type="dxa"/>
          </w:tcPr>
          <w:p w14:paraId="24648607" w14:textId="77777777" w:rsidR="00421D3E" w:rsidRDefault="00421D3E">
            <w:pPr>
              <w:widowControl w:val="0"/>
              <w:rPr>
                <w:rFonts w:ascii="Book Antiqua" w:eastAsia="Book Antiqua" w:hAnsi="Book Antiqua" w:cs="Book Antiqua"/>
                <w:sz w:val="20"/>
                <w:szCs w:val="20"/>
              </w:rPr>
            </w:pPr>
          </w:p>
        </w:tc>
        <w:tc>
          <w:tcPr>
            <w:tcW w:w="2061" w:type="dxa"/>
            <w:gridSpan w:val="2"/>
            <w:tcBorders>
              <w:right w:val="single" w:sz="6" w:space="0" w:color="000000"/>
            </w:tcBorders>
          </w:tcPr>
          <w:p w14:paraId="3F7683E6" w14:textId="77777777" w:rsidR="00421D3E" w:rsidRDefault="00000000">
            <w:pPr>
              <w:widowControl w:val="0"/>
              <w:rPr>
                <w:rFonts w:ascii="Book Antiqua" w:eastAsia="Book Antiqua" w:hAnsi="Book Antiqua" w:cs="Book Antiqua"/>
                <w:sz w:val="22"/>
                <w:szCs w:val="22"/>
              </w:rPr>
            </w:pPr>
            <w:r>
              <w:rPr>
                <w:rFonts w:ascii="Book Antiqua" w:eastAsia="Book Antiqua" w:hAnsi="Book Antiqua" w:cs="Book Antiqua"/>
                <w:sz w:val="22"/>
                <w:szCs w:val="22"/>
              </w:rPr>
              <w:t>8.  Dry</w:t>
            </w:r>
          </w:p>
        </w:tc>
        <w:tc>
          <w:tcPr>
            <w:tcW w:w="531" w:type="dxa"/>
            <w:tcBorders>
              <w:top w:val="single" w:sz="6" w:space="0" w:color="000000"/>
              <w:left w:val="single" w:sz="6" w:space="0" w:color="000000"/>
              <w:bottom w:val="single" w:sz="6" w:space="0" w:color="000000"/>
              <w:right w:val="single" w:sz="6" w:space="0" w:color="000000"/>
            </w:tcBorders>
          </w:tcPr>
          <w:p w14:paraId="40AEE1BA"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x</w:t>
            </w:r>
          </w:p>
        </w:tc>
        <w:tc>
          <w:tcPr>
            <w:tcW w:w="432" w:type="dxa"/>
            <w:tcBorders>
              <w:top w:val="single" w:sz="6" w:space="0" w:color="000000"/>
              <w:left w:val="single" w:sz="6" w:space="0" w:color="000000"/>
              <w:bottom w:val="single" w:sz="6" w:space="0" w:color="000000"/>
              <w:right w:val="single" w:sz="6" w:space="0" w:color="000000"/>
            </w:tcBorders>
          </w:tcPr>
          <w:p w14:paraId="101667E0"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469BC4E8"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60DDCB86"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37D5CC51" w14:textId="77777777" w:rsidR="00421D3E" w:rsidRDefault="00421D3E">
            <w:pPr>
              <w:widowControl w:val="0"/>
              <w:rPr>
                <w:rFonts w:ascii="Book Antiqua" w:eastAsia="Book Antiqua" w:hAnsi="Book Antiqua" w:cs="Book Antiqua"/>
                <w:sz w:val="20"/>
                <w:szCs w:val="20"/>
              </w:rPr>
            </w:pPr>
          </w:p>
        </w:tc>
      </w:tr>
      <w:tr w:rsidR="00421D3E" w14:paraId="71580993" w14:textId="77777777">
        <w:tc>
          <w:tcPr>
            <w:tcW w:w="3357" w:type="dxa"/>
          </w:tcPr>
          <w:p w14:paraId="07FBFC5E" w14:textId="77777777" w:rsidR="00421D3E" w:rsidRDefault="00000000">
            <w:pPr>
              <w:widowControl w:val="0"/>
              <w:rPr>
                <w:rFonts w:ascii="Book Antiqua" w:eastAsia="Book Antiqua" w:hAnsi="Book Antiqua" w:cs="Book Antiqua"/>
                <w:sz w:val="22"/>
                <w:szCs w:val="22"/>
              </w:rPr>
            </w:pPr>
            <w:r>
              <w:rPr>
                <w:rFonts w:ascii="Book Antiqua" w:eastAsia="Book Antiqua" w:hAnsi="Book Antiqua" w:cs="Book Antiqua"/>
                <w:sz w:val="22"/>
                <w:szCs w:val="22"/>
              </w:rPr>
              <w:t>9.  Making decisions</w:t>
            </w:r>
          </w:p>
        </w:tc>
        <w:tc>
          <w:tcPr>
            <w:tcW w:w="666" w:type="dxa"/>
            <w:tcBorders>
              <w:top w:val="single" w:sz="6" w:space="0" w:color="000000"/>
              <w:left w:val="single" w:sz="6" w:space="0" w:color="000000"/>
              <w:bottom w:val="single" w:sz="6" w:space="0" w:color="000000"/>
              <w:right w:val="single" w:sz="6" w:space="0" w:color="000000"/>
            </w:tcBorders>
          </w:tcPr>
          <w:p w14:paraId="690D4A88" w14:textId="77777777" w:rsidR="00421D3E" w:rsidRDefault="00421D3E">
            <w:pPr>
              <w:widowControl w:val="0"/>
              <w:rPr>
                <w:rFonts w:ascii="Book Antiqua" w:eastAsia="Book Antiqua" w:hAnsi="Book Antiqua" w:cs="Book Antiqua"/>
                <w:sz w:val="20"/>
                <w:szCs w:val="20"/>
              </w:rPr>
            </w:pPr>
          </w:p>
        </w:tc>
        <w:tc>
          <w:tcPr>
            <w:tcW w:w="414" w:type="dxa"/>
            <w:tcBorders>
              <w:top w:val="single" w:sz="6" w:space="0" w:color="000000"/>
              <w:left w:val="single" w:sz="6" w:space="0" w:color="000000"/>
              <w:bottom w:val="single" w:sz="6" w:space="0" w:color="000000"/>
              <w:right w:val="single" w:sz="6" w:space="0" w:color="000000"/>
            </w:tcBorders>
          </w:tcPr>
          <w:p w14:paraId="3DF13FF0" w14:textId="77777777" w:rsidR="00421D3E" w:rsidRDefault="00421D3E">
            <w:pPr>
              <w:widowControl w:val="0"/>
              <w:rPr>
                <w:rFonts w:ascii="Book Antiqua" w:eastAsia="Book Antiqua" w:hAnsi="Book Antiqua" w:cs="Book Antiqua"/>
                <w:sz w:val="20"/>
                <w:szCs w:val="20"/>
              </w:rPr>
            </w:pPr>
          </w:p>
        </w:tc>
        <w:tc>
          <w:tcPr>
            <w:tcW w:w="423" w:type="dxa"/>
            <w:tcBorders>
              <w:top w:val="single" w:sz="6" w:space="0" w:color="000000"/>
              <w:left w:val="single" w:sz="6" w:space="0" w:color="000000"/>
              <w:bottom w:val="single" w:sz="6" w:space="0" w:color="000000"/>
              <w:right w:val="single" w:sz="6" w:space="0" w:color="000000"/>
            </w:tcBorders>
          </w:tcPr>
          <w:p w14:paraId="6B2EAFAE" w14:textId="77777777" w:rsidR="00421D3E" w:rsidRDefault="00421D3E">
            <w:pPr>
              <w:widowControl w:val="0"/>
              <w:rPr>
                <w:rFonts w:ascii="Book Antiqua" w:eastAsia="Book Antiqua" w:hAnsi="Book Antiqua" w:cs="Book Antiqua"/>
                <w:sz w:val="20"/>
                <w:szCs w:val="20"/>
              </w:rPr>
            </w:pPr>
          </w:p>
        </w:tc>
        <w:tc>
          <w:tcPr>
            <w:tcW w:w="423" w:type="dxa"/>
            <w:tcBorders>
              <w:top w:val="single" w:sz="6" w:space="0" w:color="000000"/>
              <w:left w:val="single" w:sz="6" w:space="0" w:color="000000"/>
              <w:bottom w:val="single" w:sz="6" w:space="0" w:color="000000"/>
              <w:right w:val="single" w:sz="6" w:space="0" w:color="000000"/>
            </w:tcBorders>
          </w:tcPr>
          <w:p w14:paraId="791689B6" w14:textId="77777777" w:rsidR="00421D3E" w:rsidRDefault="00421D3E">
            <w:pPr>
              <w:widowControl w:val="0"/>
              <w:rPr>
                <w:rFonts w:ascii="Book Antiqua" w:eastAsia="Book Antiqua" w:hAnsi="Book Antiqua" w:cs="Book Antiqua"/>
                <w:sz w:val="20"/>
                <w:szCs w:val="20"/>
              </w:rPr>
            </w:pPr>
          </w:p>
        </w:tc>
        <w:tc>
          <w:tcPr>
            <w:tcW w:w="477" w:type="dxa"/>
            <w:tcBorders>
              <w:top w:val="single" w:sz="6" w:space="0" w:color="000000"/>
              <w:left w:val="single" w:sz="6" w:space="0" w:color="000000"/>
              <w:bottom w:val="single" w:sz="6" w:space="0" w:color="000000"/>
              <w:right w:val="single" w:sz="6" w:space="0" w:color="000000"/>
            </w:tcBorders>
          </w:tcPr>
          <w:p w14:paraId="70AE13B5"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x</w:t>
            </w:r>
          </w:p>
        </w:tc>
        <w:tc>
          <w:tcPr>
            <w:tcW w:w="360" w:type="dxa"/>
          </w:tcPr>
          <w:p w14:paraId="61370C0D" w14:textId="77777777" w:rsidR="00421D3E" w:rsidRDefault="00421D3E">
            <w:pPr>
              <w:widowControl w:val="0"/>
              <w:rPr>
                <w:rFonts w:ascii="Book Antiqua" w:eastAsia="Book Antiqua" w:hAnsi="Book Antiqua" w:cs="Book Antiqua"/>
                <w:sz w:val="20"/>
                <w:szCs w:val="20"/>
              </w:rPr>
            </w:pPr>
          </w:p>
        </w:tc>
        <w:tc>
          <w:tcPr>
            <w:tcW w:w="2061" w:type="dxa"/>
            <w:gridSpan w:val="2"/>
            <w:tcBorders>
              <w:right w:val="single" w:sz="6" w:space="0" w:color="000000"/>
            </w:tcBorders>
          </w:tcPr>
          <w:p w14:paraId="17D62DF6" w14:textId="77777777" w:rsidR="00421D3E" w:rsidRDefault="00000000">
            <w:pPr>
              <w:widowControl w:val="0"/>
              <w:rPr>
                <w:rFonts w:ascii="Book Antiqua" w:eastAsia="Book Antiqua" w:hAnsi="Book Antiqua" w:cs="Book Antiqua"/>
                <w:sz w:val="22"/>
                <w:szCs w:val="22"/>
              </w:rPr>
            </w:pPr>
            <w:r>
              <w:rPr>
                <w:rFonts w:ascii="Book Antiqua" w:eastAsia="Book Antiqua" w:hAnsi="Book Antiqua" w:cs="Book Antiqua"/>
                <w:sz w:val="22"/>
                <w:szCs w:val="22"/>
              </w:rPr>
              <w:t>9.  Wet</w:t>
            </w:r>
          </w:p>
        </w:tc>
        <w:tc>
          <w:tcPr>
            <w:tcW w:w="531" w:type="dxa"/>
            <w:tcBorders>
              <w:top w:val="single" w:sz="6" w:space="0" w:color="000000"/>
              <w:left w:val="single" w:sz="6" w:space="0" w:color="000000"/>
              <w:bottom w:val="single" w:sz="6" w:space="0" w:color="000000"/>
              <w:right w:val="single" w:sz="6" w:space="0" w:color="000000"/>
            </w:tcBorders>
          </w:tcPr>
          <w:p w14:paraId="0EADE4AD"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x</w:t>
            </w:r>
          </w:p>
        </w:tc>
        <w:tc>
          <w:tcPr>
            <w:tcW w:w="432" w:type="dxa"/>
            <w:tcBorders>
              <w:top w:val="single" w:sz="6" w:space="0" w:color="000000"/>
              <w:left w:val="single" w:sz="6" w:space="0" w:color="000000"/>
              <w:bottom w:val="single" w:sz="6" w:space="0" w:color="000000"/>
              <w:right w:val="single" w:sz="6" w:space="0" w:color="000000"/>
            </w:tcBorders>
          </w:tcPr>
          <w:p w14:paraId="402A7E10"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39331503"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77B9EED3"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330C1395" w14:textId="77777777" w:rsidR="00421D3E" w:rsidRDefault="00421D3E">
            <w:pPr>
              <w:widowControl w:val="0"/>
              <w:rPr>
                <w:rFonts w:ascii="Book Antiqua" w:eastAsia="Book Antiqua" w:hAnsi="Book Antiqua" w:cs="Book Antiqua"/>
                <w:sz w:val="20"/>
                <w:szCs w:val="20"/>
              </w:rPr>
            </w:pPr>
          </w:p>
        </w:tc>
      </w:tr>
      <w:tr w:rsidR="00421D3E" w14:paraId="63AC3592" w14:textId="77777777">
        <w:tc>
          <w:tcPr>
            <w:tcW w:w="3357" w:type="dxa"/>
          </w:tcPr>
          <w:p w14:paraId="5974536C" w14:textId="77777777" w:rsidR="00421D3E" w:rsidRDefault="00000000">
            <w:pPr>
              <w:widowControl w:val="0"/>
              <w:rPr>
                <w:rFonts w:ascii="Book Antiqua" w:eastAsia="Book Antiqua" w:hAnsi="Book Antiqua" w:cs="Book Antiqua"/>
                <w:sz w:val="22"/>
                <w:szCs w:val="22"/>
              </w:rPr>
            </w:pPr>
            <w:r>
              <w:rPr>
                <w:rFonts w:ascii="Book Antiqua" w:eastAsia="Book Antiqua" w:hAnsi="Book Antiqua" w:cs="Book Antiqua"/>
                <w:sz w:val="22"/>
                <w:szCs w:val="22"/>
              </w:rPr>
              <w:t>10.  Working rapidly</w:t>
            </w:r>
          </w:p>
        </w:tc>
        <w:tc>
          <w:tcPr>
            <w:tcW w:w="666" w:type="dxa"/>
            <w:tcBorders>
              <w:top w:val="single" w:sz="6" w:space="0" w:color="000000"/>
              <w:left w:val="single" w:sz="6" w:space="0" w:color="000000"/>
              <w:bottom w:val="single" w:sz="6" w:space="0" w:color="000000"/>
              <w:right w:val="single" w:sz="6" w:space="0" w:color="000000"/>
            </w:tcBorders>
          </w:tcPr>
          <w:p w14:paraId="5EB13C5C" w14:textId="77777777" w:rsidR="00421D3E" w:rsidRDefault="00421D3E">
            <w:pPr>
              <w:widowControl w:val="0"/>
              <w:rPr>
                <w:rFonts w:ascii="Book Antiqua" w:eastAsia="Book Antiqua" w:hAnsi="Book Antiqua" w:cs="Book Antiqua"/>
                <w:sz w:val="20"/>
                <w:szCs w:val="20"/>
              </w:rPr>
            </w:pPr>
          </w:p>
        </w:tc>
        <w:tc>
          <w:tcPr>
            <w:tcW w:w="414" w:type="dxa"/>
            <w:tcBorders>
              <w:top w:val="single" w:sz="6" w:space="0" w:color="000000"/>
              <w:left w:val="single" w:sz="6" w:space="0" w:color="000000"/>
              <w:bottom w:val="single" w:sz="6" w:space="0" w:color="000000"/>
              <w:right w:val="single" w:sz="6" w:space="0" w:color="000000"/>
            </w:tcBorders>
          </w:tcPr>
          <w:p w14:paraId="5065855D" w14:textId="77777777" w:rsidR="00421D3E" w:rsidRDefault="00421D3E">
            <w:pPr>
              <w:widowControl w:val="0"/>
              <w:rPr>
                <w:rFonts w:ascii="Book Antiqua" w:eastAsia="Book Antiqua" w:hAnsi="Book Antiqua" w:cs="Book Antiqua"/>
                <w:sz w:val="20"/>
                <w:szCs w:val="20"/>
              </w:rPr>
            </w:pPr>
          </w:p>
        </w:tc>
        <w:tc>
          <w:tcPr>
            <w:tcW w:w="423" w:type="dxa"/>
            <w:tcBorders>
              <w:top w:val="single" w:sz="6" w:space="0" w:color="000000"/>
              <w:left w:val="single" w:sz="6" w:space="0" w:color="000000"/>
              <w:bottom w:val="single" w:sz="6" w:space="0" w:color="000000"/>
              <w:right w:val="single" w:sz="6" w:space="0" w:color="000000"/>
            </w:tcBorders>
          </w:tcPr>
          <w:p w14:paraId="61BA28DC"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x</w:t>
            </w:r>
          </w:p>
        </w:tc>
        <w:tc>
          <w:tcPr>
            <w:tcW w:w="423" w:type="dxa"/>
            <w:tcBorders>
              <w:top w:val="single" w:sz="6" w:space="0" w:color="000000"/>
              <w:left w:val="single" w:sz="6" w:space="0" w:color="000000"/>
              <w:bottom w:val="single" w:sz="6" w:space="0" w:color="000000"/>
              <w:right w:val="single" w:sz="6" w:space="0" w:color="000000"/>
            </w:tcBorders>
          </w:tcPr>
          <w:p w14:paraId="3DBE653A" w14:textId="77777777" w:rsidR="00421D3E" w:rsidRDefault="00421D3E">
            <w:pPr>
              <w:widowControl w:val="0"/>
              <w:rPr>
                <w:rFonts w:ascii="Book Antiqua" w:eastAsia="Book Antiqua" w:hAnsi="Book Antiqua" w:cs="Book Antiqua"/>
                <w:sz w:val="20"/>
                <w:szCs w:val="20"/>
              </w:rPr>
            </w:pPr>
          </w:p>
        </w:tc>
        <w:tc>
          <w:tcPr>
            <w:tcW w:w="477" w:type="dxa"/>
            <w:tcBorders>
              <w:top w:val="single" w:sz="6" w:space="0" w:color="000000"/>
              <w:left w:val="single" w:sz="6" w:space="0" w:color="000000"/>
              <w:bottom w:val="single" w:sz="6" w:space="0" w:color="000000"/>
              <w:right w:val="single" w:sz="6" w:space="0" w:color="000000"/>
            </w:tcBorders>
          </w:tcPr>
          <w:p w14:paraId="4C3E2BB9" w14:textId="77777777" w:rsidR="00421D3E" w:rsidRDefault="00421D3E">
            <w:pPr>
              <w:widowControl w:val="0"/>
              <w:rPr>
                <w:rFonts w:ascii="Book Antiqua" w:eastAsia="Book Antiqua" w:hAnsi="Book Antiqua" w:cs="Book Antiqua"/>
                <w:sz w:val="20"/>
                <w:szCs w:val="20"/>
              </w:rPr>
            </w:pPr>
          </w:p>
        </w:tc>
        <w:tc>
          <w:tcPr>
            <w:tcW w:w="360" w:type="dxa"/>
          </w:tcPr>
          <w:p w14:paraId="08204741" w14:textId="77777777" w:rsidR="00421D3E" w:rsidRDefault="00421D3E">
            <w:pPr>
              <w:widowControl w:val="0"/>
              <w:rPr>
                <w:rFonts w:ascii="Book Antiqua" w:eastAsia="Book Antiqua" w:hAnsi="Book Antiqua" w:cs="Book Antiqua"/>
                <w:sz w:val="20"/>
                <w:szCs w:val="20"/>
              </w:rPr>
            </w:pPr>
          </w:p>
        </w:tc>
        <w:tc>
          <w:tcPr>
            <w:tcW w:w="2061" w:type="dxa"/>
            <w:gridSpan w:val="2"/>
            <w:tcBorders>
              <w:right w:val="single" w:sz="6" w:space="0" w:color="000000"/>
            </w:tcBorders>
          </w:tcPr>
          <w:p w14:paraId="595A436E" w14:textId="77777777" w:rsidR="00421D3E" w:rsidRDefault="00000000">
            <w:pPr>
              <w:widowControl w:val="0"/>
              <w:rPr>
                <w:rFonts w:ascii="Book Antiqua" w:eastAsia="Book Antiqua" w:hAnsi="Book Antiqua" w:cs="Book Antiqua"/>
                <w:sz w:val="22"/>
                <w:szCs w:val="22"/>
              </w:rPr>
            </w:pPr>
            <w:r>
              <w:rPr>
                <w:rFonts w:ascii="Book Antiqua" w:eastAsia="Book Antiqua" w:hAnsi="Book Antiqua" w:cs="Book Antiqua"/>
                <w:sz w:val="22"/>
                <w:szCs w:val="22"/>
              </w:rPr>
              <w:t>10.  Change of temp</w:t>
            </w:r>
          </w:p>
        </w:tc>
        <w:tc>
          <w:tcPr>
            <w:tcW w:w="531" w:type="dxa"/>
            <w:tcBorders>
              <w:top w:val="single" w:sz="6" w:space="0" w:color="000000"/>
              <w:left w:val="single" w:sz="6" w:space="0" w:color="000000"/>
              <w:bottom w:val="single" w:sz="6" w:space="0" w:color="000000"/>
              <w:right w:val="single" w:sz="6" w:space="0" w:color="000000"/>
            </w:tcBorders>
          </w:tcPr>
          <w:p w14:paraId="76D9C35A"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x</w:t>
            </w:r>
          </w:p>
        </w:tc>
        <w:tc>
          <w:tcPr>
            <w:tcW w:w="432" w:type="dxa"/>
            <w:tcBorders>
              <w:top w:val="single" w:sz="6" w:space="0" w:color="000000"/>
              <w:left w:val="single" w:sz="6" w:space="0" w:color="000000"/>
              <w:bottom w:val="single" w:sz="6" w:space="0" w:color="000000"/>
              <w:right w:val="single" w:sz="6" w:space="0" w:color="000000"/>
            </w:tcBorders>
          </w:tcPr>
          <w:p w14:paraId="1B283F38"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720E13FE"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2121F082"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2E14812C" w14:textId="77777777" w:rsidR="00421D3E" w:rsidRDefault="00421D3E">
            <w:pPr>
              <w:widowControl w:val="0"/>
              <w:rPr>
                <w:rFonts w:ascii="Book Antiqua" w:eastAsia="Book Antiqua" w:hAnsi="Book Antiqua" w:cs="Book Antiqua"/>
                <w:sz w:val="20"/>
                <w:szCs w:val="20"/>
              </w:rPr>
            </w:pPr>
          </w:p>
        </w:tc>
      </w:tr>
      <w:tr w:rsidR="00421D3E" w14:paraId="57497A79" w14:textId="77777777">
        <w:trPr>
          <w:trHeight w:val="180"/>
        </w:trPr>
        <w:tc>
          <w:tcPr>
            <w:tcW w:w="3357" w:type="dxa"/>
          </w:tcPr>
          <w:p w14:paraId="609011E8" w14:textId="77777777" w:rsidR="00421D3E" w:rsidRDefault="00000000">
            <w:pPr>
              <w:widowControl w:val="0"/>
              <w:rPr>
                <w:rFonts w:ascii="Book Antiqua" w:eastAsia="Book Antiqua" w:hAnsi="Book Antiqua" w:cs="Book Antiqua"/>
                <w:sz w:val="22"/>
                <w:szCs w:val="22"/>
              </w:rPr>
            </w:pPr>
            <w:r>
              <w:rPr>
                <w:rFonts w:ascii="Book Antiqua" w:eastAsia="Book Antiqua" w:hAnsi="Book Antiqua" w:cs="Book Antiqua"/>
                <w:sz w:val="22"/>
                <w:szCs w:val="22"/>
              </w:rPr>
              <w:lastRenderedPageBreak/>
              <w:t>11.  Examining/observing details</w:t>
            </w:r>
          </w:p>
        </w:tc>
        <w:tc>
          <w:tcPr>
            <w:tcW w:w="666" w:type="dxa"/>
            <w:tcBorders>
              <w:top w:val="single" w:sz="6" w:space="0" w:color="000000"/>
              <w:left w:val="single" w:sz="6" w:space="0" w:color="000000"/>
              <w:bottom w:val="single" w:sz="6" w:space="0" w:color="000000"/>
              <w:right w:val="single" w:sz="6" w:space="0" w:color="000000"/>
            </w:tcBorders>
          </w:tcPr>
          <w:p w14:paraId="120BD264" w14:textId="77777777" w:rsidR="00421D3E" w:rsidRDefault="00421D3E">
            <w:pPr>
              <w:widowControl w:val="0"/>
              <w:rPr>
                <w:rFonts w:ascii="Book Antiqua" w:eastAsia="Book Antiqua" w:hAnsi="Book Antiqua" w:cs="Book Antiqua"/>
                <w:sz w:val="20"/>
                <w:szCs w:val="20"/>
              </w:rPr>
            </w:pPr>
          </w:p>
        </w:tc>
        <w:tc>
          <w:tcPr>
            <w:tcW w:w="414" w:type="dxa"/>
            <w:tcBorders>
              <w:top w:val="single" w:sz="6" w:space="0" w:color="000000"/>
              <w:left w:val="single" w:sz="6" w:space="0" w:color="000000"/>
              <w:bottom w:val="single" w:sz="6" w:space="0" w:color="000000"/>
              <w:right w:val="single" w:sz="6" w:space="0" w:color="000000"/>
            </w:tcBorders>
          </w:tcPr>
          <w:p w14:paraId="6A930963" w14:textId="77777777" w:rsidR="00421D3E" w:rsidRDefault="00421D3E">
            <w:pPr>
              <w:widowControl w:val="0"/>
              <w:rPr>
                <w:rFonts w:ascii="Book Antiqua" w:eastAsia="Book Antiqua" w:hAnsi="Book Antiqua" w:cs="Book Antiqua"/>
                <w:sz w:val="20"/>
                <w:szCs w:val="20"/>
              </w:rPr>
            </w:pPr>
          </w:p>
        </w:tc>
        <w:tc>
          <w:tcPr>
            <w:tcW w:w="423" w:type="dxa"/>
            <w:tcBorders>
              <w:top w:val="single" w:sz="6" w:space="0" w:color="000000"/>
              <w:left w:val="single" w:sz="6" w:space="0" w:color="000000"/>
              <w:bottom w:val="single" w:sz="6" w:space="0" w:color="000000"/>
              <w:right w:val="single" w:sz="6" w:space="0" w:color="000000"/>
            </w:tcBorders>
          </w:tcPr>
          <w:p w14:paraId="25DC0A9C" w14:textId="77777777" w:rsidR="00421D3E" w:rsidRDefault="00421D3E">
            <w:pPr>
              <w:widowControl w:val="0"/>
              <w:rPr>
                <w:rFonts w:ascii="Book Antiqua" w:eastAsia="Book Antiqua" w:hAnsi="Book Antiqua" w:cs="Book Antiqua"/>
                <w:sz w:val="20"/>
                <w:szCs w:val="20"/>
              </w:rPr>
            </w:pPr>
          </w:p>
        </w:tc>
        <w:tc>
          <w:tcPr>
            <w:tcW w:w="423" w:type="dxa"/>
            <w:tcBorders>
              <w:top w:val="single" w:sz="6" w:space="0" w:color="000000"/>
              <w:left w:val="single" w:sz="6" w:space="0" w:color="000000"/>
              <w:bottom w:val="single" w:sz="6" w:space="0" w:color="000000"/>
              <w:right w:val="single" w:sz="6" w:space="0" w:color="000000"/>
            </w:tcBorders>
          </w:tcPr>
          <w:p w14:paraId="058FCEE1" w14:textId="77777777" w:rsidR="00421D3E" w:rsidRDefault="00421D3E">
            <w:pPr>
              <w:widowControl w:val="0"/>
              <w:rPr>
                <w:rFonts w:ascii="Book Antiqua" w:eastAsia="Book Antiqua" w:hAnsi="Book Antiqua" w:cs="Book Antiqua"/>
                <w:sz w:val="20"/>
                <w:szCs w:val="20"/>
              </w:rPr>
            </w:pPr>
          </w:p>
        </w:tc>
        <w:tc>
          <w:tcPr>
            <w:tcW w:w="477" w:type="dxa"/>
            <w:tcBorders>
              <w:top w:val="single" w:sz="6" w:space="0" w:color="000000"/>
              <w:left w:val="single" w:sz="6" w:space="0" w:color="000000"/>
              <w:bottom w:val="single" w:sz="6" w:space="0" w:color="000000"/>
              <w:right w:val="single" w:sz="6" w:space="0" w:color="000000"/>
            </w:tcBorders>
          </w:tcPr>
          <w:p w14:paraId="790036CC"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x</w:t>
            </w:r>
          </w:p>
        </w:tc>
        <w:tc>
          <w:tcPr>
            <w:tcW w:w="360" w:type="dxa"/>
          </w:tcPr>
          <w:p w14:paraId="18431EA2" w14:textId="77777777" w:rsidR="00421D3E" w:rsidRDefault="00421D3E">
            <w:pPr>
              <w:widowControl w:val="0"/>
              <w:rPr>
                <w:rFonts w:ascii="Book Antiqua" w:eastAsia="Book Antiqua" w:hAnsi="Book Antiqua" w:cs="Book Antiqua"/>
                <w:sz w:val="20"/>
                <w:szCs w:val="20"/>
              </w:rPr>
            </w:pPr>
          </w:p>
        </w:tc>
        <w:tc>
          <w:tcPr>
            <w:tcW w:w="2061" w:type="dxa"/>
            <w:gridSpan w:val="2"/>
            <w:tcBorders>
              <w:right w:val="single" w:sz="6" w:space="0" w:color="000000"/>
            </w:tcBorders>
          </w:tcPr>
          <w:p w14:paraId="61FADD54" w14:textId="77777777" w:rsidR="00421D3E" w:rsidRDefault="00000000">
            <w:pPr>
              <w:widowControl w:val="0"/>
              <w:rPr>
                <w:rFonts w:ascii="Book Antiqua" w:eastAsia="Book Antiqua" w:hAnsi="Book Antiqua" w:cs="Book Antiqua"/>
                <w:sz w:val="22"/>
                <w:szCs w:val="22"/>
              </w:rPr>
            </w:pPr>
            <w:r>
              <w:rPr>
                <w:rFonts w:ascii="Book Antiqua" w:eastAsia="Book Antiqua" w:hAnsi="Book Antiqua" w:cs="Book Antiqua"/>
                <w:sz w:val="22"/>
                <w:szCs w:val="22"/>
              </w:rPr>
              <w:t>11.  Dirty</w:t>
            </w:r>
          </w:p>
        </w:tc>
        <w:tc>
          <w:tcPr>
            <w:tcW w:w="531" w:type="dxa"/>
            <w:tcBorders>
              <w:top w:val="single" w:sz="6" w:space="0" w:color="000000"/>
              <w:left w:val="single" w:sz="6" w:space="0" w:color="000000"/>
              <w:bottom w:val="single" w:sz="6" w:space="0" w:color="000000"/>
              <w:right w:val="single" w:sz="6" w:space="0" w:color="000000"/>
            </w:tcBorders>
          </w:tcPr>
          <w:p w14:paraId="7009CD5C"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x</w:t>
            </w:r>
          </w:p>
        </w:tc>
        <w:tc>
          <w:tcPr>
            <w:tcW w:w="432" w:type="dxa"/>
            <w:tcBorders>
              <w:top w:val="single" w:sz="6" w:space="0" w:color="000000"/>
              <w:left w:val="single" w:sz="6" w:space="0" w:color="000000"/>
              <w:bottom w:val="single" w:sz="6" w:space="0" w:color="000000"/>
              <w:right w:val="single" w:sz="6" w:space="0" w:color="000000"/>
            </w:tcBorders>
          </w:tcPr>
          <w:p w14:paraId="43182733"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10A4B535"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19C87864"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3ABF4867" w14:textId="77777777" w:rsidR="00421D3E" w:rsidRDefault="00421D3E">
            <w:pPr>
              <w:widowControl w:val="0"/>
              <w:rPr>
                <w:rFonts w:ascii="Book Antiqua" w:eastAsia="Book Antiqua" w:hAnsi="Book Antiqua" w:cs="Book Antiqua"/>
                <w:sz w:val="20"/>
                <w:szCs w:val="20"/>
              </w:rPr>
            </w:pPr>
          </w:p>
        </w:tc>
      </w:tr>
      <w:tr w:rsidR="00421D3E" w14:paraId="382276D7" w14:textId="77777777">
        <w:tc>
          <w:tcPr>
            <w:tcW w:w="3357" w:type="dxa"/>
          </w:tcPr>
          <w:p w14:paraId="38EC52BE" w14:textId="77777777" w:rsidR="00421D3E" w:rsidRDefault="00000000">
            <w:pPr>
              <w:widowControl w:val="0"/>
              <w:rPr>
                <w:rFonts w:ascii="Book Antiqua" w:eastAsia="Book Antiqua" w:hAnsi="Book Antiqua" w:cs="Book Antiqua"/>
                <w:sz w:val="22"/>
                <w:szCs w:val="22"/>
              </w:rPr>
            </w:pPr>
            <w:r>
              <w:rPr>
                <w:rFonts w:ascii="Book Antiqua" w:eastAsia="Book Antiqua" w:hAnsi="Book Antiqua" w:cs="Book Antiqua"/>
                <w:sz w:val="22"/>
                <w:szCs w:val="22"/>
              </w:rPr>
              <w:t>12.  Discriminating colors</w:t>
            </w:r>
          </w:p>
        </w:tc>
        <w:tc>
          <w:tcPr>
            <w:tcW w:w="666" w:type="dxa"/>
            <w:tcBorders>
              <w:top w:val="single" w:sz="6" w:space="0" w:color="000000"/>
              <w:left w:val="single" w:sz="6" w:space="0" w:color="000000"/>
              <w:bottom w:val="single" w:sz="6" w:space="0" w:color="000000"/>
              <w:right w:val="single" w:sz="6" w:space="0" w:color="000000"/>
            </w:tcBorders>
          </w:tcPr>
          <w:p w14:paraId="5D2F143F" w14:textId="77777777" w:rsidR="00421D3E" w:rsidRDefault="00421D3E">
            <w:pPr>
              <w:widowControl w:val="0"/>
              <w:rPr>
                <w:rFonts w:ascii="Book Antiqua" w:eastAsia="Book Antiqua" w:hAnsi="Book Antiqua" w:cs="Book Antiqua"/>
                <w:sz w:val="20"/>
                <w:szCs w:val="20"/>
              </w:rPr>
            </w:pPr>
          </w:p>
        </w:tc>
        <w:tc>
          <w:tcPr>
            <w:tcW w:w="414" w:type="dxa"/>
            <w:tcBorders>
              <w:top w:val="single" w:sz="6" w:space="0" w:color="000000"/>
              <w:left w:val="single" w:sz="6" w:space="0" w:color="000000"/>
              <w:bottom w:val="single" w:sz="6" w:space="0" w:color="000000"/>
              <w:right w:val="single" w:sz="6" w:space="0" w:color="000000"/>
            </w:tcBorders>
          </w:tcPr>
          <w:p w14:paraId="72288AD4"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x</w:t>
            </w:r>
          </w:p>
        </w:tc>
        <w:tc>
          <w:tcPr>
            <w:tcW w:w="423" w:type="dxa"/>
            <w:tcBorders>
              <w:top w:val="single" w:sz="6" w:space="0" w:color="000000"/>
              <w:left w:val="single" w:sz="6" w:space="0" w:color="000000"/>
              <w:bottom w:val="single" w:sz="6" w:space="0" w:color="000000"/>
              <w:right w:val="single" w:sz="6" w:space="0" w:color="000000"/>
            </w:tcBorders>
          </w:tcPr>
          <w:p w14:paraId="1862CDF8" w14:textId="77777777" w:rsidR="00421D3E" w:rsidRDefault="00421D3E">
            <w:pPr>
              <w:widowControl w:val="0"/>
              <w:rPr>
                <w:rFonts w:ascii="Book Antiqua" w:eastAsia="Book Antiqua" w:hAnsi="Book Antiqua" w:cs="Book Antiqua"/>
                <w:sz w:val="20"/>
                <w:szCs w:val="20"/>
              </w:rPr>
            </w:pPr>
          </w:p>
        </w:tc>
        <w:tc>
          <w:tcPr>
            <w:tcW w:w="423" w:type="dxa"/>
            <w:tcBorders>
              <w:top w:val="single" w:sz="6" w:space="0" w:color="000000"/>
              <w:left w:val="single" w:sz="6" w:space="0" w:color="000000"/>
              <w:bottom w:val="single" w:sz="6" w:space="0" w:color="000000"/>
              <w:right w:val="single" w:sz="6" w:space="0" w:color="000000"/>
            </w:tcBorders>
          </w:tcPr>
          <w:p w14:paraId="21846CC0" w14:textId="77777777" w:rsidR="00421D3E" w:rsidRDefault="00421D3E">
            <w:pPr>
              <w:widowControl w:val="0"/>
              <w:rPr>
                <w:rFonts w:ascii="Book Antiqua" w:eastAsia="Book Antiqua" w:hAnsi="Book Antiqua" w:cs="Book Antiqua"/>
                <w:sz w:val="20"/>
                <w:szCs w:val="20"/>
              </w:rPr>
            </w:pPr>
          </w:p>
        </w:tc>
        <w:tc>
          <w:tcPr>
            <w:tcW w:w="477" w:type="dxa"/>
            <w:tcBorders>
              <w:top w:val="single" w:sz="6" w:space="0" w:color="000000"/>
              <w:left w:val="single" w:sz="6" w:space="0" w:color="000000"/>
              <w:bottom w:val="single" w:sz="6" w:space="0" w:color="000000"/>
              <w:right w:val="single" w:sz="6" w:space="0" w:color="000000"/>
            </w:tcBorders>
          </w:tcPr>
          <w:p w14:paraId="704CCA6E" w14:textId="77777777" w:rsidR="00421D3E" w:rsidRDefault="00421D3E">
            <w:pPr>
              <w:widowControl w:val="0"/>
              <w:rPr>
                <w:rFonts w:ascii="Book Antiqua" w:eastAsia="Book Antiqua" w:hAnsi="Book Antiqua" w:cs="Book Antiqua"/>
                <w:sz w:val="20"/>
                <w:szCs w:val="20"/>
              </w:rPr>
            </w:pPr>
          </w:p>
        </w:tc>
        <w:tc>
          <w:tcPr>
            <w:tcW w:w="360" w:type="dxa"/>
          </w:tcPr>
          <w:p w14:paraId="4CFEBF24" w14:textId="77777777" w:rsidR="00421D3E" w:rsidRDefault="00421D3E">
            <w:pPr>
              <w:widowControl w:val="0"/>
              <w:rPr>
                <w:rFonts w:ascii="Book Antiqua" w:eastAsia="Book Antiqua" w:hAnsi="Book Antiqua" w:cs="Book Antiqua"/>
                <w:sz w:val="20"/>
                <w:szCs w:val="20"/>
              </w:rPr>
            </w:pPr>
          </w:p>
        </w:tc>
        <w:tc>
          <w:tcPr>
            <w:tcW w:w="2061" w:type="dxa"/>
            <w:gridSpan w:val="2"/>
            <w:tcBorders>
              <w:right w:val="single" w:sz="6" w:space="0" w:color="000000"/>
            </w:tcBorders>
          </w:tcPr>
          <w:p w14:paraId="63F7B88B" w14:textId="77777777" w:rsidR="00421D3E" w:rsidRDefault="00000000">
            <w:pPr>
              <w:widowControl w:val="0"/>
              <w:rPr>
                <w:rFonts w:ascii="Book Antiqua" w:eastAsia="Book Antiqua" w:hAnsi="Book Antiqua" w:cs="Book Antiqua"/>
                <w:sz w:val="22"/>
                <w:szCs w:val="22"/>
              </w:rPr>
            </w:pPr>
            <w:r>
              <w:rPr>
                <w:rFonts w:ascii="Book Antiqua" w:eastAsia="Book Antiqua" w:hAnsi="Book Antiqua" w:cs="Book Antiqua"/>
                <w:sz w:val="22"/>
                <w:szCs w:val="22"/>
              </w:rPr>
              <w:t>12.  Dusty</w:t>
            </w:r>
          </w:p>
        </w:tc>
        <w:tc>
          <w:tcPr>
            <w:tcW w:w="531" w:type="dxa"/>
            <w:tcBorders>
              <w:top w:val="single" w:sz="6" w:space="0" w:color="000000"/>
              <w:left w:val="single" w:sz="6" w:space="0" w:color="000000"/>
              <w:bottom w:val="single" w:sz="6" w:space="0" w:color="000000"/>
              <w:right w:val="single" w:sz="6" w:space="0" w:color="000000"/>
            </w:tcBorders>
          </w:tcPr>
          <w:p w14:paraId="316F9EFD"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x</w:t>
            </w:r>
          </w:p>
        </w:tc>
        <w:tc>
          <w:tcPr>
            <w:tcW w:w="432" w:type="dxa"/>
            <w:tcBorders>
              <w:top w:val="single" w:sz="6" w:space="0" w:color="000000"/>
              <w:left w:val="single" w:sz="6" w:space="0" w:color="000000"/>
              <w:bottom w:val="single" w:sz="6" w:space="0" w:color="000000"/>
              <w:right w:val="single" w:sz="6" w:space="0" w:color="000000"/>
            </w:tcBorders>
          </w:tcPr>
          <w:p w14:paraId="2233185E"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1D3A9A6E"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6C431DFD"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65E25D4E" w14:textId="77777777" w:rsidR="00421D3E" w:rsidRDefault="00421D3E">
            <w:pPr>
              <w:widowControl w:val="0"/>
              <w:rPr>
                <w:rFonts w:ascii="Book Antiqua" w:eastAsia="Book Antiqua" w:hAnsi="Book Antiqua" w:cs="Book Antiqua"/>
                <w:sz w:val="20"/>
                <w:szCs w:val="20"/>
              </w:rPr>
            </w:pPr>
          </w:p>
        </w:tc>
      </w:tr>
      <w:tr w:rsidR="00421D3E" w14:paraId="5C2F537D" w14:textId="77777777">
        <w:tc>
          <w:tcPr>
            <w:tcW w:w="6120" w:type="dxa"/>
            <w:gridSpan w:val="7"/>
          </w:tcPr>
          <w:p w14:paraId="1D35F976" w14:textId="77777777" w:rsidR="00421D3E" w:rsidRDefault="00421D3E">
            <w:pPr>
              <w:widowControl w:val="0"/>
              <w:rPr>
                <w:rFonts w:ascii="Book Antiqua" w:eastAsia="Book Antiqua" w:hAnsi="Book Antiqua" w:cs="Book Antiqua"/>
                <w:sz w:val="22"/>
                <w:szCs w:val="22"/>
              </w:rPr>
            </w:pPr>
          </w:p>
        </w:tc>
        <w:tc>
          <w:tcPr>
            <w:tcW w:w="2061" w:type="dxa"/>
            <w:gridSpan w:val="2"/>
            <w:tcBorders>
              <w:right w:val="single" w:sz="6" w:space="0" w:color="000000"/>
            </w:tcBorders>
          </w:tcPr>
          <w:p w14:paraId="3AAFF82A" w14:textId="77777777" w:rsidR="00421D3E" w:rsidRDefault="00000000">
            <w:pPr>
              <w:widowControl w:val="0"/>
              <w:rPr>
                <w:rFonts w:ascii="Book Antiqua" w:eastAsia="Book Antiqua" w:hAnsi="Book Antiqua" w:cs="Book Antiqua"/>
                <w:sz w:val="22"/>
                <w:szCs w:val="22"/>
              </w:rPr>
            </w:pPr>
            <w:r>
              <w:rPr>
                <w:rFonts w:ascii="Book Antiqua" w:eastAsia="Book Antiqua" w:hAnsi="Book Antiqua" w:cs="Book Antiqua"/>
                <w:sz w:val="22"/>
                <w:szCs w:val="22"/>
              </w:rPr>
              <w:t>13.  Odors</w:t>
            </w:r>
          </w:p>
        </w:tc>
        <w:tc>
          <w:tcPr>
            <w:tcW w:w="531" w:type="dxa"/>
            <w:tcBorders>
              <w:top w:val="single" w:sz="6" w:space="0" w:color="000000"/>
              <w:left w:val="single" w:sz="6" w:space="0" w:color="000000"/>
              <w:bottom w:val="single" w:sz="6" w:space="0" w:color="000000"/>
              <w:right w:val="single" w:sz="6" w:space="0" w:color="000000"/>
            </w:tcBorders>
          </w:tcPr>
          <w:p w14:paraId="0BD02400"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x</w:t>
            </w:r>
          </w:p>
        </w:tc>
        <w:tc>
          <w:tcPr>
            <w:tcW w:w="432" w:type="dxa"/>
            <w:tcBorders>
              <w:top w:val="single" w:sz="6" w:space="0" w:color="000000"/>
              <w:left w:val="single" w:sz="6" w:space="0" w:color="000000"/>
              <w:bottom w:val="single" w:sz="6" w:space="0" w:color="000000"/>
              <w:right w:val="single" w:sz="6" w:space="0" w:color="000000"/>
            </w:tcBorders>
          </w:tcPr>
          <w:p w14:paraId="4B01C514"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1DF26922"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77B80129"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69116A7E" w14:textId="77777777" w:rsidR="00421D3E" w:rsidRDefault="00421D3E">
            <w:pPr>
              <w:widowControl w:val="0"/>
              <w:rPr>
                <w:rFonts w:ascii="Book Antiqua" w:eastAsia="Book Antiqua" w:hAnsi="Book Antiqua" w:cs="Book Antiqua"/>
                <w:sz w:val="20"/>
                <w:szCs w:val="20"/>
              </w:rPr>
            </w:pPr>
          </w:p>
        </w:tc>
      </w:tr>
      <w:tr w:rsidR="00421D3E" w14:paraId="7F946954" w14:textId="77777777">
        <w:tc>
          <w:tcPr>
            <w:tcW w:w="6120" w:type="dxa"/>
            <w:gridSpan w:val="7"/>
          </w:tcPr>
          <w:p w14:paraId="1EA2DBF2" w14:textId="77777777" w:rsidR="00421D3E" w:rsidRDefault="00421D3E">
            <w:pPr>
              <w:widowControl w:val="0"/>
              <w:rPr>
                <w:rFonts w:ascii="Book Antiqua" w:eastAsia="Book Antiqua" w:hAnsi="Book Antiqua" w:cs="Book Antiqua"/>
                <w:sz w:val="22"/>
                <w:szCs w:val="22"/>
              </w:rPr>
            </w:pPr>
          </w:p>
        </w:tc>
        <w:tc>
          <w:tcPr>
            <w:tcW w:w="2061" w:type="dxa"/>
            <w:gridSpan w:val="2"/>
            <w:tcBorders>
              <w:right w:val="single" w:sz="6" w:space="0" w:color="000000"/>
            </w:tcBorders>
          </w:tcPr>
          <w:p w14:paraId="68DC9E37" w14:textId="77777777" w:rsidR="00421D3E" w:rsidRDefault="00000000">
            <w:pPr>
              <w:widowControl w:val="0"/>
              <w:rPr>
                <w:rFonts w:ascii="Book Antiqua" w:eastAsia="Book Antiqua" w:hAnsi="Book Antiqua" w:cs="Book Antiqua"/>
                <w:sz w:val="22"/>
                <w:szCs w:val="22"/>
              </w:rPr>
            </w:pPr>
            <w:r>
              <w:rPr>
                <w:rFonts w:ascii="Book Antiqua" w:eastAsia="Book Antiqua" w:hAnsi="Book Antiqua" w:cs="Book Antiqua"/>
                <w:sz w:val="22"/>
                <w:szCs w:val="22"/>
              </w:rPr>
              <w:t>14.  Noisy</w:t>
            </w:r>
          </w:p>
        </w:tc>
        <w:tc>
          <w:tcPr>
            <w:tcW w:w="531" w:type="dxa"/>
            <w:tcBorders>
              <w:top w:val="single" w:sz="6" w:space="0" w:color="000000"/>
              <w:left w:val="single" w:sz="6" w:space="0" w:color="000000"/>
              <w:bottom w:val="single" w:sz="6" w:space="0" w:color="000000"/>
              <w:right w:val="single" w:sz="6" w:space="0" w:color="000000"/>
            </w:tcBorders>
          </w:tcPr>
          <w:p w14:paraId="72AE92DF"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2E456E9F"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x</w:t>
            </w:r>
          </w:p>
        </w:tc>
        <w:tc>
          <w:tcPr>
            <w:tcW w:w="432" w:type="dxa"/>
            <w:tcBorders>
              <w:top w:val="single" w:sz="6" w:space="0" w:color="000000"/>
              <w:left w:val="single" w:sz="6" w:space="0" w:color="000000"/>
              <w:bottom w:val="single" w:sz="6" w:space="0" w:color="000000"/>
              <w:right w:val="single" w:sz="6" w:space="0" w:color="000000"/>
            </w:tcBorders>
          </w:tcPr>
          <w:p w14:paraId="38B19C1C"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10BEA98E"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7D7B55B8" w14:textId="77777777" w:rsidR="00421D3E" w:rsidRDefault="00421D3E">
            <w:pPr>
              <w:widowControl w:val="0"/>
              <w:rPr>
                <w:rFonts w:ascii="Book Antiqua" w:eastAsia="Book Antiqua" w:hAnsi="Book Antiqua" w:cs="Book Antiqua"/>
                <w:sz w:val="20"/>
                <w:szCs w:val="20"/>
              </w:rPr>
            </w:pPr>
          </w:p>
        </w:tc>
      </w:tr>
      <w:tr w:rsidR="00421D3E" w14:paraId="601485F1" w14:textId="77777777">
        <w:tc>
          <w:tcPr>
            <w:tcW w:w="6120" w:type="dxa"/>
            <w:gridSpan w:val="7"/>
          </w:tcPr>
          <w:p w14:paraId="7B99B486" w14:textId="77777777" w:rsidR="00421D3E" w:rsidRDefault="00421D3E">
            <w:pPr>
              <w:widowControl w:val="0"/>
              <w:rPr>
                <w:rFonts w:ascii="Book Antiqua" w:eastAsia="Book Antiqua" w:hAnsi="Book Antiqua" w:cs="Book Antiqua"/>
                <w:sz w:val="22"/>
                <w:szCs w:val="22"/>
              </w:rPr>
            </w:pPr>
          </w:p>
        </w:tc>
        <w:tc>
          <w:tcPr>
            <w:tcW w:w="2061" w:type="dxa"/>
            <w:gridSpan w:val="2"/>
            <w:tcBorders>
              <w:right w:val="single" w:sz="6" w:space="0" w:color="000000"/>
            </w:tcBorders>
          </w:tcPr>
          <w:p w14:paraId="52AF6001" w14:textId="77777777" w:rsidR="00421D3E" w:rsidRDefault="00000000">
            <w:pPr>
              <w:widowControl w:val="0"/>
              <w:rPr>
                <w:rFonts w:ascii="Book Antiqua" w:eastAsia="Book Antiqua" w:hAnsi="Book Antiqua" w:cs="Book Antiqua"/>
                <w:sz w:val="22"/>
                <w:szCs w:val="22"/>
              </w:rPr>
            </w:pPr>
            <w:r>
              <w:rPr>
                <w:rFonts w:ascii="Book Antiqua" w:eastAsia="Book Antiqua" w:hAnsi="Book Antiqua" w:cs="Book Antiqua"/>
                <w:sz w:val="22"/>
                <w:szCs w:val="22"/>
              </w:rPr>
              <w:t>15.  Working w/others</w:t>
            </w:r>
          </w:p>
        </w:tc>
        <w:tc>
          <w:tcPr>
            <w:tcW w:w="531" w:type="dxa"/>
            <w:tcBorders>
              <w:top w:val="single" w:sz="6" w:space="0" w:color="000000"/>
              <w:left w:val="single" w:sz="6" w:space="0" w:color="000000"/>
              <w:bottom w:val="single" w:sz="6" w:space="0" w:color="000000"/>
              <w:right w:val="single" w:sz="6" w:space="0" w:color="000000"/>
            </w:tcBorders>
          </w:tcPr>
          <w:p w14:paraId="2D02F2C9"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6528DC7D"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6B9F8E96"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632DEEE6"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x</w:t>
            </w:r>
          </w:p>
        </w:tc>
        <w:tc>
          <w:tcPr>
            <w:tcW w:w="432" w:type="dxa"/>
            <w:tcBorders>
              <w:top w:val="single" w:sz="6" w:space="0" w:color="000000"/>
              <w:left w:val="single" w:sz="6" w:space="0" w:color="000000"/>
              <w:bottom w:val="single" w:sz="6" w:space="0" w:color="000000"/>
              <w:right w:val="single" w:sz="6" w:space="0" w:color="000000"/>
            </w:tcBorders>
          </w:tcPr>
          <w:p w14:paraId="7432E8A9" w14:textId="77777777" w:rsidR="00421D3E" w:rsidRDefault="00421D3E">
            <w:pPr>
              <w:widowControl w:val="0"/>
              <w:rPr>
                <w:rFonts w:ascii="Book Antiqua" w:eastAsia="Book Antiqua" w:hAnsi="Book Antiqua" w:cs="Book Antiqua"/>
                <w:sz w:val="20"/>
                <w:szCs w:val="20"/>
              </w:rPr>
            </w:pPr>
          </w:p>
        </w:tc>
      </w:tr>
      <w:tr w:rsidR="00421D3E" w14:paraId="61010FCF" w14:textId="77777777">
        <w:tc>
          <w:tcPr>
            <w:tcW w:w="6120" w:type="dxa"/>
            <w:gridSpan w:val="7"/>
          </w:tcPr>
          <w:p w14:paraId="0E6353C8" w14:textId="77777777" w:rsidR="00421D3E" w:rsidRDefault="00421D3E">
            <w:pPr>
              <w:widowControl w:val="0"/>
              <w:rPr>
                <w:rFonts w:ascii="Book Antiqua" w:eastAsia="Book Antiqua" w:hAnsi="Book Antiqua" w:cs="Book Antiqua"/>
                <w:sz w:val="22"/>
                <w:szCs w:val="22"/>
              </w:rPr>
            </w:pPr>
          </w:p>
        </w:tc>
        <w:tc>
          <w:tcPr>
            <w:tcW w:w="2061" w:type="dxa"/>
            <w:gridSpan w:val="2"/>
            <w:tcBorders>
              <w:right w:val="single" w:sz="6" w:space="0" w:color="000000"/>
            </w:tcBorders>
          </w:tcPr>
          <w:p w14:paraId="1391E258" w14:textId="77777777" w:rsidR="00421D3E" w:rsidRDefault="00000000">
            <w:pPr>
              <w:widowControl w:val="0"/>
              <w:rPr>
                <w:rFonts w:ascii="Book Antiqua" w:eastAsia="Book Antiqua" w:hAnsi="Book Antiqua" w:cs="Book Antiqua"/>
                <w:sz w:val="22"/>
                <w:szCs w:val="22"/>
              </w:rPr>
            </w:pPr>
            <w:r>
              <w:rPr>
                <w:rFonts w:ascii="Book Antiqua" w:eastAsia="Book Antiqua" w:hAnsi="Book Antiqua" w:cs="Book Antiqua"/>
                <w:sz w:val="22"/>
                <w:szCs w:val="22"/>
              </w:rPr>
              <w:t>16.  Working around others</w:t>
            </w:r>
          </w:p>
        </w:tc>
        <w:tc>
          <w:tcPr>
            <w:tcW w:w="531" w:type="dxa"/>
            <w:tcBorders>
              <w:top w:val="single" w:sz="6" w:space="0" w:color="000000"/>
              <w:left w:val="single" w:sz="6" w:space="0" w:color="000000"/>
              <w:bottom w:val="single" w:sz="6" w:space="0" w:color="000000"/>
              <w:right w:val="single" w:sz="6" w:space="0" w:color="000000"/>
            </w:tcBorders>
          </w:tcPr>
          <w:p w14:paraId="5EA516C5"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7E67645F"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5F82846D"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2D1F2370"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1E9F515D"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x</w:t>
            </w:r>
          </w:p>
        </w:tc>
      </w:tr>
      <w:tr w:rsidR="00421D3E" w14:paraId="00FEB6DB" w14:textId="77777777">
        <w:tc>
          <w:tcPr>
            <w:tcW w:w="6120" w:type="dxa"/>
            <w:gridSpan w:val="7"/>
          </w:tcPr>
          <w:p w14:paraId="00C86CCB" w14:textId="77777777" w:rsidR="00421D3E" w:rsidRDefault="00421D3E">
            <w:pPr>
              <w:widowControl w:val="0"/>
              <w:rPr>
                <w:rFonts w:ascii="Book Antiqua" w:eastAsia="Book Antiqua" w:hAnsi="Book Antiqua" w:cs="Book Antiqua"/>
                <w:sz w:val="22"/>
                <w:szCs w:val="22"/>
              </w:rPr>
            </w:pPr>
          </w:p>
        </w:tc>
        <w:tc>
          <w:tcPr>
            <w:tcW w:w="2061" w:type="dxa"/>
            <w:gridSpan w:val="2"/>
            <w:tcBorders>
              <w:right w:val="single" w:sz="6" w:space="0" w:color="000000"/>
            </w:tcBorders>
          </w:tcPr>
          <w:p w14:paraId="24024D23" w14:textId="77777777" w:rsidR="00421D3E" w:rsidRDefault="00000000">
            <w:pPr>
              <w:widowControl w:val="0"/>
              <w:rPr>
                <w:rFonts w:ascii="Book Antiqua" w:eastAsia="Book Antiqua" w:hAnsi="Book Antiqua" w:cs="Book Antiqua"/>
                <w:sz w:val="22"/>
                <w:szCs w:val="22"/>
              </w:rPr>
            </w:pPr>
            <w:r>
              <w:rPr>
                <w:rFonts w:ascii="Book Antiqua" w:eastAsia="Book Antiqua" w:hAnsi="Book Antiqua" w:cs="Book Antiqua"/>
                <w:sz w:val="22"/>
                <w:szCs w:val="22"/>
              </w:rPr>
              <w:t>17.  Working alone</w:t>
            </w:r>
          </w:p>
        </w:tc>
        <w:tc>
          <w:tcPr>
            <w:tcW w:w="531" w:type="dxa"/>
            <w:tcBorders>
              <w:top w:val="single" w:sz="6" w:space="0" w:color="000000"/>
              <w:left w:val="single" w:sz="6" w:space="0" w:color="000000"/>
              <w:bottom w:val="single" w:sz="6" w:space="0" w:color="000000"/>
              <w:right w:val="single" w:sz="6" w:space="0" w:color="000000"/>
            </w:tcBorders>
          </w:tcPr>
          <w:p w14:paraId="075603B2"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09D889B0" w14:textId="77777777" w:rsidR="00421D3E" w:rsidRDefault="00000000">
            <w:pPr>
              <w:widowControl w:val="0"/>
              <w:rPr>
                <w:rFonts w:ascii="Book Antiqua" w:eastAsia="Book Antiqua" w:hAnsi="Book Antiqua" w:cs="Book Antiqua"/>
                <w:sz w:val="20"/>
                <w:szCs w:val="20"/>
              </w:rPr>
            </w:pPr>
            <w:r>
              <w:rPr>
                <w:rFonts w:ascii="Book Antiqua" w:eastAsia="Book Antiqua" w:hAnsi="Book Antiqua" w:cs="Book Antiqua"/>
                <w:sz w:val="20"/>
                <w:szCs w:val="20"/>
              </w:rPr>
              <w:t>x</w:t>
            </w:r>
          </w:p>
        </w:tc>
        <w:tc>
          <w:tcPr>
            <w:tcW w:w="432" w:type="dxa"/>
            <w:tcBorders>
              <w:top w:val="single" w:sz="6" w:space="0" w:color="000000"/>
              <w:left w:val="single" w:sz="6" w:space="0" w:color="000000"/>
              <w:bottom w:val="single" w:sz="6" w:space="0" w:color="000000"/>
              <w:right w:val="single" w:sz="6" w:space="0" w:color="000000"/>
            </w:tcBorders>
          </w:tcPr>
          <w:p w14:paraId="5326E1BE"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15AF0C15" w14:textId="77777777" w:rsidR="00421D3E" w:rsidRDefault="00421D3E">
            <w:pPr>
              <w:widowControl w:val="0"/>
              <w:rPr>
                <w:rFonts w:ascii="Book Antiqua" w:eastAsia="Book Antiqua" w:hAnsi="Book Antiqua" w:cs="Book Antiqua"/>
                <w:sz w:val="20"/>
                <w:szCs w:val="20"/>
              </w:rPr>
            </w:pPr>
          </w:p>
        </w:tc>
        <w:tc>
          <w:tcPr>
            <w:tcW w:w="432" w:type="dxa"/>
            <w:tcBorders>
              <w:top w:val="single" w:sz="6" w:space="0" w:color="000000"/>
              <w:left w:val="single" w:sz="6" w:space="0" w:color="000000"/>
              <w:bottom w:val="single" w:sz="6" w:space="0" w:color="000000"/>
              <w:right w:val="single" w:sz="6" w:space="0" w:color="000000"/>
            </w:tcBorders>
          </w:tcPr>
          <w:p w14:paraId="776F3986" w14:textId="77777777" w:rsidR="00421D3E" w:rsidRDefault="00421D3E">
            <w:pPr>
              <w:widowControl w:val="0"/>
              <w:rPr>
                <w:rFonts w:ascii="Book Antiqua" w:eastAsia="Book Antiqua" w:hAnsi="Book Antiqua" w:cs="Book Antiqua"/>
                <w:sz w:val="20"/>
                <w:szCs w:val="20"/>
              </w:rPr>
            </w:pPr>
          </w:p>
        </w:tc>
      </w:tr>
    </w:tbl>
    <w:p w14:paraId="46B995B2" w14:textId="77777777" w:rsidR="00421D3E" w:rsidRDefault="00421D3E">
      <w:pPr>
        <w:pBdr>
          <w:top w:val="nil"/>
          <w:left w:val="nil"/>
          <w:bottom w:val="nil"/>
          <w:right w:val="nil"/>
          <w:between w:val="nil"/>
        </w:pBdr>
        <w:rPr>
          <w:color w:val="000000"/>
          <w:sz w:val="26"/>
          <w:szCs w:val="26"/>
        </w:rPr>
      </w:pPr>
    </w:p>
    <w:p w14:paraId="58B0B8F6" w14:textId="77777777" w:rsidR="00421D3E" w:rsidRDefault="00421D3E">
      <w:pPr>
        <w:rPr>
          <w:sz w:val="26"/>
          <w:szCs w:val="26"/>
        </w:rPr>
      </w:pPr>
    </w:p>
    <w:sectPr w:rsidR="00421D3E">
      <w:headerReference w:type="default" r:id="rId11"/>
      <w:footerReference w:type="default" r:id="rId12"/>
      <w:pgSz w:w="12240" w:h="15840"/>
      <w:pgMar w:top="864" w:right="900" w:bottom="720" w:left="135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37105" w14:textId="77777777" w:rsidR="006F6851" w:rsidRDefault="006F6851">
      <w:r>
        <w:separator/>
      </w:r>
    </w:p>
  </w:endnote>
  <w:endnote w:type="continuationSeparator" w:id="0">
    <w:p w14:paraId="7101A61C" w14:textId="77777777" w:rsidR="006F6851" w:rsidRDefault="006F6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62518" w14:textId="77777777" w:rsidR="00DF60C2" w:rsidRDefault="00DF60C2">
    <w:pPr>
      <w:pBdr>
        <w:top w:val="nil"/>
        <w:left w:val="nil"/>
        <w:bottom w:val="nil"/>
        <w:right w:val="nil"/>
        <w:between w:val="nil"/>
      </w:pBdr>
      <w:tabs>
        <w:tab w:val="center" w:pos="4680"/>
        <w:tab w:val="right" w:pos="9360"/>
      </w:tabs>
      <w:rPr>
        <w:color w:val="000000"/>
        <w:sz w:val="16"/>
        <w:szCs w:val="16"/>
      </w:rPr>
    </w:pPr>
    <w:r>
      <w:rPr>
        <w:color w:val="000000"/>
        <w:sz w:val="16"/>
        <w:szCs w:val="16"/>
      </w:rPr>
      <w:t xml:space="preserve">This position description is not an employment agreement or contract.  Management has the exclusive right to alter this Position Description. </w:t>
    </w:r>
    <w:r>
      <w:rPr>
        <w:color w:val="000000"/>
        <w:sz w:val="16"/>
        <w:szCs w:val="16"/>
      </w:rPr>
      <w:tab/>
      <w:t xml:space="preserve">                Page </w:t>
    </w:r>
    <w:r>
      <w:rPr>
        <w:b/>
        <w:color w:val="000000"/>
        <w:sz w:val="16"/>
        <w:szCs w:val="16"/>
      </w:rPr>
      <w:fldChar w:fldCharType="begin"/>
    </w:r>
    <w:r>
      <w:rPr>
        <w:b/>
        <w:color w:val="000000"/>
        <w:sz w:val="16"/>
        <w:szCs w:val="16"/>
      </w:rPr>
      <w:instrText>PAGE</w:instrText>
    </w:r>
    <w:r>
      <w:rPr>
        <w:b/>
        <w:color w:val="000000"/>
        <w:sz w:val="16"/>
        <w:szCs w:val="16"/>
      </w:rPr>
      <w:fldChar w:fldCharType="separate"/>
    </w:r>
    <w:r>
      <w:rPr>
        <w:b/>
        <w:noProof/>
        <w:color w:val="000000"/>
        <w:sz w:val="16"/>
        <w:szCs w:val="16"/>
      </w:rPr>
      <w:t>1</w:t>
    </w:r>
    <w:r>
      <w:rPr>
        <w:b/>
        <w:color w:val="000000"/>
        <w:sz w:val="16"/>
        <w:szCs w:val="16"/>
      </w:rPr>
      <w:fldChar w:fldCharType="end"/>
    </w:r>
    <w:r>
      <w:rPr>
        <w:color w:val="000000"/>
        <w:sz w:val="16"/>
        <w:szCs w:val="16"/>
      </w:rPr>
      <w:t xml:space="preserve"> of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Pr>
        <w:b/>
        <w:noProof/>
        <w:color w:val="000000"/>
        <w:sz w:val="16"/>
        <w:szCs w:val="16"/>
      </w:rPr>
      <w:t>2</w:t>
    </w:r>
    <w:r>
      <w:rPr>
        <w:b/>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CC743" w14:textId="77777777" w:rsidR="00421D3E" w:rsidRDefault="00000000">
    <w:pPr>
      <w:pBdr>
        <w:top w:val="nil"/>
        <w:left w:val="nil"/>
        <w:bottom w:val="nil"/>
        <w:right w:val="nil"/>
        <w:between w:val="nil"/>
      </w:pBdr>
      <w:tabs>
        <w:tab w:val="center" w:pos="4320"/>
        <w:tab w:val="right" w:pos="8640"/>
      </w:tabs>
      <w:jc w:val="center"/>
      <w:rPr>
        <w:color w:val="000000"/>
      </w:rPr>
    </w:pPr>
    <w:r>
      <w:rPr>
        <w:color w:val="000000"/>
      </w:rPr>
      <w:t xml:space="preserve">Page </w:t>
    </w:r>
    <w:r>
      <w:rPr>
        <w:b/>
        <w:color w:val="000000"/>
      </w:rPr>
      <w:fldChar w:fldCharType="begin"/>
    </w:r>
    <w:r>
      <w:rPr>
        <w:b/>
        <w:color w:val="000000"/>
      </w:rPr>
      <w:instrText>PAGE</w:instrText>
    </w:r>
    <w:r>
      <w:rPr>
        <w:b/>
        <w:color w:val="000000"/>
      </w:rPr>
      <w:fldChar w:fldCharType="separate"/>
    </w:r>
    <w:r w:rsidR="00DF60C2">
      <w:rPr>
        <w:b/>
        <w:noProof/>
        <w:color w:val="000000"/>
      </w:rPr>
      <w:t>1</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sidR="00DF60C2">
      <w:rPr>
        <w:b/>
        <w:noProof/>
        <w:color w:val="000000"/>
      </w:rPr>
      <w:t>2</w:t>
    </w:r>
    <w:r>
      <w:rPr>
        <w:b/>
        <w:color w:val="000000"/>
      </w:rPr>
      <w:fldChar w:fldCharType="end"/>
    </w:r>
  </w:p>
  <w:p w14:paraId="66C524FD" w14:textId="77777777" w:rsidR="00421D3E" w:rsidRDefault="00421D3E">
    <w:pPr>
      <w:pBdr>
        <w:top w:val="nil"/>
        <w:left w:val="nil"/>
        <w:bottom w:val="nil"/>
        <w:right w:val="nil"/>
        <w:between w:val="nil"/>
      </w:pBdr>
      <w:tabs>
        <w:tab w:val="center" w:pos="4320"/>
        <w:tab w:val="right" w:pos="8640"/>
      </w:tabs>
      <w:jc w:val="center"/>
      <w:rPr>
        <w:color w:val="FF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C20E3" w14:textId="77777777" w:rsidR="006F6851" w:rsidRDefault="006F6851">
      <w:r>
        <w:separator/>
      </w:r>
    </w:p>
  </w:footnote>
  <w:footnote w:type="continuationSeparator" w:id="0">
    <w:p w14:paraId="6F01EAC7" w14:textId="77777777" w:rsidR="006F6851" w:rsidRDefault="006F6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7A4B8" w14:textId="77777777" w:rsidR="00DF60C2" w:rsidRDefault="00DF60C2">
    <w:pPr>
      <w:pBdr>
        <w:top w:val="nil"/>
        <w:left w:val="nil"/>
        <w:bottom w:val="nil"/>
        <w:right w:val="nil"/>
        <w:between w:val="nil"/>
      </w:pBdr>
      <w:tabs>
        <w:tab w:val="center" w:pos="4680"/>
        <w:tab w:val="right" w:pos="9360"/>
      </w:tabs>
      <w:jc w:val="center"/>
      <w:rPr>
        <w:b/>
        <w:color w:val="000000"/>
      </w:rPr>
    </w:pPr>
    <w:r>
      <w:rPr>
        <w:b/>
        <w:color w:val="000000"/>
      </w:rPr>
      <w:t>CALIFORNIA STATE UNIVERSITY, FRESNO</w:t>
    </w:r>
  </w:p>
  <w:p w14:paraId="51A6CC28" w14:textId="77777777" w:rsidR="00DF60C2" w:rsidRDefault="00DF60C2">
    <w:pPr>
      <w:pBdr>
        <w:top w:val="nil"/>
        <w:left w:val="nil"/>
        <w:bottom w:val="nil"/>
        <w:right w:val="nil"/>
        <w:between w:val="nil"/>
      </w:pBdr>
      <w:tabs>
        <w:tab w:val="center" w:pos="4680"/>
        <w:tab w:val="right" w:pos="9360"/>
      </w:tabs>
      <w:jc w:val="center"/>
      <w:rPr>
        <w:b/>
        <w:color w:val="000000"/>
      </w:rPr>
    </w:pPr>
    <w:r>
      <w:rPr>
        <w:b/>
        <w:color w:val="000000"/>
      </w:rPr>
      <w:t>Position Description Form</w:t>
    </w:r>
  </w:p>
  <w:p w14:paraId="06F305E9" w14:textId="77777777" w:rsidR="00DF60C2" w:rsidRDefault="00DF60C2">
    <w:pPr>
      <w:pBdr>
        <w:top w:val="nil"/>
        <w:left w:val="nil"/>
        <w:bottom w:val="nil"/>
        <w:right w:val="nil"/>
        <w:between w:val="nil"/>
      </w:pBdr>
      <w:tabs>
        <w:tab w:val="center" w:pos="4680"/>
        <w:tab w:val="right" w:pos="9360"/>
      </w:tabs>
      <w:jc w:val="center"/>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85C92" w14:textId="1F733FA1" w:rsidR="00421D3E" w:rsidRDefault="00421D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1608B"/>
    <w:multiLevelType w:val="multilevel"/>
    <w:tmpl w:val="DFD455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F70317D"/>
    <w:multiLevelType w:val="multilevel"/>
    <w:tmpl w:val="7E26EB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65122F"/>
    <w:multiLevelType w:val="multilevel"/>
    <w:tmpl w:val="7F1273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3027759"/>
    <w:multiLevelType w:val="multilevel"/>
    <w:tmpl w:val="DCDC68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3CE4E27"/>
    <w:multiLevelType w:val="multilevel"/>
    <w:tmpl w:val="E11CAC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9BB3003"/>
    <w:multiLevelType w:val="multilevel"/>
    <w:tmpl w:val="45ECEB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86822772">
    <w:abstractNumId w:val="3"/>
  </w:num>
  <w:num w:numId="2" w16cid:durableId="2116171261">
    <w:abstractNumId w:val="0"/>
  </w:num>
  <w:num w:numId="3" w16cid:durableId="1697849277">
    <w:abstractNumId w:val="5"/>
  </w:num>
  <w:num w:numId="4" w16cid:durableId="1325016127">
    <w:abstractNumId w:val="4"/>
  </w:num>
  <w:num w:numId="5" w16cid:durableId="1286810236">
    <w:abstractNumId w:val="1"/>
  </w:num>
  <w:num w:numId="6" w16cid:durableId="1756974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D3E"/>
    <w:rsid w:val="000211CA"/>
    <w:rsid w:val="000F096F"/>
    <w:rsid w:val="00156864"/>
    <w:rsid w:val="0026627D"/>
    <w:rsid w:val="002906D2"/>
    <w:rsid w:val="00421D3E"/>
    <w:rsid w:val="005D5EAC"/>
    <w:rsid w:val="00613D67"/>
    <w:rsid w:val="006F6851"/>
    <w:rsid w:val="007326D0"/>
    <w:rsid w:val="00776C64"/>
    <w:rsid w:val="00911276"/>
    <w:rsid w:val="00A227A2"/>
    <w:rsid w:val="00C1356D"/>
    <w:rsid w:val="00DF60C2"/>
    <w:rsid w:val="00E53E44"/>
    <w:rsid w:val="00E673EE"/>
    <w:rsid w:val="00EA1F35"/>
    <w:rsid w:val="00F118BE"/>
    <w:rsid w:val="00F66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EDF51"/>
  <w15:docId w15:val="{F4F90CE1-AA3A-46C8-B931-8F9ED804A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120"/>
      <w:outlineLvl w:val="0"/>
    </w:pPr>
    <w:rPr>
      <w:rFonts w:ascii="Arial Black" w:eastAsia="Arial Black" w:hAnsi="Arial Black" w:cs="Arial Black"/>
      <w:color w:val="808080"/>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spacing w:before="240" w:after="6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80" w:type="dxa"/>
        <w:right w:w="80" w:type="dxa"/>
      </w:tblCellMar>
    </w:tblPr>
  </w:style>
  <w:style w:type="table" w:customStyle="1" w:styleId="a3">
    <w:basedOn w:val="TableNormal"/>
    <w:tblPr>
      <w:tblStyleRowBandSize w:val="1"/>
      <w:tblStyleColBandSize w:val="1"/>
      <w:tblCellMar>
        <w:left w:w="80" w:type="dxa"/>
        <w:right w:w="80" w:type="dxa"/>
      </w:tblCellMar>
    </w:tblPr>
  </w:style>
  <w:style w:type="table" w:customStyle="1" w:styleId="a4">
    <w:basedOn w:val="TableNormal"/>
    <w:tblPr>
      <w:tblStyleRowBandSize w:val="1"/>
      <w:tblStyleColBandSize w:val="1"/>
      <w:tblCellMar>
        <w:left w:w="80" w:type="dxa"/>
        <w:right w:w="80" w:type="dxa"/>
      </w:tblCellMar>
    </w:tblPr>
  </w:style>
  <w:style w:type="paragraph" w:styleId="Header">
    <w:name w:val="header"/>
    <w:basedOn w:val="Normal"/>
    <w:link w:val="HeaderChar"/>
    <w:uiPriority w:val="99"/>
    <w:unhideWhenUsed/>
    <w:rsid w:val="00DF60C2"/>
    <w:pPr>
      <w:tabs>
        <w:tab w:val="center" w:pos="4680"/>
        <w:tab w:val="right" w:pos="9360"/>
      </w:tabs>
    </w:pPr>
  </w:style>
  <w:style w:type="character" w:customStyle="1" w:styleId="HeaderChar">
    <w:name w:val="Header Char"/>
    <w:basedOn w:val="DefaultParagraphFont"/>
    <w:link w:val="Header"/>
    <w:uiPriority w:val="99"/>
    <w:rsid w:val="00DF60C2"/>
  </w:style>
  <w:style w:type="paragraph" w:styleId="Footer">
    <w:name w:val="footer"/>
    <w:basedOn w:val="Normal"/>
    <w:link w:val="FooterChar"/>
    <w:uiPriority w:val="99"/>
    <w:unhideWhenUsed/>
    <w:rsid w:val="00DF60C2"/>
    <w:pPr>
      <w:tabs>
        <w:tab w:val="center" w:pos="4680"/>
        <w:tab w:val="right" w:pos="9360"/>
      </w:tabs>
    </w:pPr>
  </w:style>
  <w:style w:type="character" w:customStyle="1" w:styleId="FooterChar">
    <w:name w:val="Footer Char"/>
    <w:basedOn w:val="DefaultParagraphFont"/>
    <w:link w:val="Footer"/>
    <w:uiPriority w:val="99"/>
    <w:rsid w:val="00DF60C2"/>
  </w:style>
  <w:style w:type="paragraph" w:styleId="Revision">
    <w:name w:val="Revision"/>
    <w:hidden/>
    <w:uiPriority w:val="99"/>
    <w:semiHidden/>
    <w:rsid w:val="00E53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calstate.edu/eo/EO-1095-rev-6-23-15.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lstate.edu/eo/EO-1083.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1849</Words>
  <Characters>10541</Characters>
  <Application>Microsoft Office Word</Application>
  <DocSecurity>0</DocSecurity>
  <Lines>87</Lines>
  <Paragraphs>24</Paragraphs>
  <ScaleCrop>false</ScaleCrop>
  <Company>California State University Fresno</Company>
  <LinksUpToDate>false</LinksUpToDate>
  <CharactersWithSpaces>12366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M. Webster</dc:creator>
  <cp:lastModifiedBy>Joshua M. Webster</cp:lastModifiedBy>
  <cp:revision>2</cp:revision>
  <dcterms:created xsi:type="dcterms:W3CDTF">2024-07-08T17:42:00Z</dcterms:created>
  <dcterms:modified xsi:type="dcterms:W3CDTF">2024-07-08T17:42:00Z</dcterms:modified>
</cp:coreProperties>
</file>