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D48EA" w14:textId="567ED75C" w:rsidR="00085EB3" w:rsidRDefault="30B55746" w:rsidP="00896D60">
      <w:pPr>
        <w:rPr>
          <w:rFonts w:ascii="Arial" w:eastAsia="Arial" w:hAnsi="Arial" w:cs="Arial"/>
          <w:b/>
          <w:bCs/>
        </w:rPr>
      </w:pPr>
      <w:r w:rsidRPr="30B55746">
        <w:rPr>
          <w:rFonts w:ascii="Arial" w:eastAsia="Arial" w:hAnsi="Arial" w:cs="Arial"/>
          <w:b/>
          <w:bCs/>
        </w:rPr>
        <w:t>P O S I T I O N   D E S C R I P T I O N</w:t>
      </w:r>
    </w:p>
    <w:p w14:paraId="79D328DC" w14:textId="77777777" w:rsidR="00217C7C" w:rsidRPr="00963D6A" w:rsidRDefault="00217C7C" w:rsidP="009948B3">
      <w:pPr>
        <w:rPr>
          <w:rFonts w:ascii="Arial" w:hAnsi="Arial" w:cs="Arial"/>
          <w:b/>
          <w:sz w:val="20"/>
          <w:szCs w:val="20"/>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732"/>
        <w:gridCol w:w="198"/>
      </w:tblGrid>
      <w:tr w:rsidR="00EC31BC" w:rsidRPr="004F3ACE" w14:paraId="347D379F" w14:textId="77777777" w:rsidTr="00BC0AEB">
        <w:trPr>
          <w:trHeight w:val="276"/>
        </w:trPr>
        <w:tc>
          <w:tcPr>
            <w:tcW w:w="2160" w:type="dxa"/>
            <w:tcBorders>
              <w:bottom w:val="single" w:sz="4" w:space="0" w:color="FFFFFF" w:themeColor="text1" w:themeTint="00" w:themeShade="00"/>
            </w:tcBorders>
          </w:tcPr>
          <w:p w14:paraId="12BF3FDD" w14:textId="77777777" w:rsidR="00EC31BC" w:rsidRPr="004F3ACE" w:rsidRDefault="30B55746" w:rsidP="00217C7C">
            <w:pPr>
              <w:ind w:left="-18"/>
              <w:rPr>
                <w:rFonts w:ascii="Palatino Linotype" w:hAnsi="Palatino Linotype"/>
                <w:sz w:val="20"/>
                <w:szCs w:val="20"/>
              </w:rPr>
            </w:pPr>
            <w:r w:rsidRPr="004F3ACE">
              <w:rPr>
                <w:rFonts w:ascii="Palatino Linotype" w:eastAsia="Palatino Linotype,Arial" w:hAnsi="Palatino Linotype" w:cs="Palatino Linotype,Arial"/>
                <w:sz w:val="20"/>
                <w:szCs w:val="20"/>
              </w:rPr>
              <w:t>Department:</w:t>
            </w:r>
          </w:p>
        </w:tc>
        <w:tc>
          <w:tcPr>
            <w:tcW w:w="6930" w:type="dxa"/>
            <w:gridSpan w:val="2"/>
            <w:tcBorders>
              <w:bottom w:val="single" w:sz="4" w:space="0" w:color="FFFFFF" w:themeColor="text1" w:themeTint="00" w:themeShade="00"/>
            </w:tcBorders>
          </w:tcPr>
          <w:p w14:paraId="4E01C206" w14:textId="7405CB05" w:rsidR="00EC31BC" w:rsidRPr="004F3ACE" w:rsidRDefault="00CC55CE" w:rsidP="00771885">
            <w:pPr>
              <w:ind w:left="-18"/>
              <w:rPr>
                <w:rFonts w:ascii="Palatino Linotype" w:hAnsi="Palatino Linotype" w:cs="Arial"/>
                <w:sz w:val="18"/>
                <w:szCs w:val="18"/>
              </w:rPr>
            </w:pPr>
            <w:r>
              <w:rPr>
                <w:rFonts w:ascii="Palatino Linotype" w:hAnsi="Palatino Linotype" w:cs="Arial"/>
                <w:sz w:val="18"/>
                <w:szCs w:val="18"/>
              </w:rPr>
              <w:t>Information Technology Services</w:t>
            </w:r>
          </w:p>
        </w:tc>
      </w:tr>
      <w:tr w:rsidR="00EC31BC" w:rsidRPr="004F3ACE" w14:paraId="43EDC3F9" w14:textId="77777777" w:rsidTr="00BC0AEB">
        <w:trPr>
          <w:trHeight w:val="276"/>
        </w:trPr>
        <w:tc>
          <w:tcPr>
            <w:tcW w:w="2160" w:type="dxa"/>
            <w:tcBorders>
              <w:top w:val="single" w:sz="4" w:space="0" w:color="FFFFFF" w:themeColor="text1" w:themeTint="00" w:themeShade="00"/>
              <w:bottom w:val="single" w:sz="4" w:space="0" w:color="FFFFFF" w:themeColor="text1" w:themeTint="00" w:themeShade="00"/>
            </w:tcBorders>
          </w:tcPr>
          <w:p w14:paraId="19EA8F4D" w14:textId="2884CAF5" w:rsidR="00EC31BC" w:rsidRPr="004F3ACE" w:rsidRDefault="30B55746" w:rsidP="00217C7C">
            <w:pPr>
              <w:ind w:left="-18"/>
              <w:rPr>
                <w:rFonts w:ascii="Palatino Linotype" w:hAnsi="Palatino Linotype" w:cs="Arial"/>
                <w:sz w:val="20"/>
                <w:szCs w:val="20"/>
              </w:rPr>
            </w:pPr>
            <w:r w:rsidRPr="004F3ACE">
              <w:rPr>
                <w:rFonts w:ascii="Palatino Linotype" w:eastAsia="Palatino Linotype,Arial" w:hAnsi="Palatino Linotype" w:cs="Palatino Linotype,Arial"/>
                <w:sz w:val="20"/>
                <w:szCs w:val="20"/>
              </w:rPr>
              <w:t>Classification</w:t>
            </w:r>
            <w:r w:rsidR="00D47206" w:rsidRPr="004F3ACE">
              <w:rPr>
                <w:rFonts w:ascii="Palatino Linotype" w:eastAsia="Palatino Linotype,Arial" w:hAnsi="Palatino Linotype" w:cs="Palatino Linotype,Arial"/>
                <w:sz w:val="20"/>
                <w:szCs w:val="20"/>
              </w:rPr>
              <w:t xml:space="preserve"> Title</w:t>
            </w:r>
            <w:r w:rsidRPr="004F3ACE">
              <w:rPr>
                <w:rFonts w:ascii="Palatino Linotype" w:eastAsia="Palatino Linotype,Arial" w:hAnsi="Palatino Linotype" w:cs="Palatino Linotype,Arial"/>
                <w:sz w:val="20"/>
                <w:szCs w:val="20"/>
              </w:rPr>
              <w:t>:</w:t>
            </w:r>
          </w:p>
        </w:tc>
        <w:tc>
          <w:tcPr>
            <w:tcW w:w="6930" w:type="dxa"/>
            <w:gridSpan w:val="2"/>
            <w:tcBorders>
              <w:top w:val="single" w:sz="4" w:space="0" w:color="FFFFFF" w:themeColor="text1" w:themeTint="00" w:themeShade="00"/>
              <w:bottom w:val="single" w:sz="4" w:space="0" w:color="FFFFFF" w:themeColor="text1" w:themeTint="00" w:themeShade="00"/>
            </w:tcBorders>
          </w:tcPr>
          <w:p w14:paraId="56883F35" w14:textId="2E58E439" w:rsidR="00EC31BC" w:rsidRPr="004F3ACE" w:rsidRDefault="005D1B3B" w:rsidP="005D1B3B">
            <w:pPr>
              <w:rPr>
                <w:rFonts w:ascii="Palatino Linotype" w:hAnsi="Palatino Linotype" w:cs="Arial"/>
                <w:sz w:val="18"/>
                <w:szCs w:val="18"/>
              </w:rPr>
            </w:pPr>
            <w:r>
              <w:rPr>
                <w:rFonts w:ascii="Palatino Linotype" w:hAnsi="Palatino Linotype" w:cs="Arial"/>
                <w:sz w:val="18"/>
                <w:szCs w:val="18"/>
              </w:rPr>
              <w:t>Information Technology Consultant</w:t>
            </w:r>
            <w:r w:rsidR="00DB482D">
              <w:rPr>
                <w:rFonts w:ascii="Palatino Linotype" w:hAnsi="Palatino Linotype" w:cs="Arial"/>
                <w:sz w:val="18"/>
                <w:szCs w:val="18"/>
              </w:rPr>
              <w:t xml:space="preserve"> Career</w:t>
            </w:r>
          </w:p>
        </w:tc>
      </w:tr>
      <w:tr w:rsidR="00EC31BC" w:rsidRPr="004F3ACE" w14:paraId="4D3411E7" w14:textId="77777777" w:rsidTr="00BC0AEB">
        <w:trPr>
          <w:trHeight w:val="276"/>
        </w:trPr>
        <w:tc>
          <w:tcPr>
            <w:tcW w:w="2160" w:type="dxa"/>
            <w:tcBorders>
              <w:top w:val="single" w:sz="4" w:space="0" w:color="FFFFFF" w:themeColor="text1" w:themeTint="00" w:themeShade="00"/>
              <w:bottom w:val="single" w:sz="4" w:space="0" w:color="FFFFFF" w:themeColor="text1" w:themeTint="00" w:themeShade="00"/>
            </w:tcBorders>
          </w:tcPr>
          <w:p w14:paraId="3AA7DD47" w14:textId="59C270A4" w:rsidR="00EC31BC" w:rsidRPr="004F3ACE" w:rsidRDefault="30B55746" w:rsidP="00217C7C">
            <w:pPr>
              <w:ind w:left="-18"/>
              <w:rPr>
                <w:rFonts w:ascii="Palatino Linotype" w:hAnsi="Palatino Linotype" w:cs="Arial"/>
                <w:b/>
                <w:sz w:val="20"/>
                <w:szCs w:val="20"/>
              </w:rPr>
            </w:pPr>
            <w:r w:rsidRPr="004F3ACE">
              <w:rPr>
                <w:rFonts w:ascii="Palatino Linotype" w:eastAsia="Palatino Linotype,Arial" w:hAnsi="Palatino Linotype" w:cs="Palatino Linotype,Arial"/>
                <w:sz w:val="20"/>
                <w:szCs w:val="20"/>
              </w:rPr>
              <w:t>Working Title:</w:t>
            </w:r>
          </w:p>
        </w:tc>
        <w:tc>
          <w:tcPr>
            <w:tcW w:w="6930" w:type="dxa"/>
            <w:gridSpan w:val="2"/>
            <w:tcBorders>
              <w:top w:val="single" w:sz="4" w:space="0" w:color="FFFFFF" w:themeColor="text1" w:themeTint="00" w:themeShade="00"/>
              <w:bottom w:val="single" w:sz="4" w:space="0" w:color="FFFFFF" w:themeColor="text1" w:themeTint="00" w:themeShade="00"/>
            </w:tcBorders>
          </w:tcPr>
          <w:p w14:paraId="54E0C00A" w14:textId="173507BB" w:rsidR="00EC31BC" w:rsidRPr="004F3ACE" w:rsidRDefault="2827431D" w:rsidP="00230C1B">
            <w:pPr>
              <w:rPr>
                <w:rFonts w:ascii="Palatino Linotype" w:hAnsi="Palatino Linotype" w:cs="Arial"/>
                <w:sz w:val="18"/>
                <w:szCs w:val="18"/>
              </w:rPr>
            </w:pPr>
            <w:r w:rsidRPr="0F0F62EA">
              <w:rPr>
                <w:rFonts w:ascii="Palatino Linotype" w:hAnsi="Palatino Linotype" w:cs="Arial"/>
                <w:sz w:val="18"/>
                <w:szCs w:val="18"/>
              </w:rPr>
              <w:t xml:space="preserve">IT Infrastructure &amp; Capital </w:t>
            </w:r>
            <w:r w:rsidR="001426AD" w:rsidRPr="0F0F62EA">
              <w:rPr>
                <w:rFonts w:ascii="Palatino Linotype" w:hAnsi="Palatino Linotype" w:cs="Arial"/>
                <w:sz w:val="18"/>
                <w:szCs w:val="18"/>
              </w:rPr>
              <w:t>Project</w:t>
            </w:r>
            <w:r w:rsidR="75884D4E" w:rsidRPr="0F0F62EA">
              <w:rPr>
                <w:rFonts w:ascii="Palatino Linotype" w:hAnsi="Palatino Linotype" w:cs="Arial"/>
                <w:sz w:val="18"/>
                <w:szCs w:val="18"/>
              </w:rPr>
              <w:t>s</w:t>
            </w:r>
            <w:r w:rsidR="001426AD" w:rsidRPr="0F0F62EA">
              <w:rPr>
                <w:rFonts w:ascii="Palatino Linotype" w:hAnsi="Palatino Linotype" w:cs="Arial"/>
                <w:sz w:val="18"/>
                <w:szCs w:val="18"/>
              </w:rPr>
              <w:t xml:space="preserve"> </w:t>
            </w:r>
            <w:r w:rsidR="006A6085">
              <w:rPr>
                <w:rFonts w:ascii="Palatino Linotype" w:hAnsi="Palatino Linotype" w:cs="Arial"/>
                <w:sz w:val="18"/>
                <w:szCs w:val="18"/>
              </w:rPr>
              <w:t>Lead</w:t>
            </w:r>
          </w:p>
        </w:tc>
      </w:tr>
      <w:tr w:rsidR="00EC31BC" w:rsidRPr="004F3ACE" w14:paraId="69B79E7B" w14:textId="77777777" w:rsidTr="00BC0AEB">
        <w:trPr>
          <w:trHeight w:val="206"/>
        </w:trPr>
        <w:tc>
          <w:tcPr>
            <w:tcW w:w="2160" w:type="dxa"/>
            <w:tcBorders>
              <w:top w:val="single" w:sz="4" w:space="0" w:color="FFFFFF" w:themeColor="text1" w:themeTint="00" w:themeShade="00"/>
              <w:bottom w:val="single" w:sz="4" w:space="0" w:color="FFFFFF" w:themeColor="text1" w:themeTint="00" w:themeShade="00"/>
            </w:tcBorders>
          </w:tcPr>
          <w:p w14:paraId="619FB5B0" w14:textId="1A97AB20" w:rsidR="00EC31BC" w:rsidRPr="004F3ACE" w:rsidRDefault="30B55746" w:rsidP="004F3ACE">
            <w:pPr>
              <w:ind w:left="-18"/>
              <w:rPr>
                <w:rFonts w:ascii="Palatino Linotype" w:hAnsi="Palatino Linotype" w:cs="Arial"/>
                <w:sz w:val="20"/>
                <w:szCs w:val="20"/>
              </w:rPr>
            </w:pPr>
            <w:r w:rsidRPr="004F3ACE">
              <w:rPr>
                <w:rFonts w:ascii="Palatino Linotype" w:eastAsia="Palatino Linotype,Arial" w:hAnsi="Palatino Linotype" w:cs="Palatino Linotype,Arial"/>
                <w:sz w:val="20"/>
                <w:szCs w:val="20"/>
              </w:rPr>
              <w:t>FLSA Status</w:t>
            </w:r>
            <w:r w:rsidR="004F3ACE">
              <w:rPr>
                <w:rFonts w:ascii="Palatino Linotype" w:eastAsia="Palatino Linotype,Arial" w:hAnsi="Palatino Linotype" w:cs="Palatino Linotype,Arial"/>
                <w:sz w:val="16"/>
                <w:szCs w:val="16"/>
              </w:rPr>
              <w:t>:</w:t>
            </w:r>
            <w:r w:rsidRPr="004F3ACE">
              <w:rPr>
                <w:rFonts w:ascii="Palatino Linotype" w:eastAsia="Palatino Linotype,Arial" w:hAnsi="Palatino Linotype" w:cs="Palatino Linotype,Arial"/>
                <w:sz w:val="20"/>
                <w:szCs w:val="20"/>
              </w:rPr>
              <w:t xml:space="preserve"> </w:t>
            </w:r>
          </w:p>
        </w:tc>
        <w:tc>
          <w:tcPr>
            <w:tcW w:w="6930" w:type="dxa"/>
            <w:gridSpan w:val="2"/>
            <w:tcBorders>
              <w:top w:val="single" w:sz="4" w:space="0" w:color="FFFFFF" w:themeColor="text1" w:themeTint="00" w:themeShade="00"/>
              <w:bottom w:val="single" w:sz="4" w:space="0" w:color="FFFFFF" w:themeColor="text1" w:themeTint="00" w:themeShade="00"/>
            </w:tcBorders>
          </w:tcPr>
          <w:p w14:paraId="470A1AEC" w14:textId="626E0BE9" w:rsidR="00EC31BC" w:rsidRPr="004F3ACE" w:rsidRDefault="00BC0AEB" w:rsidP="00D44574">
            <w:pPr>
              <w:ind w:left="-18"/>
              <w:rPr>
                <w:rFonts w:ascii="Palatino Linotype" w:hAnsi="Palatino Linotype" w:cs="Arial"/>
                <w:sz w:val="18"/>
                <w:szCs w:val="18"/>
              </w:rPr>
            </w:pPr>
            <w:sdt>
              <w:sdtPr>
                <w:rPr>
                  <w:rFonts w:ascii="Palatino Linotype" w:hAnsi="Palatino Linotype"/>
                </w:rPr>
                <w:id w:val="865328856"/>
                <w14:checkbox>
                  <w14:checked w14:val="0"/>
                  <w14:checkedState w14:val="2612" w14:font="MS Gothic"/>
                  <w14:uncheckedState w14:val="2610" w14:font="MS Gothic"/>
                </w14:checkbox>
              </w:sdtPr>
              <w:sdtEndPr/>
              <w:sdtContent>
                <w:r w:rsidR="00307FD4">
                  <w:rPr>
                    <w:rFonts w:ascii="MS Gothic" w:eastAsia="MS Gothic" w:hAnsi="MS Gothic" w:hint="eastAsia"/>
                  </w:rPr>
                  <w:t>☐</w:t>
                </w:r>
              </w:sdtContent>
            </w:sdt>
            <w:r w:rsidR="00217C7C" w:rsidRPr="004F3ACE">
              <w:rPr>
                <w:rFonts w:ascii="Palatino Linotype" w:hAnsi="Palatino Linotype" w:cs="Arial"/>
                <w:sz w:val="18"/>
                <w:szCs w:val="18"/>
              </w:rPr>
              <w:t xml:space="preserve"> Non-Exempt</w:t>
            </w:r>
            <w:r w:rsidR="00217C7C" w:rsidRPr="004F3ACE">
              <w:rPr>
                <w:rFonts w:ascii="Palatino Linotype" w:hAnsi="Palatino Linotype"/>
              </w:rPr>
              <w:t xml:space="preserve">    </w:t>
            </w:r>
            <w:sdt>
              <w:sdtPr>
                <w:rPr>
                  <w:rFonts w:ascii="Palatino Linotype" w:hAnsi="Palatino Linotype"/>
                </w:rPr>
                <w:id w:val="76256322"/>
                <w14:checkbox>
                  <w14:checked w14:val="1"/>
                  <w14:checkedState w14:val="2612" w14:font="MS Gothic"/>
                  <w14:uncheckedState w14:val="2610" w14:font="MS Gothic"/>
                </w14:checkbox>
              </w:sdtPr>
              <w:sdtEndPr/>
              <w:sdtContent>
                <w:r w:rsidR="00CC55CE">
                  <w:rPr>
                    <w:rFonts w:ascii="MS Gothic" w:eastAsia="MS Gothic" w:hAnsi="MS Gothic" w:hint="eastAsia"/>
                  </w:rPr>
                  <w:t>☒</w:t>
                </w:r>
              </w:sdtContent>
            </w:sdt>
            <w:r w:rsidR="00EC31BC" w:rsidRPr="004F3ACE">
              <w:rPr>
                <w:rFonts w:ascii="Palatino Linotype" w:hAnsi="Palatino Linotype" w:cs="Arial"/>
                <w:sz w:val="18"/>
                <w:szCs w:val="18"/>
              </w:rPr>
              <w:t xml:space="preserve"> Exempt</w:t>
            </w:r>
          </w:p>
        </w:tc>
      </w:tr>
      <w:tr w:rsidR="006A10F5" w:rsidRPr="004F3ACE" w14:paraId="23490577" w14:textId="77777777" w:rsidTr="00BC0AEB">
        <w:trPr>
          <w:trHeight w:val="188"/>
        </w:trPr>
        <w:tc>
          <w:tcPr>
            <w:tcW w:w="2160" w:type="dxa"/>
            <w:tcBorders>
              <w:top w:val="single" w:sz="4" w:space="0" w:color="FFFFFF" w:themeColor="text1" w:themeTint="00" w:themeShade="00"/>
              <w:bottom w:val="single" w:sz="4" w:space="0" w:color="auto"/>
            </w:tcBorders>
          </w:tcPr>
          <w:p w14:paraId="4447D137" w14:textId="500CEA84" w:rsidR="006A10F5" w:rsidRPr="004F3ACE" w:rsidRDefault="00217C7C" w:rsidP="00217C7C">
            <w:pPr>
              <w:ind w:left="-18"/>
              <w:rPr>
                <w:rFonts w:ascii="Palatino Linotype" w:hAnsi="Palatino Linotype" w:cs="Arial"/>
                <w:sz w:val="20"/>
                <w:szCs w:val="20"/>
              </w:rPr>
            </w:pPr>
            <w:r w:rsidRPr="004F3ACE">
              <w:rPr>
                <w:rFonts w:ascii="Palatino Linotype" w:eastAsia="Palatino Linotype,Arial" w:hAnsi="Palatino Linotype" w:cs="Palatino Linotype,Arial"/>
                <w:sz w:val="20"/>
                <w:szCs w:val="20"/>
              </w:rPr>
              <w:t>Incumbent:</w:t>
            </w:r>
          </w:p>
        </w:tc>
        <w:tc>
          <w:tcPr>
            <w:tcW w:w="6930" w:type="dxa"/>
            <w:gridSpan w:val="2"/>
            <w:tcBorders>
              <w:top w:val="single" w:sz="4" w:space="0" w:color="FFFFFF" w:themeColor="text1" w:themeTint="00" w:themeShade="00"/>
              <w:bottom w:val="single" w:sz="4" w:space="0" w:color="auto"/>
            </w:tcBorders>
          </w:tcPr>
          <w:p w14:paraId="1232007A" w14:textId="02A818D2" w:rsidR="006A10F5" w:rsidRPr="004F3ACE" w:rsidRDefault="006A10F5" w:rsidP="00771885">
            <w:pPr>
              <w:ind w:left="-18"/>
              <w:rPr>
                <w:rFonts w:ascii="Palatino Linotype" w:hAnsi="Palatino Linotype" w:cs="Arial"/>
                <w:sz w:val="18"/>
                <w:szCs w:val="18"/>
              </w:rPr>
            </w:pPr>
          </w:p>
        </w:tc>
      </w:tr>
      <w:tr w:rsidR="00C47D7E" w:rsidRPr="00C47D7E" w14:paraId="0816F3D3" w14:textId="77777777" w:rsidTr="00BC0AEB">
        <w:tblPrEx>
          <w:tblBorders>
            <w:bottom w:val="single" w:sz="2" w:space="0" w:color="auto"/>
          </w:tblBorders>
        </w:tblPrEx>
        <w:trPr>
          <w:gridAfter w:val="1"/>
          <w:wAfter w:w="198" w:type="dxa"/>
        </w:trPr>
        <w:tc>
          <w:tcPr>
            <w:tcW w:w="8892" w:type="dxa"/>
            <w:gridSpan w:val="2"/>
            <w:tcBorders>
              <w:bottom w:val="single" w:sz="2" w:space="0" w:color="A6A6A6" w:themeColor="background1" w:themeShade="A6"/>
            </w:tcBorders>
          </w:tcPr>
          <w:p w14:paraId="5500288A" w14:textId="77777777" w:rsidR="00BC0AEB" w:rsidRDefault="00BC0AEB" w:rsidP="00580D7C">
            <w:pPr>
              <w:ind w:left="-108"/>
              <w:rPr>
                <w:rFonts w:ascii="Palatino Linotype" w:eastAsia="Palatino Linotype" w:hAnsi="Palatino Linotype" w:cs="Palatino Linotype"/>
                <w:b/>
                <w:bCs/>
                <w:sz w:val="22"/>
                <w:szCs w:val="22"/>
              </w:rPr>
            </w:pPr>
          </w:p>
          <w:p w14:paraId="6FAAD76A" w14:textId="34C06C1B" w:rsidR="00C47D7E" w:rsidRPr="00D95488" w:rsidRDefault="30B55746" w:rsidP="00580D7C">
            <w:pPr>
              <w:ind w:left="-108"/>
              <w:rPr>
                <w:rFonts w:ascii="Palatino Linotype" w:hAnsi="Palatino Linotype"/>
                <w:b/>
                <w:sz w:val="22"/>
                <w:szCs w:val="22"/>
              </w:rPr>
            </w:pPr>
            <w:r w:rsidRPr="30B55746">
              <w:rPr>
                <w:rFonts w:ascii="Palatino Linotype" w:eastAsia="Palatino Linotype" w:hAnsi="Palatino Linotype" w:cs="Palatino Linotype"/>
                <w:b/>
                <w:bCs/>
                <w:sz w:val="22"/>
                <w:szCs w:val="22"/>
              </w:rPr>
              <w:t>Position Summary</w:t>
            </w:r>
          </w:p>
        </w:tc>
      </w:tr>
    </w:tbl>
    <w:p w14:paraId="22CA4A8F" w14:textId="6A7B4536" w:rsidR="00522436" w:rsidRPr="00522436" w:rsidRDefault="00522436" w:rsidP="2E4A5386">
      <w:pPr>
        <w:ind w:left="90"/>
        <w:rPr>
          <w:rFonts w:ascii="Arial" w:hAnsi="Arial" w:cs="Arial"/>
          <w:b/>
          <w:bCs/>
          <w:color w:val="FF0000"/>
          <w:sz w:val="20"/>
          <w:szCs w:val="20"/>
        </w:rPr>
      </w:pPr>
    </w:p>
    <w:p w14:paraId="730D06D9" w14:textId="0258F990" w:rsidR="001D7BA9" w:rsidRDefault="00475D97" w:rsidP="7DF6A34F">
      <w:pPr>
        <w:ind w:left="90"/>
        <w:rPr>
          <w:rStyle w:val="eop"/>
          <w:rFonts w:ascii="Palatino Linotype" w:hAnsi="Palatino Linotype"/>
          <w:color w:val="000000"/>
          <w:sz w:val="20"/>
          <w:szCs w:val="20"/>
          <w:shd w:val="clear" w:color="auto" w:fill="FFFFFF"/>
        </w:rPr>
      </w:pPr>
      <w:r w:rsidRPr="00475D97">
        <w:rPr>
          <w:rStyle w:val="normaltextrun"/>
          <w:rFonts w:ascii="Palatino Linotype" w:hAnsi="Palatino Linotype"/>
          <w:color w:val="000000"/>
          <w:sz w:val="20"/>
          <w:szCs w:val="20"/>
          <w:shd w:val="clear" w:color="auto" w:fill="FFFFFF"/>
        </w:rPr>
        <w:t>Under the general direction of the Director of Service Strategy and Portfolio Management and in close collaboration with the</w:t>
      </w:r>
      <w:r>
        <w:rPr>
          <w:rStyle w:val="normaltextrun"/>
          <w:rFonts w:ascii="Palatino Linotype" w:hAnsi="Palatino Linotype"/>
          <w:color w:val="000000"/>
          <w:sz w:val="20"/>
          <w:szCs w:val="20"/>
          <w:shd w:val="clear" w:color="auto" w:fill="FFFFFF"/>
        </w:rPr>
        <w:t xml:space="preserve"> </w:t>
      </w:r>
      <w:r w:rsidR="001426AD">
        <w:rPr>
          <w:rStyle w:val="normaltextrun"/>
          <w:rFonts w:ascii="Palatino Linotype" w:hAnsi="Palatino Linotype"/>
          <w:color w:val="000000"/>
          <w:sz w:val="20"/>
          <w:szCs w:val="20"/>
          <w:shd w:val="clear" w:color="auto" w:fill="FFFFFF"/>
        </w:rPr>
        <w:t>Information Technology Services (ITS)-Infrastructure &amp; Platform Services group and their interface with other campus systems and services</w:t>
      </w:r>
      <w:r>
        <w:rPr>
          <w:rStyle w:val="normaltextrun"/>
          <w:rFonts w:ascii="Palatino Linotype" w:hAnsi="Palatino Linotype"/>
          <w:color w:val="000000"/>
          <w:sz w:val="20"/>
          <w:szCs w:val="20"/>
          <w:shd w:val="clear" w:color="auto" w:fill="FFFFFF"/>
        </w:rPr>
        <w:t>, the</w:t>
      </w:r>
      <w:r w:rsidR="41826FB2" w:rsidRPr="0F0F62EA">
        <w:rPr>
          <w:rStyle w:val="normaltextrun"/>
          <w:rFonts w:ascii="Palatino Linotype" w:hAnsi="Palatino Linotype"/>
          <w:color w:val="000000" w:themeColor="text1"/>
          <w:sz w:val="20"/>
          <w:szCs w:val="20"/>
        </w:rPr>
        <w:t xml:space="preserve"> IT Infrastructure &amp; Capital Projects </w:t>
      </w:r>
      <w:r w:rsidR="00DB482D">
        <w:rPr>
          <w:rStyle w:val="normaltextrun"/>
          <w:rFonts w:ascii="Palatino Linotype" w:hAnsi="Palatino Linotype"/>
          <w:color w:val="000000" w:themeColor="text1"/>
          <w:sz w:val="20"/>
          <w:szCs w:val="20"/>
        </w:rPr>
        <w:t>Lead</w:t>
      </w:r>
      <w:r w:rsidR="001426AD">
        <w:rPr>
          <w:rStyle w:val="normaltextrun"/>
          <w:rFonts w:ascii="Palatino Linotype" w:hAnsi="Palatino Linotype"/>
          <w:color w:val="000000"/>
          <w:sz w:val="20"/>
          <w:szCs w:val="20"/>
          <w:shd w:val="clear" w:color="auto" w:fill="FFFFFF"/>
        </w:rPr>
        <w:t xml:space="preserve"> provides leadership and project management for the technical aspects of Cal Poly’s </w:t>
      </w:r>
      <w:r w:rsidR="6EFD29E1">
        <w:rPr>
          <w:rStyle w:val="normaltextrun"/>
          <w:rFonts w:ascii="Palatino Linotype" w:hAnsi="Palatino Linotype"/>
          <w:color w:val="000000"/>
          <w:sz w:val="20"/>
          <w:szCs w:val="20"/>
          <w:shd w:val="clear" w:color="auto" w:fill="FFFFFF"/>
        </w:rPr>
        <w:t>IT infrastructure</w:t>
      </w:r>
      <w:r w:rsidR="001426AD">
        <w:rPr>
          <w:rStyle w:val="normaltextrun"/>
          <w:rFonts w:ascii="Palatino Linotype" w:hAnsi="Palatino Linotype"/>
          <w:color w:val="000000"/>
          <w:sz w:val="20"/>
          <w:szCs w:val="20"/>
          <w:shd w:val="clear" w:color="auto" w:fill="FFFFFF"/>
        </w:rPr>
        <w:t xml:space="preserve"> capital construction projects.  This position plays a key role in the successful planning, tracking, and implementation of the technical aspects of these projects. They are primarily responsible for meeting with both internal and external teams, advising on technical impact, communicating to customers about technical projects, and communicating with ITS about overall project information.</w:t>
      </w:r>
    </w:p>
    <w:p w14:paraId="5319440A" w14:textId="77777777" w:rsidR="00CC55CE" w:rsidRDefault="00CC55CE" w:rsidP="001426AD">
      <w:pPr>
        <w:rPr>
          <w:rFonts w:ascii="Palatino Linotype" w:eastAsia="Palatino Linotype" w:hAnsi="Palatino Linotype" w:cs="Palatino Linotype"/>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C47D7E" w14:paraId="314210F2" w14:textId="77777777" w:rsidTr="00896D60">
        <w:tc>
          <w:tcPr>
            <w:tcW w:w="9090" w:type="dxa"/>
            <w:tcBorders>
              <w:bottom w:val="single" w:sz="2" w:space="0" w:color="A6A6A6" w:themeColor="background1" w:themeShade="A6"/>
            </w:tcBorders>
          </w:tcPr>
          <w:p w14:paraId="6830BFFC" w14:textId="469B95F1" w:rsidR="00C47D7E" w:rsidRPr="00D95488" w:rsidRDefault="00D47206" w:rsidP="00580D7C">
            <w:pPr>
              <w:ind w:left="-108"/>
              <w:rPr>
                <w:rFonts w:ascii="Palatino Linotype" w:hAnsi="Palatino Linotype"/>
                <w:b/>
                <w:sz w:val="22"/>
                <w:szCs w:val="22"/>
              </w:rPr>
            </w:pPr>
            <w:r>
              <w:rPr>
                <w:rFonts w:ascii="Palatino Linotype" w:eastAsia="Palatino Linotype" w:hAnsi="Palatino Linotype" w:cs="Palatino Linotype"/>
                <w:b/>
                <w:bCs/>
                <w:sz w:val="22"/>
                <w:szCs w:val="22"/>
              </w:rPr>
              <w:t xml:space="preserve">Duties and </w:t>
            </w:r>
            <w:r w:rsidR="30B55746" w:rsidRPr="30B55746">
              <w:rPr>
                <w:rFonts w:ascii="Palatino Linotype" w:eastAsia="Palatino Linotype" w:hAnsi="Palatino Linotype" w:cs="Palatino Linotype"/>
                <w:b/>
                <w:bCs/>
                <w:sz w:val="22"/>
                <w:szCs w:val="22"/>
              </w:rPr>
              <w:t>Responsibilities</w:t>
            </w:r>
          </w:p>
        </w:tc>
      </w:tr>
    </w:tbl>
    <w:p w14:paraId="027B4C66" w14:textId="77777777" w:rsidR="00A02D1A" w:rsidRPr="004F3ACE" w:rsidRDefault="00A02D1A" w:rsidP="00896D60">
      <w:pPr>
        <w:ind w:left="90"/>
        <w:rPr>
          <w:rFonts w:ascii="Palatino Linotype" w:hAnsi="Palatino Linotype" w:cs="Arial"/>
          <w:bCs/>
          <w:sz w:val="20"/>
          <w:szCs w:val="20"/>
        </w:rPr>
      </w:pPr>
      <w:r w:rsidRPr="004F3ACE">
        <w:rPr>
          <w:rFonts w:ascii="Palatino Linotype" w:hAnsi="Palatino Linotype" w:cs="Arial"/>
          <w:bCs/>
          <w:sz w:val="20"/>
          <w:szCs w:val="20"/>
        </w:rPr>
        <w:t>The following examples illustrate typical work activities and are not meant to be all inclusive or restrictive:</w:t>
      </w:r>
    </w:p>
    <w:p w14:paraId="5DEEC359" w14:textId="77777777" w:rsidR="00C47D7E" w:rsidRPr="004F3ACE" w:rsidRDefault="00C47D7E" w:rsidP="00896D60">
      <w:pPr>
        <w:ind w:left="90"/>
        <w:rPr>
          <w:rFonts w:ascii="Palatino Linotype" w:hAnsi="Palatino Linotype" w:cs="Arial"/>
          <w:bCs/>
          <w:sz w:val="20"/>
          <w:szCs w:val="20"/>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9C09B5" w:rsidRPr="004F3ACE" w14:paraId="191D969D" w14:textId="77777777" w:rsidTr="0F0F62EA">
        <w:tc>
          <w:tcPr>
            <w:tcW w:w="6750" w:type="dxa"/>
            <w:hideMark/>
          </w:tcPr>
          <w:p w14:paraId="6B17119A" w14:textId="65D34D8D" w:rsidR="009C09B5" w:rsidRPr="00985EFC" w:rsidRDefault="004F3ACE">
            <w:pPr>
              <w:autoSpaceDE w:val="0"/>
              <w:autoSpaceDN w:val="0"/>
              <w:adjustRightInd w:val="0"/>
              <w:ind w:right="-90"/>
              <w:rPr>
                <w:rFonts w:ascii="Palatino Linotype" w:hAnsi="Palatino Linotype" w:cs="Arial"/>
                <w:b/>
              </w:rPr>
            </w:pPr>
            <w:r w:rsidRPr="00985EFC">
              <w:rPr>
                <w:rFonts w:ascii="Palatino Linotype" w:hAnsi="Palatino Linotype" w:cs="Arial"/>
                <w:b/>
              </w:rPr>
              <w:t>Essential Job Functions</w:t>
            </w:r>
          </w:p>
        </w:tc>
        <w:tc>
          <w:tcPr>
            <w:tcW w:w="2340" w:type="dxa"/>
            <w:hideMark/>
          </w:tcPr>
          <w:p w14:paraId="6F0B21D3" w14:textId="4268E6C1" w:rsidR="009C09B5" w:rsidRPr="00985EFC" w:rsidRDefault="009C09B5">
            <w:pPr>
              <w:autoSpaceDE w:val="0"/>
              <w:autoSpaceDN w:val="0"/>
              <w:adjustRightInd w:val="0"/>
              <w:ind w:right="-90"/>
              <w:rPr>
                <w:rFonts w:ascii="Palatino Linotype" w:hAnsi="Palatino Linotype" w:cs="Arial"/>
                <w:b/>
              </w:rPr>
            </w:pPr>
            <w:r w:rsidRPr="00985EFC">
              <w:rPr>
                <w:rFonts w:ascii="Palatino Linotype" w:hAnsi="Palatino Linotype" w:cs="Arial"/>
                <w:b/>
                <w:bCs/>
              </w:rPr>
              <w:t xml:space="preserve">Daily       </w:t>
            </w:r>
            <w:r w:rsidRPr="00985EFC">
              <w:rPr>
                <w:rFonts w:ascii="Palatino Linotype" w:hAnsi="Palatino Linotype" w:cs="Arial"/>
                <w:b/>
                <w:bCs/>
              </w:rPr>
              <w:tab/>
            </w:r>
            <w:r w:rsidR="00B87977">
              <w:rPr>
                <w:rFonts w:ascii="Palatino Linotype" w:hAnsi="Palatino Linotype" w:cs="Arial"/>
                <w:b/>
                <w:bCs/>
              </w:rPr>
              <w:t xml:space="preserve">       </w:t>
            </w:r>
            <w:r w:rsidRPr="00985EFC">
              <w:rPr>
                <w:rFonts w:ascii="Palatino Linotype" w:hAnsi="Palatino Linotype" w:cs="Arial"/>
                <w:b/>
                <w:bCs/>
              </w:rPr>
              <w:t>90%</w:t>
            </w:r>
          </w:p>
        </w:tc>
      </w:tr>
      <w:tr w:rsidR="009621E7" w:rsidRPr="004F3ACE" w14:paraId="3339651F" w14:textId="77777777" w:rsidTr="0F0F62EA">
        <w:tc>
          <w:tcPr>
            <w:tcW w:w="9090" w:type="dxa"/>
            <w:gridSpan w:val="2"/>
          </w:tcPr>
          <w:p w14:paraId="1BA15169" w14:textId="004981EE" w:rsidR="00522436" w:rsidRPr="008C37B4" w:rsidRDefault="00C07751" w:rsidP="0CB6831E">
            <w:pPr>
              <w:pStyle w:val="ListParagraph"/>
              <w:numPr>
                <w:ilvl w:val="0"/>
                <w:numId w:val="16"/>
              </w:numPr>
              <w:rPr>
                <w:rFonts w:ascii="Palatino Linotype" w:hAnsi="Palatino Linotype" w:cs="Arial"/>
              </w:rPr>
            </w:pPr>
            <w:r w:rsidRPr="0CB6831E">
              <w:rPr>
                <w:rFonts w:ascii="Palatino Linotype" w:hAnsi="Palatino Linotype" w:cs="Arial"/>
              </w:rPr>
              <w:t>M</w:t>
            </w:r>
            <w:r w:rsidR="00522436" w:rsidRPr="0CB6831E">
              <w:rPr>
                <w:rFonts w:ascii="Palatino Linotype" w:hAnsi="Palatino Linotype" w:cs="Arial"/>
              </w:rPr>
              <w:t>anage</w:t>
            </w:r>
            <w:r w:rsidR="00DE74C8">
              <w:rPr>
                <w:rFonts w:ascii="Palatino Linotype" w:hAnsi="Palatino Linotype" w:cs="Arial"/>
              </w:rPr>
              <w:t>s</w:t>
            </w:r>
            <w:r w:rsidR="00522436" w:rsidRPr="0CB6831E">
              <w:rPr>
                <w:rFonts w:ascii="Palatino Linotype" w:hAnsi="Palatino Linotype" w:cs="Arial"/>
              </w:rPr>
              <w:t xml:space="preserve"> overall performance</w:t>
            </w:r>
            <w:r w:rsidR="202B57C7" w:rsidRPr="0CB6831E">
              <w:rPr>
                <w:rFonts w:ascii="Palatino Linotype" w:hAnsi="Palatino Linotype" w:cs="Arial"/>
              </w:rPr>
              <w:t xml:space="preserve"> of information technology projects</w:t>
            </w:r>
            <w:r w:rsidR="00522436" w:rsidRPr="0CB6831E">
              <w:rPr>
                <w:rFonts w:ascii="Palatino Linotype" w:hAnsi="Palatino Linotype" w:cs="Arial"/>
              </w:rPr>
              <w:t xml:space="preserve">; ensuring milestones and </w:t>
            </w:r>
            <w:r w:rsidRPr="0CB6831E">
              <w:rPr>
                <w:rFonts w:ascii="Palatino Linotype" w:hAnsi="Palatino Linotype" w:cs="Arial"/>
              </w:rPr>
              <w:t>deliverables</w:t>
            </w:r>
            <w:r w:rsidR="00522436" w:rsidRPr="0CB6831E">
              <w:rPr>
                <w:rFonts w:ascii="Palatino Linotype" w:hAnsi="Palatino Linotype" w:cs="Arial"/>
              </w:rPr>
              <w:t xml:space="preserve"> are met through </w:t>
            </w:r>
            <w:r w:rsidR="1B2B8C62" w:rsidRPr="0CB6831E">
              <w:rPr>
                <w:rFonts w:ascii="Palatino Linotype" w:hAnsi="Palatino Linotype" w:cs="Arial"/>
              </w:rPr>
              <w:t xml:space="preserve">scoping, </w:t>
            </w:r>
            <w:r w:rsidR="00522436" w:rsidRPr="0CB6831E">
              <w:rPr>
                <w:rFonts w:ascii="Palatino Linotype" w:hAnsi="Palatino Linotype" w:cs="Arial"/>
              </w:rPr>
              <w:t>managing</w:t>
            </w:r>
            <w:r w:rsidRPr="0CB6831E">
              <w:rPr>
                <w:rFonts w:ascii="Palatino Linotype" w:hAnsi="Palatino Linotype" w:cs="Arial"/>
              </w:rPr>
              <w:t xml:space="preserve"> dependencies, critical path, resources, </w:t>
            </w:r>
            <w:r w:rsidR="00522436" w:rsidRPr="0CB6831E">
              <w:rPr>
                <w:rFonts w:ascii="Palatino Linotype" w:hAnsi="Palatino Linotype" w:cs="Arial"/>
              </w:rPr>
              <w:t>risks</w:t>
            </w:r>
            <w:r w:rsidR="00190F41">
              <w:rPr>
                <w:rFonts w:ascii="Palatino Linotype" w:hAnsi="Palatino Linotype" w:cs="Arial"/>
              </w:rPr>
              <w:t>,</w:t>
            </w:r>
            <w:r w:rsidR="00522436" w:rsidRPr="0CB6831E">
              <w:rPr>
                <w:rFonts w:ascii="Palatino Linotype" w:hAnsi="Palatino Linotype" w:cs="Arial"/>
              </w:rPr>
              <w:t xml:space="preserve"> and decisions. </w:t>
            </w:r>
          </w:p>
          <w:p w14:paraId="5CF294EC" w14:textId="1F0A4820" w:rsidR="00190F41" w:rsidRPr="009C406A" w:rsidRDefault="00D30B53" w:rsidP="00190F41">
            <w:pPr>
              <w:pStyle w:val="ListParagraph"/>
              <w:numPr>
                <w:ilvl w:val="0"/>
                <w:numId w:val="16"/>
              </w:numPr>
              <w:rPr>
                <w:rFonts w:ascii="Palatino Linotype" w:hAnsi="Palatino Linotype" w:cs="Arial"/>
              </w:rPr>
            </w:pPr>
            <w:r>
              <w:rPr>
                <w:rFonts w:ascii="Palatino Linotype" w:hAnsi="Palatino Linotype" w:cs="Arial"/>
              </w:rPr>
              <w:t>Provides, d</w:t>
            </w:r>
            <w:r w:rsidR="00190F41">
              <w:rPr>
                <w:rFonts w:ascii="Palatino Linotype" w:hAnsi="Palatino Linotype" w:cs="Arial"/>
              </w:rPr>
              <w:t>evelop</w:t>
            </w:r>
            <w:r w:rsidR="00851171">
              <w:rPr>
                <w:rFonts w:ascii="Palatino Linotype" w:hAnsi="Palatino Linotype" w:cs="Arial"/>
              </w:rPr>
              <w:t>s</w:t>
            </w:r>
            <w:r w:rsidR="00190F41">
              <w:rPr>
                <w:rFonts w:ascii="Palatino Linotype" w:hAnsi="Palatino Linotype" w:cs="Arial"/>
              </w:rPr>
              <w:t xml:space="preserve"> and execute</w:t>
            </w:r>
            <w:r w:rsidR="00851171">
              <w:rPr>
                <w:rFonts w:ascii="Palatino Linotype" w:hAnsi="Palatino Linotype" w:cs="Arial"/>
              </w:rPr>
              <w:t>s</w:t>
            </w:r>
            <w:r w:rsidR="00190F41">
              <w:rPr>
                <w:rFonts w:ascii="Palatino Linotype" w:hAnsi="Palatino Linotype" w:cs="Arial"/>
              </w:rPr>
              <w:t xml:space="preserve"> technical project plans using best practice project management methodologies to meet or exceed objectives.</w:t>
            </w:r>
          </w:p>
          <w:p w14:paraId="1329DB4E" w14:textId="687DC419" w:rsidR="003E24D2" w:rsidRDefault="00D30B53" w:rsidP="0F0F62EA">
            <w:pPr>
              <w:pStyle w:val="ListParagraph"/>
              <w:numPr>
                <w:ilvl w:val="0"/>
                <w:numId w:val="16"/>
              </w:numPr>
              <w:rPr>
                <w:rFonts w:ascii="Palatino Linotype" w:hAnsi="Palatino Linotype" w:cs="Arial"/>
              </w:rPr>
            </w:pPr>
            <w:r>
              <w:rPr>
                <w:rFonts w:ascii="Palatino Linotype" w:hAnsi="Palatino Linotype" w:cs="Arial"/>
              </w:rPr>
              <w:t>Prepares, c</w:t>
            </w:r>
            <w:r w:rsidR="646263D3" w:rsidRPr="0F0F62EA">
              <w:rPr>
                <w:rFonts w:ascii="Palatino Linotype" w:hAnsi="Palatino Linotype" w:cs="Arial"/>
              </w:rPr>
              <w:t>oordinate</w:t>
            </w:r>
            <w:r w:rsidR="00851171">
              <w:rPr>
                <w:rFonts w:ascii="Palatino Linotype" w:hAnsi="Palatino Linotype" w:cs="Arial"/>
              </w:rPr>
              <w:t>s</w:t>
            </w:r>
            <w:r w:rsidR="646263D3" w:rsidRPr="0F0F62EA">
              <w:rPr>
                <w:rFonts w:ascii="Palatino Linotype" w:hAnsi="Palatino Linotype" w:cs="Arial"/>
              </w:rPr>
              <w:t xml:space="preserve"> and lead</w:t>
            </w:r>
            <w:r w:rsidR="00851171">
              <w:rPr>
                <w:rFonts w:ascii="Palatino Linotype" w:hAnsi="Palatino Linotype" w:cs="Arial"/>
              </w:rPr>
              <w:t>s</w:t>
            </w:r>
            <w:r w:rsidR="646263D3" w:rsidRPr="0F0F62EA">
              <w:rPr>
                <w:rFonts w:ascii="Palatino Linotype" w:hAnsi="Palatino Linotype" w:cs="Arial"/>
              </w:rPr>
              <w:t xml:space="preserve"> </w:t>
            </w:r>
            <w:r w:rsidR="23F88343" w:rsidRPr="0F0F62EA">
              <w:rPr>
                <w:rFonts w:ascii="Palatino Linotype" w:hAnsi="Palatino Linotype" w:cs="Arial"/>
              </w:rPr>
              <w:t xml:space="preserve">Waterfall and </w:t>
            </w:r>
            <w:r w:rsidR="646263D3" w:rsidRPr="0F0F62EA">
              <w:rPr>
                <w:rFonts w:ascii="Palatino Linotype" w:hAnsi="Palatino Linotype" w:cs="Arial"/>
              </w:rPr>
              <w:t xml:space="preserve">Agile project meetings and activities such as: </w:t>
            </w:r>
            <w:r w:rsidR="6C1ABF6C" w:rsidRPr="0F0F62EA">
              <w:rPr>
                <w:rFonts w:ascii="Palatino Linotype" w:hAnsi="Palatino Linotype" w:cs="Arial"/>
              </w:rPr>
              <w:t xml:space="preserve">project charters, timelines, </w:t>
            </w:r>
            <w:r w:rsidR="646263D3" w:rsidRPr="0F0F62EA">
              <w:rPr>
                <w:rFonts w:ascii="Palatino Linotype" w:hAnsi="Palatino Linotype" w:cs="Arial"/>
              </w:rPr>
              <w:t xml:space="preserve">work breakdown, sprint planning, workshops, daily </w:t>
            </w:r>
            <w:r w:rsidR="36233C2C" w:rsidRPr="0F0F62EA">
              <w:rPr>
                <w:rFonts w:ascii="Palatino Linotype" w:hAnsi="Palatino Linotype" w:cs="Arial"/>
              </w:rPr>
              <w:t>standups,</w:t>
            </w:r>
            <w:r w:rsidR="646263D3" w:rsidRPr="0F0F62EA">
              <w:rPr>
                <w:rFonts w:ascii="Palatino Linotype" w:hAnsi="Palatino Linotype" w:cs="Arial"/>
              </w:rPr>
              <w:t xml:space="preserve"> and post project lesson learn</w:t>
            </w:r>
            <w:r w:rsidR="6E4F58DA" w:rsidRPr="0F0F62EA">
              <w:rPr>
                <w:rFonts w:ascii="Palatino Linotype" w:hAnsi="Palatino Linotype" w:cs="Arial"/>
              </w:rPr>
              <w:t>ed</w:t>
            </w:r>
            <w:r w:rsidR="646263D3" w:rsidRPr="0F0F62EA">
              <w:rPr>
                <w:rFonts w:ascii="Palatino Linotype" w:hAnsi="Palatino Linotype" w:cs="Arial"/>
              </w:rPr>
              <w:t xml:space="preserve"> meetings. </w:t>
            </w:r>
          </w:p>
          <w:p w14:paraId="048ACB51" w14:textId="5BC6EBA8" w:rsidR="523704EB" w:rsidRDefault="00DE74C8" w:rsidP="0F0F62EA">
            <w:pPr>
              <w:pStyle w:val="ListParagraph"/>
              <w:numPr>
                <w:ilvl w:val="0"/>
                <w:numId w:val="16"/>
              </w:numPr>
              <w:rPr>
                <w:rFonts w:ascii="Palatino Linotype" w:hAnsi="Palatino Linotype" w:cs="Arial"/>
              </w:rPr>
            </w:pPr>
            <w:r>
              <w:rPr>
                <w:rFonts w:ascii="Palatino Linotype" w:hAnsi="Palatino Linotype" w:cs="Arial"/>
              </w:rPr>
              <w:t>Provides comprehensive consultative support</w:t>
            </w:r>
            <w:r w:rsidR="523704EB" w:rsidRPr="0F0F62EA">
              <w:rPr>
                <w:rFonts w:ascii="Palatino Linotype" w:hAnsi="Palatino Linotype" w:cs="Arial"/>
              </w:rPr>
              <w:t xml:space="preserve"> and monitor</w:t>
            </w:r>
            <w:r w:rsidR="00851171">
              <w:rPr>
                <w:rFonts w:ascii="Palatino Linotype" w:hAnsi="Palatino Linotype" w:cs="Arial"/>
              </w:rPr>
              <w:t>s</w:t>
            </w:r>
            <w:r w:rsidR="523704EB" w:rsidRPr="0F0F62EA">
              <w:rPr>
                <w:rFonts w:ascii="Palatino Linotype" w:hAnsi="Palatino Linotype" w:cs="Arial"/>
              </w:rPr>
              <w:t xml:space="preserve"> project budgets, funding and billing.</w:t>
            </w:r>
          </w:p>
          <w:p w14:paraId="11F96454" w14:textId="56BAE3D3" w:rsidR="020C3B0F" w:rsidRPr="009C406A" w:rsidRDefault="020C3B0F" w:rsidP="0F0F62EA">
            <w:pPr>
              <w:pStyle w:val="ListParagraph"/>
              <w:numPr>
                <w:ilvl w:val="0"/>
                <w:numId w:val="16"/>
              </w:numPr>
              <w:rPr>
                <w:rFonts w:ascii="Palatino Linotype" w:hAnsi="Palatino Linotype" w:cs="Arial"/>
              </w:rPr>
            </w:pPr>
            <w:r w:rsidRPr="009C406A">
              <w:rPr>
                <w:rFonts w:ascii="Palatino Linotype" w:hAnsi="Palatino Linotype" w:cs="Arial"/>
              </w:rPr>
              <w:t>Collaborate</w:t>
            </w:r>
            <w:r w:rsidR="00851171" w:rsidRPr="009C406A">
              <w:rPr>
                <w:rFonts w:ascii="Palatino Linotype" w:hAnsi="Palatino Linotype" w:cs="Arial"/>
              </w:rPr>
              <w:t>s</w:t>
            </w:r>
            <w:r w:rsidRPr="009C406A">
              <w:rPr>
                <w:rFonts w:ascii="Palatino Linotype" w:hAnsi="Palatino Linotype" w:cs="Arial"/>
              </w:rPr>
              <w:t xml:space="preserve"> with ITS and Campus partners to develop infrastructure roadmaps and related technology lifecycles.</w:t>
            </w:r>
          </w:p>
          <w:p w14:paraId="55CB0CF3" w14:textId="5D702398" w:rsidR="006F0789" w:rsidRPr="009C406A" w:rsidRDefault="00DE74C8" w:rsidP="000F68F1">
            <w:pPr>
              <w:pStyle w:val="ListParagraph"/>
              <w:numPr>
                <w:ilvl w:val="0"/>
                <w:numId w:val="16"/>
              </w:numPr>
              <w:rPr>
                <w:rFonts w:ascii="Palatino Linotype" w:hAnsi="Palatino Linotype" w:cs="Arial"/>
              </w:rPr>
            </w:pPr>
            <w:r w:rsidRPr="009C406A">
              <w:rPr>
                <w:rFonts w:ascii="Palatino Linotype" w:hAnsi="Palatino Linotype" w:cs="Arial"/>
              </w:rPr>
              <w:t>Develop</w:t>
            </w:r>
            <w:r w:rsidR="00851171" w:rsidRPr="009C406A">
              <w:rPr>
                <w:rFonts w:ascii="Palatino Linotype" w:hAnsi="Palatino Linotype" w:cs="Arial"/>
              </w:rPr>
              <w:t>s and</w:t>
            </w:r>
            <w:r w:rsidRPr="009C406A">
              <w:rPr>
                <w:rFonts w:ascii="Palatino Linotype" w:hAnsi="Palatino Linotype" w:cs="Arial"/>
              </w:rPr>
              <w:t xml:space="preserve"> m</w:t>
            </w:r>
            <w:r w:rsidR="5EE4FA98" w:rsidRPr="009C406A">
              <w:rPr>
                <w:rFonts w:ascii="Palatino Linotype" w:hAnsi="Palatino Linotype" w:cs="Arial"/>
              </w:rPr>
              <w:t>onitor</w:t>
            </w:r>
            <w:r w:rsidR="00851171" w:rsidRPr="009C406A">
              <w:rPr>
                <w:rFonts w:ascii="Palatino Linotype" w:hAnsi="Palatino Linotype" w:cs="Arial"/>
              </w:rPr>
              <w:t>s</w:t>
            </w:r>
            <w:r w:rsidR="5EE4FA98" w:rsidRPr="009C406A">
              <w:rPr>
                <w:rFonts w:ascii="Palatino Linotype" w:hAnsi="Palatino Linotype" w:cs="Arial"/>
              </w:rPr>
              <w:t xml:space="preserve"> project status and w</w:t>
            </w:r>
            <w:r w:rsidR="373F6E07" w:rsidRPr="009C406A">
              <w:rPr>
                <w:rFonts w:ascii="Palatino Linotype" w:hAnsi="Palatino Linotype" w:cs="Arial"/>
              </w:rPr>
              <w:t>ork</w:t>
            </w:r>
            <w:r w:rsidR="00851171" w:rsidRPr="009C406A">
              <w:rPr>
                <w:rFonts w:ascii="Palatino Linotype" w:hAnsi="Palatino Linotype" w:cs="Arial"/>
              </w:rPr>
              <w:t>s</w:t>
            </w:r>
            <w:r w:rsidR="373F6E07" w:rsidRPr="009C406A">
              <w:rPr>
                <w:rFonts w:ascii="Palatino Linotype" w:hAnsi="Palatino Linotype" w:cs="Arial"/>
              </w:rPr>
              <w:t xml:space="preserve"> with various </w:t>
            </w:r>
            <w:r w:rsidR="00942C70" w:rsidRPr="009C406A">
              <w:rPr>
                <w:rFonts w:ascii="Palatino Linotype" w:hAnsi="Palatino Linotype" w:cs="Arial"/>
              </w:rPr>
              <w:t>campus customers</w:t>
            </w:r>
            <w:r w:rsidR="373F6E07" w:rsidRPr="009C406A">
              <w:rPr>
                <w:rFonts w:ascii="Palatino Linotype" w:hAnsi="Palatino Linotype" w:cs="Arial"/>
              </w:rPr>
              <w:t xml:space="preserve"> to ensure strategy, </w:t>
            </w:r>
            <w:r w:rsidR="0D8B3ECC" w:rsidRPr="009C406A">
              <w:rPr>
                <w:rFonts w:ascii="Palatino Linotype" w:hAnsi="Palatino Linotype" w:cs="Arial"/>
              </w:rPr>
              <w:t>communications</w:t>
            </w:r>
            <w:r w:rsidR="373F6E07" w:rsidRPr="009C406A">
              <w:rPr>
                <w:rFonts w:ascii="Palatino Linotype" w:hAnsi="Palatino Linotype" w:cs="Arial"/>
              </w:rPr>
              <w:t>, and timeline account</w:t>
            </w:r>
            <w:r w:rsidR="09A4DEBF" w:rsidRPr="009C406A">
              <w:rPr>
                <w:rFonts w:ascii="Palatino Linotype" w:hAnsi="Palatino Linotype" w:cs="Arial"/>
              </w:rPr>
              <w:t>ability</w:t>
            </w:r>
            <w:r w:rsidR="373F6E07" w:rsidRPr="009C406A">
              <w:rPr>
                <w:rFonts w:ascii="Palatino Linotype" w:hAnsi="Palatino Linotype" w:cs="Arial"/>
              </w:rPr>
              <w:t xml:space="preserve"> for ITS-</w:t>
            </w:r>
            <w:r w:rsidR="00942C70" w:rsidRPr="009C406A">
              <w:rPr>
                <w:rFonts w:ascii="Palatino Linotype" w:hAnsi="Palatino Linotype" w:cs="Arial"/>
              </w:rPr>
              <w:t>partnered</w:t>
            </w:r>
            <w:r w:rsidR="373F6E07" w:rsidRPr="009C406A">
              <w:rPr>
                <w:rFonts w:ascii="Palatino Linotype" w:hAnsi="Palatino Linotype" w:cs="Arial"/>
              </w:rPr>
              <w:t xml:space="preserve"> </w:t>
            </w:r>
            <w:r w:rsidR="00942C70" w:rsidRPr="009C406A">
              <w:rPr>
                <w:rFonts w:ascii="Palatino Linotype" w:hAnsi="Palatino Linotype" w:cs="Arial"/>
              </w:rPr>
              <w:t xml:space="preserve">construction </w:t>
            </w:r>
            <w:r w:rsidR="373F6E07" w:rsidRPr="009C406A">
              <w:rPr>
                <w:rFonts w:ascii="Palatino Linotype" w:hAnsi="Palatino Linotype" w:cs="Arial"/>
              </w:rPr>
              <w:t>projects</w:t>
            </w:r>
            <w:r w:rsidR="64F7BB4C" w:rsidRPr="009C406A">
              <w:rPr>
                <w:rFonts w:ascii="Palatino Linotype" w:hAnsi="Palatino Linotype" w:cs="Arial"/>
              </w:rPr>
              <w:t>, representing ITS as needed.</w:t>
            </w:r>
            <w:r w:rsidR="0F5EC3D4" w:rsidRPr="009C406A">
              <w:rPr>
                <w:rFonts w:ascii="Palatino Linotype" w:hAnsi="Palatino Linotype" w:cs="Arial"/>
              </w:rPr>
              <w:t xml:space="preserve"> </w:t>
            </w:r>
          </w:p>
          <w:p w14:paraId="0E812A99" w14:textId="4D7E5C2C" w:rsidR="374E317B" w:rsidRPr="009C406A" w:rsidRDefault="00F73824" w:rsidP="0CB6831E">
            <w:pPr>
              <w:pStyle w:val="ListParagraph"/>
              <w:numPr>
                <w:ilvl w:val="0"/>
                <w:numId w:val="16"/>
              </w:numPr>
              <w:rPr>
                <w:rFonts w:ascii="Palatino Linotype" w:hAnsi="Palatino Linotype" w:cs="Arial"/>
              </w:rPr>
            </w:pPr>
            <w:r>
              <w:rPr>
                <w:rFonts w:ascii="Palatino Linotype" w:hAnsi="Palatino Linotype" w:cs="Arial"/>
              </w:rPr>
              <w:t>M</w:t>
            </w:r>
            <w:r w:rsidR="2A4496B8" w:rsidRPr="009C406A">
              <w:rPr>
                <w:rFonts w:ascii="Palatino Linotype" w:hAnsi="Palatino Linotype" w:cs="Arial"/>
              </w:rPr>
              <w:t>onitor</w:t>
            </w:r>
            <w:r w:rsidR="00851171" w:rsidRPr="009C406A">
              <w:rPr>
                <w:rFonts w:ascii="Palatino Linotype" w:hAnsi="Palatino Linotype" w:cs="Arial"/>
              </w:rPr>
              <w:t>s</w:t>
            </w:r>
            <w:r w:rsidR="009C406A" w:rsidRPr="009C406A">
              <w:rPr>
                <w:rFonts w:ascii="Palatino Linotype" w:hAnsi="Palatino Linotype" w:cs="Arial"/>
              </w:rPr>
              <w:t xml:space="preserve"> </w:t>
            </w:r>
            <w:r w:rsidR="00BC0AEB" w:rsidRPr="009C406A">
              <w:rPr>
                <w:rFonts w:ascii="Palatino Linotype" w:hAnsi="Palatino Linotype" w:cs="Arial"/>
              </w:rPr>
              <w:t>and evaluates technical</w:t>
            </w:r>
            <w:r w:rsidR="42845FDE" w:rsidRPr="009C406A">
              <w:rPr>
                <w:rFonts w:ascii="Palatino Linotype" w:hAnsi="Palatino Linotype" w:cs="Arial"/>
              </w:rPr>
              <w:t xml:space="preserve"> project</w:t>
            </w:r>
            <w:r w:rsidR="1968F72F" w:rsidRPr="009C406A">
              <w:rPr>
                <w:rFonts w:ascii="Palatino Linotype" w:hAnsi="Palatino Linotype" w:cs="Arial"/>
              </w:rPr>
              <w:t xml:space="preserve">s to </w:t>
            </w:r>
            <w:r w:rsidR="0A279D1B" w:rsidRPr="009C406A">
              <w:rPr>
                <w:rFonts w:ascii="Palatino Linotype" w:hAnsi="Palatino Linotype" w:cs="Arial"/>
              </w:rPr>
              <w:t>identify and mitigate</w:t>
            </w:r>
            <w:r w:rsidR="42845FDE" w:rsidRPr="009C406A">
              <w:rPr>
                <w:rFonts w:ascii="Palatino Linotype" w:hAnsi="Palatino Linotype" w:cs="Arial"/>
              </w:rPr>
              <w:t xml:space="preserve"> risks</w:t>
            </w:r>
            <w:r w:rsidR="1968F72F" w:rsidRPr="009C406A">
              <w:rPr>
                <w:rFonts w:ascii="Palatino Linotype" w:hAnsi="Palatino Linotype" w:cs="Arial"/>
              </w:rPr>
              <w:t>.</w:t>
            </w:r>
            <w:r w:rsidR="20126E3B" w:rsidRPr="009C406A">
              <w:rPr>
                <w:rFonts w:ascii="Palatino Linotype" w:hAnsi="Palatino Linotype" w:cs="Arial"/>
              </w:rPr>
              <w:t xml:space="preserve"> Assess</w:t>
            </w:r>
            <w:r w:rsidR="00851171" w:rsidRPr="009C406A">
              <w:rPr>
                <w:rFonts w:ascii="Palatino Linotype" w:hAnsi="Palatino Linotype" w:cs="Arial"/>
              </w:rPr>
              <w:t>es</w:t>
            </w:r>
            <w:r w:rsidR="20126E3B" w:rsidRPr="009C406A">
              <w:rPr>
                <w:rFonts w:ascii="Palatino Linotype" w:hAnsi="Palatino Linotype" w:cs="Arial"/>
              </w:rPr>
              <w:t xml:space="preserve"> </w:t>
            </w:r>
            <w:r w:rsidR="411616E4" w:rsidRPr="009C406A">
              <w:rPr>
                <w:rFonts w:ascii="Palatino Linotype" w:hAnsi="Palatino Linotype" w:cs="Arial"/>
              </w:rPr>
              <w:t>and identif</w:t>
            </w:r>
            <w:r w:rsidR="00851171" w:rsidRPr="009C406A">
              <w:rPr>
                <w:rFonts w:ascii="Palatino Linotype" w:hAnsi="Palatino Linotype" w:cs="Arial"/>
              </w:rPr>
              <w:t>ies</w:t>
            </w:r>
            <w:r w:rsidR="411616E4" w:rsidRPr="009C406A">
              <w:rPr>
                <w:rFonts w:ascii="Palatino Linotype" w:hAnsi="Palatino Linotype" w:cs="Arial"/>
              </w:rPr>
              <w:t xml:space="preserve"> needs for additional </w:t>
            </w:r>
            <w:r w:rsidR="20126E3B" w:rsidRPr="009C406A">
              <w:rPr>
                <w:rFonts w:ascii="Palatino Linotype" w:hAnsi="Palatino Linotype" w:cs="Arial"/>
              </w:rPr>
              <w:t xml:space="preserve">project </w:t>
            </w:r>
            <w:r w:rsidR="4F93ABF3" w:rsidRPr="009C406A">
              <w:rPr>
                <w:rFonts w:ascii="Palatino Linotype" w:hAnsi="Palatino Linotype" w:cs="Arial"/>
              </w:rPr>
              <w:t>resourcing (</w:t>
            </w:r>
            <w:r w:rsidR="68C03D67" w:rsidRPr="009C406A">
              <w:rPr>
                <w:rFonts w:ascii="Palatino Linotype" w:hAnsi="Palatino Linotype" w:cs="Arial"/>
              </w:rPr>
              <w:t xml:space="preserve">e.g., </w:t>
            </w:r>
            <w:r w:rsidR="4F93ABF3" w:rsidRPr="009C406A">
              <w:rPr>
                <w:rFonts w:ascii="Palatino Linotype" w:hAnsi="Palatino Linotype" w:cs="Arial"/>
              </w:rPr>
              <w:t>consultants and staff)</w:t>
            </w:r>
            <w:r w:rsidR="411616E4" w:rsidRPr="009C406A">
              <w:rPr>
                <w:rFonts w:ascii="Palatino Linotype" w:hAnsi="Palatino Linotype" w:cs="Arial"/>
              </w:rPr>
              <w:t>.</w:t>
            </w:r>
          </w:p>
          <w:p w14:paraId="0AB0B6DD" w14:textId="1C7D1A91" w:rsidR="7EC2B4E9" w:rsidRPr="009C406A" w:rsidRDefault="55FAF9DC" w:rsidP="714264D0">
            <w:pPr>
              <w:pStyle w:val="ListParagraph"/>
              <w:numPr>
                <w:ilvl w:val="0"/>
                <w:numId w:val="16"/>
              </w:numPr>
              <w:rPr>
                <w:rFonts w:ascii="Palatino Linotype" w:hAnsi="Palatino Linotype" w:cs="Arial"/>
              </w:rPr>
            </w:pPr>
            <w:r w:rsidRPr="009C406A">
              <w:rPr>
                <w:rFonts w:ascii="Palatino Linotype" w:hAnsi="Palatino Linotype" w:cs="Arial"/>
              </w:rPr>
              <w:t>Understand</w:t>
            </w:r>
            <w:r w:rsidR="00851171" w:rsidRPr="009C406A">
              <w:rPr>
                <w:rFonts w:ascii="Palatino Linotype" w:hAnsi="Palatino Linotype" w:cs="Arial"/>
              </w:rPr>
              <w:t>s</w:t>
            </w:r>
            <w:r w:rsidRPr="009C406A">
              <w:rPr>
                <w:rFonts w:ascii="Palatino Linotype" w:hAnsi="Palatino Linotype" w:cs="Arial"/>
              </w:rPr>
              <w:t xml:space="preserve"> and communicate</w:t>
            </w:r>
            <w:r w:rsidR="00851171" w:rsidRPr="009C406A">
              <w:rPr>
                <w:rFonts w:ascii="Palatino Linotype" w:hAnsi="Palatino Linotype" w:cs="Arial"/>
              </w:rPr>
              <w:t>s</w:t>
            </w:r>
            <w:r w:rsidRPr="009C406A">
              <w:rPr>
                <w:rFonts w:ascii="Palatino Linotype" w:hAnsi="Palatino Linotype" w:cs="Arial"/>
              </w:rPr>
              <w:t xml:space="preserve"> impact of </w:t>
            </w:r>
            <w:r w:rsidR="00942C70" w:rsidRPr="009C406A">
              <w:rPr>
                <w:rFonts w:ascii="Palatino Linotype" w:hAnsi="Palatino Linotype" w:cs="Arial"/>
              </w:rPr>
              <w:t>construction</w:t>
            </w:r>
            <w:r w:rsidRPr="009C406A">
              <w:rPr>
                <w:rFonts w:ascii="Palatino Linotype" w:hAnsi="Palatino Linotype" w:cs="Arial"/>
              </w:rPr>
              <w:t xml:space="preserve"> decisions to campus constituents, ITS leadership, and impacted ITS teams.</w:t>
            </w:r>
          </w:p>
          <w:p w14:paraId="4F7A0512" w14:textId="0670E361" w:rsidR="00583753" w:rsidRPr="009C406A" w:rsidRDefault="49C2D328" w:rsidP="005F622D">
            <w:pPr>
              <w:pStyle w:val="ListParagraph"/>
              <w:numPr>
                <w:ilvl w:val="0"/>
                <w:numId w:val="16"/>
              </w:numPr>
              <w:rPr>
                <w:rFonts w:ascii="Palatino Linotype" w:hAnsi="Palatino Linotype" w:cs="Arial"/>
              </w:rPr>
            </w:pPr>
            <w:r w:rsidRPr="0F0F62EA">
              <w:rPr>
                <w:rFonts w:ascii="Palatino Linotype" w:hAnsi="Palatino Linotype" w:cs="Arial"/>
              </w:rPr>
              <w:t>Determine</w:t>
            </w:r>
            <w:r w:rsidR="00851171">
              <w:rPr>
                <w:rFonts w:ascii="Palatino Linotype" w:hAnsi="Palatino Linotype" w:cs="Arial"/>
              </w:rPr>
              <w:t>s</w:t>
            </w:r>
            <w:r w:rsidRPr="0F0F62EA">
              <w:rPr>
                <w:rFonts w:ascii="Palatino Linotype" w:hAnsi="Palatino Linotype" w:cs="Arial"/>
              </w:rPr>
              <w:t xml:space="preserve"> frequency, audience</w:t>
            </w:r>
            <w:r w:rsidR="646263D3" w:rsidRPr="0F0F62EA">
              <w:rPr>
                <w:rFonts w:ascii="Palatino Linotype" w:hAnsi="Palatino Linotype" w:cs="Arial"/>
              </w:rPr>
              <w:t>,</w:t>
            </w:r>
            <w:r w:rsidRPr="0F0F62EA">
              <w:rPr>
                <w:rFonts w:ascii="Palatino Linotype" w:hAnsi="Palatino Linotype" w:cs="Arial"/>
              </w:rPr>
              <w:t xml:space="preserve"> and content of project status reports.</w:t>
            </w:r>
          </w:p>
          <w:p w14:paraId="4555DDB7" w14:textId="16D609C7" w:rsidR="003A45DA" w:rsidRPr="009C406A" w:rsidRDefault="00D30B53" w:rsidP="007B7946">
            <w:pPr>
              <w:pStyle w:val="ListParagraph"/>
              <w:numPr>
                <w:ilvl w:val="0"/>
                <w:numId w:val="16"/>
              </w:numPr>
              <w:rPr>
                <w:rFonts w:ascii="Palatino Linotype" w:hAnsi="Palatino Linotype" w:cs="Arial"/>
              </w:rPr>
            </w:pPr>
            <w:r w:rsidRPr="009C406A">
              <w:rPr>
                <w:rFonts w:ascii="Palatino Linotype" w:hAnsi="Palatino Linotype" w:cs="Arial"/>
              </w:rPr>
              <w:t>Prepare</w:t>
            </w:r>
            <w:r w:rsidR="00851171" w:rsidRPr="009C406A">
              <w:rPr>
                <w:rFonts w:ascii="Palatino Linotype" w:hAnsi="Palatino Linotype" w:cs="Arial"/>
              </w:rPr>
              <w:t>s</w:t>
            </w:r>
            <w:r w:rsidRPr="009C406A">
              <w:rPr>
                <w:rFonts w:ascii="Palatino Linotype" w:hAnsi="Palatino Linotype" w:cs="Arial"/>
              </w:rPr>
              <w:t xml:space="preserve"> and d</w:t>
            </w:r>
            <w:r w:rsidR="28A1C568" w:rsidRPr="009C406A">
              <w:rPr>
                <w:rFonts w:ascii="Palatino Linotype" w:hAnsi="Palatino Linotype" w:cs="Arial"/>
              </w:rPr>
              <w:t>evelop</w:t>
            </w:r>
            <w:r w:rsidR="00851171" w:rsidRPr="009C406A">
              <w:rPr>
                <w:rFonts w:ascii="Palatino Linotype" w:hAnsi="Palatino Linotype" w:cs="Arial"/>
              </w:rPr>
              <w:t>s</w:t>
            </w:r>
            <w:r w:rsidR="28A1C568" w:rsidRPr="009C406A">
              <w:rPr>
                <w:rFonts w:ascii="Palatino Linotype" w:hAnsi="Palatino Linotype" w:cs="Arial"/>
              </w:rPr>
              <w:t xml:space="preserve"> appropriate testing and acceptance criteria</w:t>
            </w:r>
            <w:r w:rsidR="4A0B0D86" w:rsidRPr="0F0F62EA">
              <w:rPr>
                <w:rFonts w:ascii="Palatino Linotype" w:hAnsi="Palatino Linotype" w:cs="Arial"/>
              </w:rPr>
              <w:t xml:space="preserve"> and disseminate</w:t>
            </w:r>
            <w:r w:rsidR="00851171">
              <w:rPr>
                <w:rFonts w:ascii="Palatino Linotype" w:hAnsi="Palatino Linotype" w:cs="Arial"/>
              </w:rPr>
              <w:t>s</w:t>
            </w:r>
            <w:r w:rsidR="4A0B0D86" w:rsidRPr="0F0F62EA">
              <w:rPr>
                <w:rFonts w:ascii="Palatino Linotype" w:hAnsi="Palatino Linotype" w:cs="Arial"/>
              </w:rPr>
              <w:t xml:space="preserve"> them to involved parties throughout project lifecycle. </w:t>
            </w:r>
          </w:p>
          <w:p w14:paraId="31EDB4CA" w14:textId="767F3188" w:rsidR="00565FFB" w:rsidRPr="008C37B4" w:rsidRDefault="00D30B53" w:rsidP="005F622D">
            <w:pPr>
              <w:pStyle w:val="ListParagraph"/>
              <w:numPr>
                <w:ilvl w:val="0"/>
                <w:numId w:val="16"/>
              </w:numPr>
              <w:rPr>
                <w:rFonts w:ascii="Palatino Linotype" w:hAnsi="Palatino Linotype" w:cs="Arial"/>
              </w:rPr>
            </w:pPr>
            <w:r>
              <w:rPr>
                <w:rFonts w:ascii="Palatino Linotype" w:hAnsi="Palatino Linotype" w:cs="Arial"/>
              </w:rPr>
              <w:lastRenderedPageBreak/>
              <w:t>Maintains records, and u</w:t>
            </w:r>
            <w:r w:rsidR="2E4A5386" w:rsidRPr="0F0F62EA">
              <w:rPr>
                <w:rFonts w:ascii="Palatino Linotype" w:hAnsi="Palatino Linotype" w:cs="Arial"/>
              </w:rPr>
              <w:t>nderstand</w:t>
            </w:r>
            <w:r w:rsidR="00851171">
              <w:rPr>
                <w:rFonts w:ascii="Palatino Linotype" w:hAnsi="Palatino Linotype" w:cs="Arial"/>
              </w:rPr>
              <w:t>s</w:t>
            </w:r>
            <w:r w:rsidR="2E4A5386" w:rsidRPr="0F0F62EA">
              <w:rPr>
                <w:rFonts w:ascii="Palatino Linotype" w:hAnsi="Palatino Linotype" w:cs="Arial"/>
              </w:rPr>
              <w:t xml:space="preserve"> the </w:t>
            </w:r>
            <w:r w:rsidR="45DDACB5" w:rsidRPr="0F0F62EA">
              <w:rPr>
                <w:rFonts w:ascii="Palatino Linotype" w:hAnsi="Palatino Linotype" w:cs="Arial"/>
              </w:rPr>
              <w:t xml:space="preserve">technology </w:t>
            </w:r>
            <w:r w:rsidR="2E4A5386" w:rsidRPr="0F0F62EA">
              <w:rPr>
                <w:rFonts w:ascii="Palatino Linotype" w:hAnsi="Palatino Linotype" w:cs="Arial"/>
              </w:rPr>
              <w:t>problems and challenges that stakeholders face</w:t>
            </w:r>
            <w:r w:rsidR="794C5B02" w:rsidRPr="0F0F62EA">
              <w:rPr>
                <w:rFonts w:ascii="Palatino Linotype" w:hAnsi="Palatino Linotype" w:cs="Arial"/>
              </w:rPr>
              <w:t>, identif</w:t>
            </w:r>
            <w:r w:rsidR="00851171">
              <w:rPr>
                <w:rFonts w:ascii="Palatino Linotype" w:hAnsi="Palatino Linotype" w:cs="Arial"/>
              </w:rPr>
              <w:t>ies</w:t>
            </w:r>
            <w:r w:rsidR="794C5B02" w:rsidRPr="0F0F62EA">
              <w:rPr>
                <w:rFonts w:ascii="Palatino Linotype" w:hAnsi="Palatino Linotype" w:cs="Arial"/>
              </w:rPr>
              <w:t xml:space="preserve"> opportunities for ITS to better </w:t>
            </w:r>
            <w:r w:rsidR="7D2AEE12" w:rsidRPr="0F0F62EA">
              <w:rPr>
                <w:rFonts w:ascii="Palatino Linotype" w:hAnsi="Palatino Linotype" w:cs="Arial"/>
              </w:rPr>
              <w:t>meet those needs, and develop</w:t>
            </w:r>
            <w:r w:rsidR="00851171">
              <w:rPr>
                <w:rFonts w:ascii="Palatino Linotype" w:hAnsi="Palatino Linotype" w:cs="Arial"/>
              </w:rPr>
              <w:t>s</w:t>
            </w:r>
            <w:r w:rsidR="7D2AEE12" w:rsidRPr="0F0F62EA">
              <w:rPr>
                <w:rFonts w:ascii="Palatino Linotype" w:hAnsi="Palatino Linotype" w:cs="Arial"/>
              </w:rPr>
              <w:t xml:space="preserve"> and execute</w:t>
            </w:r>
            <w:r w:rsidR="00851171">
              <w:rPr>
                <w:rFonts w:ascii="Palatino Linotype" w:hAnsi="Palatino Linotype" w:cs="Arial"/>
              </w:rPr>
              <w:t>s</w:t>
            </w:r>
            <w:r w:rsidR="7D2AEE12" w:rsidRPr="0F0F62EA">
              <w:rPr>
                <w:rFonts w:ascii="Palatino Linotype" w:hAnsi="Palatino Linotype" w:cs="Arial"/>
              </w:rPr>
              <w:t xml:space="preserve"> plans to address</w:t>
            </w:r>
            <w:r w:rsidR="3E9EB03F" w:rsidRPr="0F0F62EA">
              <w:rPr>
                <w:rFonts w:ascii="Palatino Linotype" w:hAnsi="Palatino Linotype" w:cs="Arial"/>
              </w:rPr>
              <w:t xml:space="preserve"> them</w:t>
            </w:r>
            <w:r w:rsidR="7D2AEE12" w:rsidRPr="0F0F62EA">
              <w:rPr>
                <w:rFonts w:ascii="Palatino Linotype" w:hAnsi="Palatino Linotype" w:cs="Arial"/>
              </w:rPr>
              <w:t>.</w:t>
            </w:r>
          </w:p>
          <w:p w14:paraId="0B424C68" w14:textId="50B595A9" w:rsidR="00306FF2" w:rsidRPr="009C406A" w:rsidRDefault="00D30B53" w:rsidP="005F622D">
            <w:pPr>
              <w:pStyle w:val="ListParagraph"/>
              <w:numPr>
                <w:ilvl w:val="0"/>
                <w:numId w:val="16"/>
              </w:numPr>
              <w:rPr>
                <w:rFonts w:ascii="Palatino Linotype" w:hAnsi="Palatino Linotype" w:cs="Arial"/>
              </w:rPr>
            </w:pPr>
            <w:r>
              <w:rPr>
                <w:rFonts w:ascii="Palatino Linotype" w:hAnsi="Palatino Linotype" w:cs="Arial"/>
              </w:rPr>
              <w:t>Create</w:t>
            </w:r>
            <w:r w:rsidR="00851171">
              <w:rPr>
                <w:rFonts w:ascii="Palatino Linotype" w:hAnsi="Palatino Linotype" w:cs="Arial"/>
              </w:rPr>
              <w:t>s</w:t>
            </w:r>
            <w:r w:rsidR="00565FFB" w:rsidRPr="0F0F62EA">
              <w:rPr>
                <w:rFonts w:ascii="Palatino Linotype" w:hAnsi="Palatino Linotype" w:cs="Arial"/>
              </w:rPr>
              <w:t xml:space="preserve"> Statements of Work (SoW) to </w:t>
            </w:r>
            <w:r>
              <w:rPr>
                <w:rFonts w:ascii="Palatino Linotype" w:hAnsi="Palatino Linotype" w:cs="Arial"/>
              </w:rPr>
              <w:t xml:space="preserve">identify and </w:t>
            </w:r>
            <w:r w:rsidR="00565FFB" w:rsidRPr="0F0F62EA">
              <w:rPr>
                <w:rFonts w:ascii="Palatino Linotype" w:hAnsi="Palatino Linotype" w:cs="Arial"/>
              </w:rPr>
              <w:t xml:space="preserve">define project specific activities for managing </w:t>
            </w:r>
            <w:r w:rsidR="45DDACB5" w:rsidRPr="0F0F62EA">
              <w:rPr>
                <w:rFonts w:ascii="Palatino Linotype" w:hAnsi="Palatino Linotype" w:cs="Arial"/>
              </w:rPr>
              <w:t xml:space="preserve">technical </w:t>
            </w:r>
            <w:r w:rsidR="00565FFB" w:rsidRPr="0F0F62EA">
              <w:rPr>
                <w:rFonts w:ascii="Palatino Linotype" w:hAnsi="Palatino Linotype" w:cs="Arial"/>
              </w:rPr>
              <w:t xml:space="preserve">vendors and </w:t>
            </w:r>
            <w:r w:rsidR="009C406A">
              <w:rPr>
                <w:rFonts w:ascii="Palatino Linotype" w:hAnsi="Palatino Linotype" w:cs="Arial"/>
              </w:rPr>
              <w:t xml:space="preserve">monitors </w:t>
            </w:r>
            <w:r w:rsidR="00565FFB" w:rsidRPr="0F0F62EA">
              <w:rPr>
                <w:rFonts w:ascii="Palatino Linotype" w:hAnsi="Palatino Linotype" w:cs="Arial"/>
              </w:rPr>
              <w:t>consultants / contractors to ensure contract</w:t>
            </w:r>
            <w:r w:rsidR="0D6DB6C6" w:rsidRPr="0F0F62EA">
              <w:rPr>
                <w:rFonts w:ascii="Palatino Linotype" w:hAnsi="Palatino Linotype" w:cs="Arial"/>
              </w:rPr>
              <w:t xml:space="preserve">ual agreements are met once the contract is awarded. </w:t>
            </w:r>
          </w:p>
          <w:p w14:paraId="10A6AAB9" w14:textId="613B54E7" w:rsidR="008F387E" w:rsidRPr="00D65292" w:rsidRDefault="2E4A5386" w:rsidP="005F622D">
            <w:pPr>
              <w:pStyle w:val="ListParagraph"/>
              <w:numPr>
                <w:ilvl w:val="0"/>
                <w:numId w:val="16"/>
              </w:numPr>
              <w:rPr>
                <w:rFonts w:ascii="Palatino Linotype" w:hAnsi="Palatino Linotype" w:cs="Arial"/>
              </w:rPr>
            </w:pPr>
            <w:r w:rsidRPr="0F0F62EA">
              <w:rPr>
                <w:rFonts w:ascii="Palatino Linotype" w:hAnsi="Palatino Linotype" w:cs="Arial"/>
              </w:rPr>
              <w:t>Creat</w:t>
            </w:r>
            <w:r w:rsidR="005144F2" w:rsidRPr="0F0F62EA">
              <w:rPr>
                <w:rFonts w:ascii="Palatino Linotype" w:hAnsi="Palatino Linotype" w:cs="Arial"/>
              </w:rPr>
              <w:t>e</w:t>
            </w:r>
            <w:r w:rsidR="00851171">
              <w:rPr>
                <w:rFonts w:ascii="Palatino Linotype" w:hAnsi="Palatino Linotype" w:cs="Arial"/>
              </w:rPr>
              <w:t>s</w:t>
            </w:r>
            <w:r w:rsidRPr="0F0F62EA">
              <w:rPr>
                <w:rFonts w:ascii="Palatino Linotype" w:hAnsi="Palatino Linotype" w:cs="Arial"/>
              </w:rPr>
              <w:t xml:space="preserve"> and monitor</w:t>
            </w:r>
            <w:r w:rsidR="00851171">
              <w:rPr>
                <w:rFonts w:ascii="Palatino Linotype" w:hAnsi="Palatino Linotype" w:cs="Arial"/>
              </w:rPr>
              <w:t>s</w:t>
            </w:r>
            <w:r w:rsidRPr="0F0F62EA">
              <w:rPr>
                <w:rFonts w:ascii="Palatino Linotype" w:hAnsi="Palatino Linotype" w:cs="Arial"/>
              </w:rPr>
              <w:t xml:space="preserve"> project specific KPIs that lead towards the quality and on-time delivery of projects.  </w:t>
            </w:r>
          </w:p>
          <w:p w14:paraId="1BCBAE7D" w14:textId="3C34F9F6" w:rsidR="000F6E56" w:rsidRDefault="00D30B53" w:rsidP="264A02A8">
            <w:pPr>
              <w:pStyle w:val="ListParagraph"/>
              <w:numPr>
                <w:ilvl w:val="0"/>
                <w:numId w:val="16"/>
              </w:numPr>
              <w:rPr>
                <w:rFonts w:ascii="Palatino Linotype" w:hAnsi="Palatino Linotype" w:cs="Arial"/>
              </w:rPr>
            </w:pPr>
            <w:r>
              <w:rPr>
                <w:rFonts w:ascii="Palatino Linotype" w:hAnsi="Palatino Linotype" w:cs="Arial"/>
              </w:rPr>
              <w:t xml:space="preserve">Uses </w:t>
            </w:r>
            <w:r w:rsidR="149B83F8" w:rsidRPr="0F0F62EA">
              <w:rPr>
                <w:rFonts w:ascii="Palatino Linotype" w:hAnsi="Palatino Linotype" w:cs="Arial"/>
              </w:rPr>
              <w:t xml:space="preserve">existing </w:t>
            </w:r>
            <w:r w:rsidR="44D4DCC5" w:rsidRPr="0F0F62EA">
              <w:rPr>
                <w:rFonts w:ascii="Palatino Linotype" w:hAnsi="Palatino Linotype" w:cs="Arial"/>
              </w:rPr>
              <w:t xml:space="preserve">ITS </w:t>
            </w:r>
            <w:r w:rsidR="38E80C39" w:rsidRPr="0F0F62EA">
              <w:rPr>
                <w:rFonts w:ascii="Palatino Linotype" w:hAnsi="Palatino Linotype" w:cs="Arial"/>
              </w:rPr>
              <w:t>project management best practices, standards, templates, tools</w:t>
            </w:r>
            <w:r w:rsidR="60EEE32F" w:rsidRPr="0F0F62EA">
              <w:rPr>
                <w:rFonts w:ascii="Palatino Linotype" w:hAnsi="Palatino Linotype" w:cs="Arial"/>
              </w:rPr>
              <w:t>,</w:t>
            </w:r>
            <w:r w:rsidR="38E80C39" w:rsidRPr="0F0F62EA">
              <w:rPr>
                <w:rFonts w:ascii="Palatino Linotype" w:hAnsi="Palatino Linotype" w:cs="Arial"/>
              </w:rPr>
              <w:t xml:space="preserve"> and processes. </w:t>
            </w:r>
          </w:p>
          <w:p w14:paraId="2DB8C2CC" w14:textId="2E18FE07" w:rsidR="00C55E49" w:rsidRPr="009C406A" w:rsidRDefault="16B172AF" w:rsidP="009C406A">
            <w:pPr>
              <w:pStyle w:val="ListParagraph"/>
              <w:numPr>
                <w:ilvl w:val="0"/>
                <w:numId w:val="16"/>
              </w:numPr>
              <w:rPr>
                <w:rFonts w:ascii="Palatino Linotype" w:hAnsi="Palatino Linotype" w:cs="Arial"/>
              </w:rPr>
            </w:pPr>
            <w:r w:rsidRPr="0F0F62EA">
              <w:rPr>
                <w:rFonts w:ascii="Palatino Linotype" w:hAnsi="Palatino Linotype" w:cs="Arial"/>
              </w:rPr>
              <w:t>Prepare</w:t>
            </w:r>
            <w:r w:rsidR="00851171">
              <w:rPr>
                <w:rFonts w:ascii="Palatino Linotype" w:hAnsi="Palatino Linotype" w:cs="Arial"/>
              </w:rPr>
              <w:t>s</w:t>
            </w:r>
            <w:r w:rsidR="17BF9265" w:rsidRPr="0F0F62EA">
              <w:rPr>
                <w:rFonts w:ascii="Palatino Linotype" w:hAnsi="Palatino Linotype" w:cs="Arial"/>
              </w:rPr>
              <w:t>, conduct</w:t>
            </w:r>
            <w:r w:rsidR="00851171">
              <w:rPr>
                <w:rFonts w:ascii="Palatino Linotype" w:hAnsi="Palatino Linotype" w:cs="Arial"/>
              </w:rPr>
              <w:t>s</w:t>
            </w:r>
            <w:r w:rsidR="60EE0695" w:rsidRPr="0F0F62EA">
              <w:rPr>
                <w:rFonts w:ascii="Palatino Linotype" w:hAnsi="Palatino Linotype" w:cs="Arial"/>
              </w:rPr>
              <w:t>,</w:t>
            </w:r>
            <w:r w:rsidRPr="0F0F62EA">
              <w:rPr>
                <w:rFonts w:ascii="Palatino Linotype" w:hAnsi="Palatino Linotype" w:cs="Arial"/>
              </w:rPr>
              <w:t xml:space="preserve"> and </w:t>
            </w:r>
            <w:r w:rsidR="17BF9265" w:rsidRPr="0F0F62EA">
              <w:rPr>
                <w:rFonts w:ascii="Palatino Linotype" w:hAnsi="Palatino Linotype" w:cs="Arial"/>
              </w:rPr>
              <w:t>lead</w:t>
            </w:r>
            <w:r w:rsidR="00851171">
              <w:rPr>
                <w:rFonts w:ascii="Palatino Linotype" w:hAnsi="Palatino Linotype" w:cs="Arial"/>
              </w:rPr>
              <w:t>s</w:t>
            </w:r>
            <w:r w:rsidR="17BF9265" w:rsidRPr="0F0F62EA">
              <w:rPr>
                <w:rFonts w:ascii="Palatino Linotype" w:hAnsi="Palatino Linotype" w:cs="Arial"/>
              </w:rPr>
              <w:t xml:space="preserve"> the execution of</w:t>
            </w:r>
            <w:r w:rsidRPr="0F0F62EA">
              <w:rPr>
                <w:rFonts w:ascii="Palatino Linotype" w:hAnsi="Palatino Linotype" w:cs="Arial"/>
              </w:rPr>
              <w:t xml:space="preserve"> formal and informal documentation, presentations</w:t>
            </w:r>
            <w:r w:rsidR="4FB8B849" w:rsidRPr="0F0F62EA">
              <w:rPr>
                <w:rFonts w:ascii="Palatino Linotype" w:hAnsi="Palatino Linotype" w:cs="Arial"/>
              </w:rPr>
              <w:t>,</w:t>
            </w:r>
            <w:r w:rsidRPr="0F0F62EA">
              <w:rPr>
                <w:rFonts w:ascii="Palatino Linotype" w:hAnsi="Palatino Linotype" w:cs="Arial"/>
              </w:rPr>
              <w:t xml:space="preserve"> and training to a variety of end users. </w:t>
            </w:r>
          </w:p>
          <w:p w14:paraId="2415D338" w14:textId="57661640" w:rsidR="00C55E49" w:rsidRPr="009C406A" w:rsidRDefault="00D30B53" w:rsidP="009C406A">
            <w:pPr>
              <w:pStyle w:val="ListParagraph"/>
              <w:numPr>
                <w:ilvl w:val="0"/>
                <w:numId w:val="16"/>
              </w:numPr>
              <w:rPr>
                <w:rFonts w:ascii="Palatino Linotype" w:hAnsi="Palatino Linotype" w:cs="Arial"/>
              </w:rPr>
            </w:pPr>
            <w:r>
              <w:rPr>
                <w:rFonts w:ascii="Palatino Linotype" w:hAnsi="Palatino Linotype" w:cs="Arial"/>
              </w:rPr>
              <w:t>Prepares and delivers</w:t>
            </w:r>
            <w:r w:rsidRPr="0F0F62EA">
              <w:rPr>
                <w:rFonts w:ascii="Palatino Linotype" w:hAnsi="Palatino Linotype" w:cs="Arial"/>
              </w:rPr>
              <w:t xml:space="preserve"> </w:t>
            </w:r>
            <w:r w:rsidR="1968F72F" w:rsidRPr="0F0F62EA">
              <w:rPr>
                <w:rFonts w:ascii="Palatino Linotype" w:hAnsi="Palatino Linotype" w:cs="Arial"/>
              </w:rPr>
              <w:t xml:space="preserve">timely and pertinent updates to project sponsors and leaders, including issue escalation, </w:t>
            </w:r>
            <w:r w:rsidR="16B172AF" w:rsidRPr="0F0F62EA">
              <w:rPr>
                <w:rFonts w:ascii="Palatino Linotype" w:hAnsi="Palatino Linotype" w:cs="Arial"/>
              </w:rPr>
              <w:t>unexpected resource requirements</w:t>
            </w:r>
            <w:r w:rsidR="1968F72F" w:rsidRPr="0F0F62EA">
              <w:rPr>
                <w:rFonts w:ascii="Palatino Linotype" w:hAnsi="Palatino Linotype" w:cs="Arial"/>
              </w:rPr>
              <w:t>, and recommended remediation</w:t>
            </w:r>
            <w:r w:rsidR="16B172AF" w:rsidRPr="0F0F62EA">
              <w:rPr>
                <w:rFonts w:ascii="Palatino Linotype" w:hAnsi="Palatino Linotype" w:cs="Arial"/>
              </w:rPr>
              <w:t>. </w:t>
            </w:r>
          </w:p>
          <w:p w14:paraId="74541700" w14:textId="027084D3" w:rsidR="00C55E49" w:rsidRPr="009C406A" w:rsidRDefault="00D30B53" w:rsidP="009C406A">
            <w:pPr>
              <w:pStyle w:val="ListParagraph"/>
              <w:numPr>
                <w:ilvl w:val="0"/>
                <w:numId w:val="16"/>
              </w:numPr>
              <w:rPr>
                <w:rFonts w:ascii="Palatino Linotype" w:hAnsi="Palatino Linotype" w:cs="Arial"/>
              </w:rPr>
            </w:pPr>
            <w:r>
              <w:rPr>
                <w:rFonts w:ascii="Palatino Linotype" w:hAnsi="Palatino Linotype" w:cs="Arial"/>
              </w:rPr>
              <w:t>Assesses</w:t>
            </w:r>
            <w:r w:rsidR="00611B94">
              <w:rPr>
                <w:rFonts w:ascii="Palatino Linotype" w:hAnsi="Palatino Linotype" w:cs="Arial"/>
              </w:rPr>
              <w:t xml:space="preserve"> and</w:t>
            </w:r>
            <w:r>
              <w:rPr>
                <w:rFonts w:ascii="Palatino Linotype" w:hAnsi="Palatino Linotype" w:cs="Arial"/>
              </w:rPr>
              <w:t xml:space="preserve"> t</w:t>
            </w:r>
            <w:r w:rsidR="16B172AF" w:rsidRPr="0F0F62EA">
              <w:rPr>
                <w:rFonts w:ascii="Palatino Linotype" w:hAnsi="Palatino Linotype" w:cs="Arial"/>
              </w:rPr>
              <w:t>rack</w:t>
            </w:r>
            <w:r w:rsidR="00611B94">
              <w:rPr>
                <w:rFonts w:ascii="Palatino Linotype" w:hAnsi="Palatino Linotype" w:cs="Arial"/>
              </w:rPr>
              <w:t>s</w:t>
            </w:r>
            <w:r w:rsidR="16B172AF" w:rsidRPr="0F0F62EA">
              <w:rPr>
                <w:rFonts w:ascii="Palatino Linotype" w:hAnsi="Palatino Linotype" w:cs="Arial"/>
              </w:rPr>
              <w:t xml:space="preserve"> work in ticketing systems and project management tools. </w:t>
            </w:r>
          </w:p>
          <w:p w14:paraId="4177FD33" w14:textId="246D09DE" w:rsidR="00C55E49" w:rsidRPr="009F33FA" w:rsidRDefault="34C8C420" w:rsidP="009C406A">
            <w:pPr>
              <w:pStyle w:val="ListParagraph"/>
              <w:numPr>
                <w:ilvl w:val="0"/>
                <w:numId w:val="16"/>
              </w:numPr>
              <w:rPr>
                <w:rFonts w:ascii="Palatino Linotype" w:hAnsi="Palatino Linotype" w:cs="Arial"/>
                <w:bCs/>
              </w:rPr>
            </w:pPr>
            <w:r w:rsidRPr="0F0F62EA">
              <w:rPr>
                <w:rFonts w:ascii="Palatino Linotype" w:hAnsi="Palatino Linotype" w:cs="Arial"/>
              </w:rPr>
              <w:t>Successfully transition</w:t>
            </w:r>
            <w:r w:rsidR="00611B94">
              <w:rPr>
                <w:rFonts w:ascii="Palatino Linotype" w:hAnsi="Palatino Linotype" w:cs="Arial"/>
              </w:rPr>
              <w:t>s</w:t>
            </w:r>
            <w:r w:rsidRPr="0F0F62EA">
              <w:rPr>
                <w:rFonts w:ascii="Palatino Linotype" w:hAnsi="Palatino Linotype" w:cs="Arial"/>
              </w:rPr>
              <w:t xml:space="preserve"> project to maintenance mode for ongoing operations, m</w:t>
            </w:r>
            <w:r w:rsidR="16B172AF" w:rsidRPr="0F0F62EA">
              <w:rPr>
                <w:rFonts w:ascii="Palatino Linotype" w:hAnsi="Palatino Linotype" w:cs="Arial"/>
              </w:rPr>
              <w:t>aintain</w:t>
            </w:r>
            <w:r w:rsidR="00F73824">
              <w:rPr>
                <w:rFonts w:ascii="Palatino Linotype" w:hAnsi="Palatino Linotype" w:cs="Arial"/>
              </w:rPr>
              <w:t>s</w:t>
            </w:r>
            <w:r w:rsidR="16B172AF" w:rsidRPr="0F0F62EA">
              <w:rPr>
                <w:rFonts w:ascii="Palatino Linotype" w:hAnsi="Palatino Linotype" w:cs="Arial"/>
              </w:rPr>
              <w:t xml:space="preserve"> records</w:t>
            </w:r>
            <w:r w:rsidR="2E8D0B25" w:rsidRPr="0F0F62EA">
              <w:rPr>
                <w:rFonts w:ascii="Palatino Linotype" w:hAnsi="Palatino Linotype" w:cs="Arial"/>
              </w:rPr>
              <w:t>,</w:t>
            </w:r>
            <w:r w:rsidR="16B172AF" w:rsidRPr="0F0F62EA">
              <w:rPr>
                <w:rFonts w:ascii="Palatino Linotype" w:hAnsi="Palatino Linotype" w:cs="Arial"/>
              </w:rPr>
              <w:t xml:space="preserve"> and develop</w:t>
            </w:r>
            <w:r w:rsidR="00F73824">
              <w:rPr>
                <w:rFonts w:ascii="Palatino Linotype" w:hAnsi="Palatino Linotype" w:cs="Arial"/>
              </w:rPr>
              <w:t>s</w:t>
            </w:r>
            <w:r w:rsidR="16B172AF" w:rsidRPr="0F0F62EA">
              <w:rPr>
                <w:rFonts w:ascii="Palatino Linotype" w:hAnsi="Palatino Linotype" w:cs="Arial"/>
              </w:rPr>
              <w:t xml:space="preserve"> reports for assigned </w:t>
            </w:r>
            <w:r w:rsidR="49C2D328" w:rsidRPr="0F0F62EA">
              <w:rPr>
                <w:rFonts w:ascii="Palatino Linotype" w:hAnsi="Palatino Linotype" w:cs="Arial"/>
              </w:rPr>
              <w:t>project</w:t>
            </w:r>
            <w:r w:rsidR="16B172AF" w:rsidRPr="0F0F62EA">
              <w:rPr>
                <w:rFonts w:ascii="Palatino Linotype" w:hAnsi="Palatino Linotype" w:cs="Arial"/>
              </w:rPr>
              <w:t>s.</w:t>
            </w:r>
          </w:p>
        </w:tc>
      </w:tr>
    </w:tbl>
    <w:p w14:paraId="1BDE5DEB" w14:textId="77777777" w:rsidR="00C47D7E" w:rsidRPr="004F3ACE" w:rsidRDefault="00C47D7E" w:rsidP="009F33FA">
      <w:pPr>
        <w:rPr>
          <w:rFonts w:ascii="Palatino Linotype" w:hAnsi="Palatino Linotype" w:cs="Arial"/>
          <w:bCs/>
          <w:sz w:val="20"/>
          <w:szCs w:val="20"/>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9C09B5" w:rsidRPr="004F3ACE" w14:paraId="00649ED4" w14:textId="77777777" w:rsidTr="00896D60">
        <w:tc>
          <w:tcPr>
            <w:tcW w:w="6750" w:type="dxa"/>
            <w:hideMark/>
          </w:tcPr>
          <w:p w14:paraId="6AC3C124" w14:textId="2D677759" w:rsidR="009C09B5" w:rsidRPr="00985EFC" w:rsidRDefault="004F3ACE">
            <w:pPr>
              <w:autoSpaceDE w:val="0"/>
              <w:autoSpaceDN w:val="0"/>
              <w:adjustRightInd w:val="0"/>
              <w:ind w:right="-90"/>
              <w:rPr>
                <w:rFonts w:ascii="Palatino Linotype" w:hAnsi="Palatino Linotype" w:cs="Arial"/>
                <w:b/>
              </w:rPr>
            </w:pPr>
            <w:r w:rsidRPr="00985EFC">
              <w:rPr>
                <w:rFonts w:ascii="Palatino Linotype" w:hAnsi="Palatino Linotype"/>
                <w:b/>
              </w:rPr>
              <w:t>Related Job Functions</w:t>
            </w:r>
            <w:r w:rsidR="009C09B5" w:rsidRPr="00985EFC">
              <w:rPr>
                <w:rFonts w:ascii="Palatino Linotype" w:hAnsi="Palatino Linotype"/>
                <w:b/>
              </w:rPr>
              <w:t xml:space="preserve"> </w:t>
            </w:r>
          </w:p>
        </w:tc>
        <w:tc>
          <w:tcPr>
            <w:tcW w:w="2340" w:type="dxa"/>
            <w:hideMark/>
          </w:tcPr>
          <w:p w14:paraId="72D56A86" w14:textId="4D696376" w:rsidR="009C09B5" w:rsidRPr="00985EFC" w:rsidRDefault="009C09B5">
            <w:pPr>
              <w:autoSpaceDE w:val="0"/>
              <w:autoSpaceDN w:val="0"/>
              <w:adjustRightInd w:val="0"/>
              <w:ind w:right="-90"/>
              <w:rPr>
                <w:rFonts w:ascii="Palatino Linotype" w:hAnsi="Palatino Linotype" w:cs="Arial"/>
                <w:b/>
              </w:rPr>
            </w:pPr>
            <w:r w:rsidRPr="00985EFC">
              <w:rPr>
                <w:rFonts w:ascii="Palatino Linotype" w:hAnsi="Palatino Linotype" w:cs="Arial"/>
                <w:b/>
                <w:bCs/>
              </w:rPr>
              <w:t xml:space="preserve">As Needed </w:t>
            </w:r>
            <w:r w:rsidRPr="00985EFC">
              <w:rPr>
                <w:rFonts w:ascii="Palatino Linotype" w:hAnsi="Palatino Linotype" w:cs="Arial"/>
                <w:b/>
                <w:bCs/>
              </w:rPr>
              <w:tab/>
            </w:r>
            <w:r w:rsidR="00B87977">
              <w:rPr>
                <w:rFonts w:ascii="Palatino Linotype" w:hAnsi="Palatino Linotype" w:cs="Arial"/>
                <w:b/>
                <w:bCs/>
              </w:rPr>
              <w:t xml:space="preserve">       </w:t>
            </w:r>
            <w:r w:rsidRPr="00985EFC">
              <w:rPr>
                <w:rFonts w:ascii="Palatino Linotype" w:hAnsi="Palatino Linotype" w:cs="Arial"/>
                <w:b/>
                <w:bCs/>
              </w:rPr>
              <w:t>10%</w:t>
            </w:r>
          </w:p>
        </w:tc>
      </w:tr>
    </w:tbl>
    <w:p w14:paraId="594DB991" w14:textId="31A43186" w:rsidR="00D65292" w:rsidRDefault="00D65292" w:rsidP="00D65292">
      <w:pPr>
        <w:numPr>
          <w:ilvl w:val="0"/>
          <w:numId w:val="21"/>
        </w:numPr>
        <w:autoSpaceDE w:val="0"/>
        <w:autoSpaceDN w:val="0"/>
        <w:adjustRightInd w:val="0"/>
        <w:ind w:left="990"/>
        <w:rPr>
          <w:rFonts w:ascii="Palatino Linotype" w:hAnsi="Palatino Linotype" w:cs="Arial"/>
          <w:bCs/>
          <w:sz w:val="20"/>
          <w:szCs w:val="20"/>
        </w:rPr>
      </w:pPr>
      <w:r>
        <w:rPr>
          <w:rFonts w:ascii="Palatino Linotype" w:hAnsi="Palatino Linotype" w:cs="Arial"/>
          <w:bCs/>
          <w:sz w:val="20"/>
          <w:szCs w:val="20"/>
        </w:rPr>
        <w:t>Appl</w:t>
      </w:r>
      <w:r w:rsidR="00611B94">
        <w:rPr>
          <w:rFonts w:ascii="Palatino Linotype" w:hAnsi="Palatino Linotype" w:cs="Arial"/>
          <w:bCs/>
          <w:sz w:val="20"/>
          <w:szCs w:val="20"/>
        </w:rPr>
        <w:t>ies</w:t>
      </w:r>
      <w:r>
        <w:rPr>
          <w:rFonts w:ascii="Palatino Linotype" w:hAnsi="Palatino Linotype" w:cs="Arial"/>
          <w:bCs/>
          <w:sz w:val="20"/>
          <w:szCs w:val="20"/>
        </w:rPr>
        <w:t xml:space="preserve"> general knowledge of requirements for accessibility and other regulatory compliance where appropriate.</w:t>
      </w:r>
    </w:p>
    <w:p w14:paraId="15D4CEC3" w14:textId="030CB53B" w:rsidR="00D65292" w:rsidRDefault="00D65292" w:rsidP="00D65292">
      <w:pPr>
        <w:numPr>
          <w:ilvl w:val="0"/>
          <w:numId w:val="21"/>
        </w:numPr>
        <w:autoSpaceDE w:val="0"/>
        <w:autoSpaceDN w:val="0"/>
        <w:adjustRightInd w:val="0"/>
        <w:ind w:left="990"/>
        <w:rPr>
          <w:rFonts w:ascii="Palatino Linotype" w:hAnsi="Palatino Linotype" w:cs="Arial"/>
          <w:bCs/>
          <w:sz w:val="20"/>
          <w:szCs w:val="20"/>
        </w:rPr>
      </w:pPr>
      <w:r>
        <w:rPr>
          <w:rFonts w:ascii="Palatino Linotype" w:hAnsi="Palatino Linotype" w:cs="Arial"/>
          <w:bCs/>
          <w:sz w:val="20"/>
          <w:szCs w:val="20"/>
        </w:rPr>
        <w:t>Identif</w:t>
      </w:r>
      <w:r w:rsidR="00611B94">
        <w:rPr>
          <w:rFonts w:ascii="Palatino Linotype" w:hAnsi="Palatino Linotype" w:cs="Arial"/>
          <w:bCs/>
          <w:sz w:val="20"/>
          <w:szCs w:val="20"/>
        </w:rPr>
        <w:t>ies</w:t>
      </w:r>
      <w:r>
        <w:rPr>
          <w:rFonts w:ascii="Palatino Linotype" w:hAnsi="Palatino Linotype" w:cs="Arial"/>
          <w:bCs/>
          <w:sz w:val="20"/>
          <w:szCs w:val="20"/>
        </w:rPr>
        <w:t xml:space="preserve"> opportunities to enhance the customer experience, improve service offerings, and support continuous improvement.</w:t>
      </w:r>
    </w:p>
    <w:p w14:paraId="2F6E3960" w14:textId="16D53186" w:rsidR="00D65292" w:rsidRDefault="00D65292" w:rsidP="00D65292">
      <w:pPr>
        <w:numPr>
          <w:ilvl w:val="0"/>
          <w:numId w:val="21"/>
        </w:numPr>
        <w:autoSpaceDE w:val="0"/>
        <w:autoSpaceDN w:val="0"/>
        <w:adjustRightInd w:val="0"/>
        <w:ind w:left="990"/>
        <w:rPr>
          <w:rFonts w:ascii="Palatino Linotype" w:hAnsi="Palatino Linotype" w:cs="Arial"/>
          <w:bCs/>
          <w:sz w:val="20"/>
          <w:szCs w:val="20"/>
        </w:rPr>
      </w:pPr>
      <w:r>
        <w:rPr>
          <w:rFonts w:ascii="Palatino Linotype" w:hAnsi="Palatino Linotype" w:cs="Arial"/>
          <w:bCs/>
          <w:sz w:val="20"/>
          <w:szCs w:val="20"/>
        </w:rPr>
        <w:t>Perform</w:t>
      </w:r>
      <w:r w:rsidR="00611B94">
        <w:rPr>
          <w:rFonts w:ascii="Palatino Linotype" w:hAnsi="Palatino Linotype" w:cs="Arial"/>
          <w:bCs/>
          <w:sz w:val="20"/>
          <w:szCs w:val="20"/>
        </w:rPr>
        <w:t>s</w:t>
      </w:r>
      <w:r>
        <w:rPr>
          <w:rFonts w:ascii="Palatino Linotype" w:hAnsi="Palatino Linotype" w:cs="Arial"/>
          <w:bCs/>
          <w:sz w:val="20"/>
          <w:szCs w:val="20"/>
        </w:rPr>
        <w:t xml:space="preserve"> other job-related duties and special projects as assigned.</w:t>
      </w:r>
    </w:p>
    <w:p w14:paraId="65686B32" w14:textId="199150DB" w:rsidR="00592C8B" w:rsidRDefault="00592C8B" w:rsidP="00D65292">
      <w:pPr>
        <w:numPr>
          <w:ilvl w:val="0"/>
          <w:numId w:val="21"/>
        </w:numPr>
        <w:autoSpaceDE w:val="0"/>
        <w:autoSpaceDN w:val="0"/>
        <w:adjustRightInd w:val="0"/>
        <w:ind w:left="990"/>
        <w:rPr>
          <w:rFonts w:ascii="Palatino Linotype" w:hAnsi="Palatino Linotype" w:cs="Arial"/>
          <w:bCs/>
          <w:sz w:val="20"/>
          <w:szCs w:val="20"/>
        </w:rPr>
      </w:pPr>
      <w:r>
        <w:rPr>
          <w:rFonts w:ascii="Palatino Linotype" w:hAnsi="Palatino Linotype" w:cs="Arial"/>
          <w:bCs/>
          <w:sz w:val="20"/>
          <w:szCs w:val="20"/>
        </w:rPr>
        <w:t>Attend</w:t>
      </w:r>
      <w:r w:rsidR="00611B94">
        <w:rPr>
          <w:rFonts w:ascii="Palatino Linotype" w:hAnsi="Palatino Linotype" w:cs="Arial"/>
          <w:bCs/>
          <w:sz w:val="20"/>
          <w:szCs w:val="20"/>
        </w:rPr>
        <w:t xml:space="preserve">s </w:t>
      </w:r>
      <w:r>
        <w:rPr>
          <w:rFonts w:ascii="Palatino Linotype" w:hAnsi="Palatino Linotype" w:cs="Arial"/>
          <w:bCs/>
          <w:sz w:val="20"/>
          <w:szCs w:val="20"/>
        </w:rPr>
        <w:t>training and maintain skill currency as appropriate to safely and effectively complete assignments.</w:t>
      </w:r>
    </w:p>
    <w:p w14:paraId="0AC77885" w14:textId="77777777" w:rsidR="00C47D7E" w:rsidRPr="00896D60" w:rsidRDefault="00C47D7E" w:rsidP="00896D60">
      <w:pPr>
        <w:ind w:left="90"/>
        <w:rPr>
          <w:rFonts w:ascii="Arial" w:hAnsi="Arial" w:cs="Arial"/>
          <w:bCs/>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C47D7E" w14:paraId="28965B71" w14:textId="77777777" w:rsidTr="00896D60">
        <w:tc>
          <w:tcPr>
            <w:tcW w:w="9090" w:type="dxa"/>
            <w:tcBorders>
              <w:bottom w:val="single" w:sz="2" w:space="0" w:color="A6A6A6" w:themeColor="background1" w:themeShade="A6"/>
            </w:tcBorders>
          </w:tcPr>
          <w:p w14:paraId="4E90EB0E" w14:textId="5FB5A32B" w:rsidR="00C47D7E" w:rsidRPr="00D95488" w:rsidRDefault="00F85ACC" w:rsidP="00580D7C">
            <w:pPr>
              <w:ind w:left="-108"/>
              <w:rPr>
                <w:rFonts w:ascii="Palatino Linotype" w:hAnsi="Palatino Linotype"/>
                <w:b/>
                <w:sz w:val="22"/>
                <w:szCs w:val="22"/>
              </w:rPr>
            </w:pPr>
            <w:r>
              <w:rPr>
                <w:rFonts w:ascii="Palatino Linotype" w:eastAsia="Palatino Linotype" w:hAnsi="Palatino Linotype" w:cs="Palatino Linotype"/>
                <w:b/>
                <w:bCs/>
                <w:sz w:val="22"/>
                <w:szCs w:val="22"/>
              </w:rPr>
              <w:t>Required Education,</w:t>
            </w:r>
            <w:r w:rsidR="30B55746" w:rsidRPr="30B55746">
              <w:rPr>
                <w:rFonts w:ascii="Palatino Linotype" w:eastAsia="Palatino Linotype" w:hAnsi="Palatino Linotype" w:cs="Palatino Linotype"/>
                <w:b/>
                <w:bCs/>
                <w:sz w:val="22"/>
                <w:szCs w:val="22"/>
              </w:rPr>
              <w:t xml:space="preserve"> Experience</w:t>
            </w:r>
            <w:r>
              <w:rPr>
                <w:rFonts w:ascii="Palatino Linotype" w:eastAsia="Palatino Linotype" w:hAnsi="Palatino Linotype" w:cs="Palatino Linotype"/>
                <w:b/>
                <w:bCs/>
                <w:sz w:val="22"/>
                <w:szCs w:val="22"/>
              </w:rPr>
              <w:t>, and Credentials</w:t>
            </w:r>
          </w:p>
        </w:tc>
      </w:tr>
    </w:tbl>
    <w:p w14:paraId="3531143B" w14:textId="77777777" w:rsidR="00217C7C" w:rsidRPr="00A02D1A" w:rsidRDefault="00217C7C" w:rsidP="00A02D1A">
      <w:pPr>
        <w:ind w:left="90"/>
        <w:rPr>
          <w:rFonts w:ascii="Arial" w:hAnsi="Arial" w:cs="Arial"/>
          <w:bCs/>
          <w:sz w:val="20"/>
          <w:szCs w:val="20"/>
        </w:rPr>
      </w:pPr>
    </w:p>
    <w:p w14:paraId="22B24DA1" w14:textId="062919FD" w:rsidR="0063140D" w:rsidRPr="00B87977" w:rsidRDefault="30B55746" w:rsidP="00A02D1A">
      <w:pPr>
        <w:ind w:left="90"/>
        <w:rPr>
          <w:rFonts w:ascii="Palatino Linotype" w:eastAsia="Times New Roman" w:hAnsi="Palatino Linotype" w:cs="Arial"/>
          <w:sz w:val="20"/>
          <w:szCs w:val="20"/>
        </w:rPr>
      </w:pPr>
      <w:r w:rsidRPr="00B87977">
        <w:rPr>
          <w:rFonts w:ascii="Palatino Linotype" w:eastAsia="Times New Roman" w:hAnsi="Palatino Linotype" w:cs="Times New Roman"/>
          <w:sz w:val="20"/>
          <w:szCs w:val="20"/>
        </w:rPr>
        <w:t>Education and Experience:</w:t>
      </w:r>
    </w:p>
    <w:p w14:paraId="24605B30" w14:textId="330C4973" w:rsidR="00D65292" w:rsidRDefault="2E4A5386" w:rsidP="2E4A5386">
      <w:pPr>
        <w:pStyle w:val="ListParagraph"/>
        <w:numPr>
          <w:ilvl w:val="0"/>
          <w:numId w:val="22"/>
        </w:numPr>
        <w:rPr>
          <w:rFonts w:ascii="Palatino Linotype" w:hAnsi="Palatino Linotype" w:cs="Arial"/>
          <w:sz w:val="20"/>
          <w:szCs w:val="20"/>
        </w:rPr>
      </w:pPr>
      <w:r w:rsidRPr="2E4A5386">
        <w:rPr>
          <w:rFonts w:ascii="Palatino Linotype" w:hAnsi="Palatino Linotype" w:cs="Arial"/>
          <w:sz w:val="20"/>
          <w:szCs w:val="20"/>
        </w:rPr>
        <w:t xml:space="preserve">Bachelor’s degree and </w:t>
      </w:r>
      <w:r w:rsidR="009C406A">
        <w:rPr>
          <w:rFonts w:ascii="Palatino Linotype" w:hAnsi="Palatino Linotype" w:cs="Arial"/>
          <w:sz w:val="20"/>
          <w:szCs w:val="20"/>
        </w:rPr>
        <w:t xml:space="preserve">two </w:t>
      </w:r>
      <w:r w:rsidR="005144F2">
        <w:rPr>
          <w:rFonts w:ascii="Palatino Linotype" w:hAnsi="Palatino Linotype" w:cs="Arial"/>
          <w:sz w:val="20"/>
          <w:szCs w:val="20"/>
        </w:rPr>
        <w:t>years of relevant experience</w:t>
      </w:r>
      <w:r w:rsidR="009C406A">
        <w:rPr>
          <w:rFonts w:ascii="Palatino Linotype" w:hAnsi="Palatino Linotype" w:cs="Arial"/>
          <w:sz w:val="20"/>
          <w:szCs w:val="20"/>
        </w:rPr>
        <w:t>.</w:t>
      </w:r>
    </w:p>
    <w:p w14:paraId="01651827" w14:textId="77777777" w:rsidR="00D65292" w:rsidRDefault="00D65292" w:rsidP="00D65292">
      <w:pPr>
        <w:pStyle w:val="ListParagraph"/>
        <w:numPr>
          <w:ilvl w:val="0"/>
          <w:numId w:val="22"/>
        </w:numPr>
        <w:rPr>
          <w:rFonts w:ascii="Palatino Linotype" w:hAnsi="Palatino Linotype" w:cs="Arial"/>
          <w:bCs/>
          <w:sz w:val="20"/>
          <w:szCs w:val="20"/>
        </w:rPr>
      </w:pPr>
      <w:r>
        <w:rPr>
          <w:rFonts w:ascii="Palatino Linotype" w:hAnsi="Palatino Linotype" w:cs="Arial"/>
          <w:bCs/>
          <w:sz w:val="20"/>
          <w:szCs w:val="20"/>
        </w:rPr>
        <w:t>Additional qualifying experience may be substituted for up to two years of required education on a year-for-year basis.</w:t>
      </w:r>
    </w:p>
    <w:p w14:paraId="266510F1" w14:textId="705A9449" w:rsidR="00A931D4" w:rsidRPr="008075F1" w:rsidRDefault="30B55746" w:rsidP="00A02D1A">
      <w:pPr>
        <w:ind w:left="90"/>
        <w:rPr>
          <w:rFonts w:ascii="Palatino Linotype" w:eastAsia="Times New Roman" w:hAnsi="Palatino Linotype" w:cs="Times New Roman"/>
          <w:sz w:val="20"/>
          <w:szCs w:val="20"/>
        </w:rPr>
      </w:pPr>
      <w:r w:rsidRPr="008075F1">
        <w:rPr>
          <w:rFonts w:ascii="Palatino Linotype" w:eastAsia="Times New Roman" w:hAnsi="Palatino Linotype" w:cs="Times New Roman"/>
          <w:sz w:val="20"/>
          <w:szCs w:val="20"/>
        </w:rPr>
        <w:t>Licenses, Certificates, Credentials:</w:t>
      </w:r>
      <w:r w:rsidRPr="008075F1">
        <w:rPr>
          <w:rFonts w:ascii="Arial" w:eastAsia="Times New Roman" w:hAnsi="Arial" w:cs="Arial"/>
          <w:sz w:val="20"/>
          <w:szCs w:val="20"/>
        </w:rPr>
        <w:t xml:space="preserve"> </w:t>
      </w:r>
    </w:p>
    <w:p w14:paraId="20A0C787" w14:textId="70E915E3" w:rsidR="00217C7C" w:rsidRPr="005144F2" w:rsidRDefault="00565FFB" w:rsidP="003F30D6">
      <w:pPr>
        <w:pStyle w:val="ListParagraph"/>
        <w:numPr>
          <w:ilvl w:val="0"/>
          <w:numId w:val="12"/>
        </w:numPr>
        <w:rPr>
          <w:rFonts w:ascii="Palatino Linotype" w:hAnsi="Palatino Linotype" w:cs="Arial"/>
          <w:bCs/>
          <w:sz w:val="20"/>
          <w:szCs w:val="20"/>
        </w:rPr>
      </w:pPr>
      <w:r w:rsidRPr="005144F2">
        <w:rPr>
          <w:rFonts w:ascii="Palatino Linotype" w:hAnsi="Palatino Linotype" w:cs="Arial"/>
          <w:bCs/>
          <w:sz w:val="20"/>
          <w:szCs w:val="20"/>
        </w:rPr>
        <w:t>N/A</w:t>
      </w:r>
    </w:p>
    <w:p w14:paraId="4BFE14CA" w14:textId="77777777" w:rsidR="003F30D6" w:rsidRPr="003F30D6" w:rsidRDefault="003F30D6" w:rsidP="003F30D6">
      <w:pPr>
        <w:rPr>
          <w:rFonts w:ascii="Arial" w:hAnsi="Arial" w:cs="Arial"/>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C47D7E" w14:paraId="24186112" w14:textId="77777777" w:rsidTr="2E4A5386">
        <w:tc>
          <w:tcPr>
            <w:tcW w:w="8892" w:type="dxa"/>
            <w:tcBorders>
              <w:bottom w:val="single" w:sz="2" w:space="0" w:color="A6A6A6" w:themeColor="background1" w:themeShade="A6"/>
            </w:tcBorders>
          </w:tcPr>
          <w:p w14:paraId="2B3ED259" w14:textId="59DD603B" w:rsidR="00C47D7E" w:rsidRPr="00D95488" w:rsidRDefault="30B55746" w:rsidP="004F3ACE">
            <w:pPr>
              <w:ind w:left="-108"/>
              <w:rPr>
                <w:rFonts w:ascii="Palatino Linotype" w:hAnsi="Palatino Linotype"/>
                <w:b/>
                <w:sz w:val="22"/>
                <w:szCs w:val="22"/>
              </w:rPr>
            </w:pPr>
            <w:r w:rsidRPr="30B55746">
              <w:rPr>
                <w:rFonts w:ascii="Palatino Linotype" w:eastAsia="Palatino Linotype" w:hAnsi="Palatino Linotype" w:cs="Palatino Linotype"/>
                <w:b/>
                <w:bCs/>
                <w:sz w:val="22"/>
                <w:szCs w:val="22"/>
              </w:rPr>
              <w:t>Required Skills, Knowledge</w:t>
            </w:r>
            <w:r w:rsidR="004F3ACE">
              <w:rPr>
                <w:rFonts w:ascii="Palatino Linotype" w:eastAsia="Palatino Linotype" w:hAnsi="Palatino Linotype" w:cs="Palatino Linotype"/>
                <w:b/>
                <w:bCs/>
                <w:sz w:val="22"/>
                <w:szCs w:val="22"/>
              </w:rPr>
              <w:t>,</w:t>
            </w:r>
            <w:r w:rsidRPr="30B55746">
              <w:rPr>
                <w:rFonts w:ascii="Palatino Linotype" w:eastAsia="Palatino Linotype" w:hAnsi="Palatino Linotype" w:cs="Palatino Linotype"/>
                <w:b/>
                <w:bCs/>
                <w:sz w:val="22"/>
                <w:szCs w:val="22"/>
              </w:rPr>
              <w:t xml:space="preserve"> and Abilities</w:t>
            </w:r>
          </w:p>
        </w:tc>
      </w:tr>
    </w:tbl>
    <w:p w14:paraId="706E76F1" w14:textId="6D60AA7C" w:rsidR="2E4A5386" w:rsidRDefault="2E4A5386" w:rsidP="2E4A5386">
      <w:pPr>
        <w:rPr>
          <w:rFonts w:ascii="Palatino Linotype" w:eastAsia="Arial" w:hAnsi="Palatino Linotype" w:cs="Arial"/>
          <w:sz w:val="20"/>
          <w:szCs w:val="20"/>
        </w:rPr>
      </w:pPr>
    </w:p>
    <w:p w14:paraId="6CE5A75B" w14:textId="796A9990" w:rsidR="00E00FD0" w:rsidRDefault="00D30B53" w:rsidP="2565208B">
      <w:pPr>
        <w:pStyle w:val="ListParagraph"/>
        <w:numPr>
          <w:ilvl w:val="0"/>
          <w:numId w:val="13"/>
        </w:numPr>
        <w:rPr>
          <w:rFonts w:ascii="Palatino Linotype" w:eastAsia="Arial" w:hAnsi="Palatino Linotype" w:cs="Arial"/>
          <w:sz w:val="20"/>
          <w:szCs w:val="20"/>
        </w:rPr>
      </w:pPr>
      <w:r>
        <w:rPr>
          <w:rFonts w:ascii="Palatino Linotype" w:eastAsia="Arial" w:hAnsi="Palatino Linotype" w:cs="Arial"/>
          <w:sz w:val="20"/>
          <w:szCs w:val="20"/>
        </w:rPr>
        <w:t xml:space="preserve">Demonstrated </w:t>
      </w:r>
      <w:r w:rsidR="00E00FD0">
        <w:rPr>
          <w:rFonts w:ascii="Palatino Linotype" w:eastAsia="Arial" w:hAnsi="Palatino Linotype" w:cs="Arial"/>
          <w:sz w:val="20"/>
          <w:szCs w:val="20"/>
        </w:rPr>
        <w:t>knowledge of the principles and practices for managing, developing</w:t>
      </w:r>
      <w:r w:rsidR="004B375B">
        <w:rPr>
          <w:rFonts w:ascii="Palatino Linotype" w:eastAsia="Arial" w:hAnsi="Palatino Linotype" w:cs="Arial"/>
          <w:sz w:val="20"/>
          <w:szCs w:val="20"/>
        </w:rPr>
        <w:t>,</w:t>
      </w:r>
      <w:r w:rsidR="00E00FD0">
        <w:rPr>
          <w:rFonts w:ascii="Palatino Linotype" w:eastAsia="Arial" w:hAnsi="Palatino Linotype" w:cs="Arial"/>
          <w:sz w:val="20"/>
          <w:szCs w:val="20"/>
        </w:rPr>
        <w:t xml:space="preserve"> and administering large, complex </w:t>
      </w:r>
      <w:r w:rsidR="009C406A">
        <w:rPr>
          <w:rFonts w:ascii="Palatino Linotype" w:eastAsia="Arial" w:hAnsi="Palatino Linotype" w:cs="Arial"/>
          <w:sz w:val="20"/>
          <w:szCs w:val="20"/>
        </w:rPr>
        <w:t xml:space="preserve">technology </w:t>
      </w:r>
      <w:r w:rsidR="00E00FD0">
        <w:rPr>
          <w:rFonts w:ascii="Palatino Linotype" w:eastAsia="Arial" w:hAnsi="Palatino Linotype" w:cs="Arial"/>
          <w:sz w:val="20"/>
          <w:szCs w:val="20"/>
        </w:rPr>
        <w:t>projects.</w:t>
      </w:r>
    </w:p>
    <w:p w14:paraId="10F87690" w14:textId="09B28530" w:rsidR="002E1A80" w:rsidRPr="0065160B" w:rsidRDefault="002E1A80" w:rsidP="2565208B">
      <w:pPr>
        <w:pStyle w:val="ListParagraph"/>
        <w:numPr>
          <w:ilvl w:val="0"/>
          <w:numId w:val="13"/>
        </w:numPr>
        <w:rPr>
          <w:rFonts w:ascii="Palatino Linotype" w:eastAsia="Arial" w:hAnsi="Palatino Linotype" w:cs="Arial"/>
          <w:sz w:val="20"/>
          <w:szCs w:val="20"/>
        </w:rPr>
      </w:pPr>
      <w:r w:rsidRPr="0F0F62EA">
        <w:rPr>
          <w:rFonts w:ascii="Palatino Linotype" w:eastAsia="Arial" w:hAnsi="Palatino Linotype" w:cs="Arial"/>
          <w:sz w:val="20"/>
          <w:szCs w:val="20"/>
        </w:rPr>
        <w:t xml:space="preserve">Demonstrated </w:t>
      </w:r>
      <w:r w:rsidR="00E00FD0" w:rsidRPr="0F0F62EA">
        <w:rPr>
          <w:rFonts w:ascii="Palatino Linotype" w:eastAsia="Arial" w:hAnsi="Palatino Linotype" w:cs="Arial"/>
          <w:sz w:val="20"/>
          <w:szCs w:val="20"/>
        </w:rPr>
        <w:t xml:space="preserve">skill </w:t>
      </w:r>
      <w:r w:rsidRPr="0F0F62EA">
        <w:rPr>
          <w:rFonts w:ascii="Palatino Linotype" w:eastAsia="Arial" w:hAnsi="Palatino Linotype" w:cs="Arial"/>
          <w:sz w:val="20"/>
          <w:szCs w:val="20"/>
        </w:rPr>
        <w:t xml:space="preserve">in effective leadership and project management, specializing in </w:t>
      </w:r>
      <w:r w:rsidR="25E5F71B" w:rsidRPr="0F0F62EA">
        <w:rPr>
          <w:rFonts w:ascii="Palatino Linotype" w:eastAsia="Arial" w:hAnsi="Palatino Linotype" w:cs="Arial"/>
          <w:sz w:val="20"/>
          <w:szCs w:val="20"/>
        </w:rPr>
        <w:t xml:space="preserve">infrastructure and </w:t>
      </w:r>
      <w:r w:rsidR="00942C70" w:rsidRPr="0F0F62EA">
        <w:rPr>
          <w:rFonts w:ascii="Palatino Linotype" w:eastAsia="Arial" w:hAnsi="Palatino Linotype" w:cs="Arial"/>
          <w:sz w:val="20"/>
          <w:szCs w:val="20"/>
        </w:rPr>
        <w:t>building</w:t>
      </w:r>
      <w:r w:rsidRPr="0F0F62EA">
        <w:rPr>
          <w:rFonts w:ascii="Palatino Linotype" w:eastAsia="Arial" w:hAnsi="Palatino Linotype" w:cs="Arial"/>
          <w:sz w:val="20"/>
          <w:szCs w:val="20"/>
        </w:rPr>
        <w:t xml:space="preserve"> technology, with a proven ability to organize and lead teams, including internal design and operations staff, external partners</w:t>
      </w:r>
      <w:r w:rsidR="0034250B" w:rsidRPr="0F0F62EA">
        <w:rPr>
          <w:rFonts w:ascii="Palatino Linotype" w:eastAsia="Arial" w:hAnsi="Palatino Linotype" w:cs="Arial"/>
          <w:sz w:val="20"/>
          <w:szCs w:val="20"/>
        </w:rPr>
        <w:t>,</w:t>
      </w:r>
      <w:r w:rsidRPr="0F0F62EA">
        <w:rPr>
          <w:rFonts w:ascii="Palatino Linotype" w:eastAsia="Arial" w:hAnsi="Palatino Linotype" w:cs="Arial"/>
          <w:sz w:val="20"/>
          <w:szCs w:val="20"/>
        </w:rPr>
        <w:t xml:space="preserve"> and technical consultants.</w:t>
      </w:r>
      <w:r w:rsidR="27813A47" w:rsidRPr="0F0F62EA">
        <w:rPr>
          <w:rFonts w:ascii="Palatino Linotype" w:eastAsia="Arial" w:hAnsi="Palatino Linotype" w:cs="Arial"/>
          <w:sz w:val="20"/>
          <w:szCs w:val="20"/>
        </w:rPr>
        <w:t xml:space="preserve">  </w:t>
      </w:r>
    </w:p>
    <w:p w14:paraId="7B169264" w14:textId="754C6A5C" w:rsidR="00B2724F" w:rsidRDefault="63A130B8" w:rsidP="2565208B">
      <w:pPr>
        <w:pStyle w:val="ListParagraph"/>
        <w:numPr>
          <w:ilvl w:val="0"/>
          <w:numId w:val="13"/>
        </w:numPr>
        <w:rPr>
          <w:rFonts w:ascii="Palatino Linotype" w:eastAsia="Arial" w:hAnsi="Palatino Linotype" w:cs="Arial"/>
          <w:sz w:val="20"/>
          <w:szCs w:val="20"/>
        </w:rPr>
      </w:pPr>
      <w:r w:rsidRPr="0F0F62EA">
        <w:rPr>
          <w:rFonts w:ascii="Palatino Linotype" w:eastAsia="Arial" w:hAnsi="Palatino Linotype" w:cs="Arial"/>
          <w:sz w:val="20"/>
          <w:szCs w:val="20"/>
        </w:rPr>
        <w:t xml:space="preserve">Demonstrated experience with </w:t>
      </w:r>
      <w:r w:rsidR="34CC9CC7" w:rsidRPr="0F0F62EA">
        <w:rPr>
          <w:rFonts w:ascii="Palatino Linotype" w:eastAsia="Arial" w:hAnsi="Palatino Linotype" w:cs="Arial"/>
          <w:sz w:val="20"/>
          <w:szCs w:val="20"/>
        </w:rPr>
        <w:t>infrastructure and/or building related technologies.</w:t>
      </w:r>
    </w:p>
    <w:p w14:paraId="3E7821F2" w14:textId="099232E2" w:rsidR="00B2724F" w:rsidRDefault="00B2724F" w:rsidP="2565208B">
      <w:pPr>
        <w:pStyle w:val="ListParagraph"/>
        <w:numPr>
          <w:ilvl w:val="0"/>
          <w:numId w:val="13"/>
        </w:numPr>
        <w:rPr>
          <w:rFonts w:ascii="Palatino Linotype" w:eastAsia="Arial" w:hAnsi="Palatino Linotype" w:cs="Arial"/>
          <w:sz w:val="20"/>
          <w:szCs w:val="20"/>
        </w:rPr>
      </w:pPr>
      <w:r w:rsidRPr="0F0F62EA">
        <w:rPr>
          <w:rFonts w:ascii="Palatino Linotype" w:eastAsia="Arial" w:hAnsi="Palatino Linotype" w:cs="Arial"/>
          <w:sz w:val="20"/>
          <w:szCs w:val="20"/>
        </w:rPr>
        <w:t xml:space="preserve">Ability to </w:t>
      </w:r>
      <w:r w:rsidR="00D30B53">
        <w:rPr>
          <w:rFonts w:ascii="Palatino Linotype" w:eastAsia="Arial" w:hAnsi="Palatino Linotype" w:cs="Arial"/>
          <w:sz w:val="20"/>
          <w:szCs w:val="20"/>
        </w:rPr>
        <w:t>lead</w:t>
      </w:r>
      <w:r w:rsidRPr="0F0F62EA">
        <w:rPr>
          <w:rFonts w:ascii="Palatino Linotype" w:eastAsia="Arial" w:hAnsi="Palatino Linotype" w:cs="Arial"/>
          <w:sz w:val="20"/>
          <w:szCs w:val="20"/>
        </w:rPr>
        <w:t xml:space="preserve"> project staff, budgets, work, risk plans, and </w:t>
      </w:r>
      <w:r w:rsidR="00C461DB" w:rsidRPr="0F0F62EA">
        <w:rPr>
          <w:rFonts w:ascii="Palatino Linotype" w:eastAsia="Arial" w:hAnsi="Palatino Linotype" w:cs="Arial"/>
          <w:sz w:val="20"/>
          <w:szCs w:val="20"/>
        </w:rPr>
        <w:t xml:space="preserve">schedules </w:t>
      </w:r>
      <w:r w:rsidR="0034250B" w:rsidRPr="0F0F62EA">
        <w:rPr>
          <w:rFonts w:ascii="Palatino Linotype" w:eastAsia="Arial" w:hAnsi="Palatino Linotype" w:cs="Arial"/>
          <w:sz w:val="20"/>
          <w:szCs w:val="20"/>
        </w:rPr>
        <w:t>to</w:t>
      </w:r>
      <w:r w:rsidRPr="0F0F62EA">
        <w:rPr>
          <w:rFonts w:ascii="Palatino Linotype" w:eastAsia="Arial" w:hAnsi="Palatino Linotype" w:cs="Arial"/>
          <w:sz w:val="20"/>
          <w:szCs w:val="20"/>
        </w:rPr>
        <w:t xml:space="preserve"> meet commitment strategies, leader engagement, and </w:t>
      </w:r>
      <w:r w:rsidR="00C016B1" w:rsidRPr="0F0F62EA">
        <w:rPr>
          <w:rFonts w:ascii="Palatino Linotype" w:eastAsia="Arial" w:hAnsi="Palatino Linotype" w:cs="Arial"/>
          <w:sz w:val="20"/>
          <w:szCs w:val="20"/>
        </w:rPr>
        <w:t xml:space="preserve">to </w:t>
      </w:r>
      <w:r w:rsidRPr="0F0F62EA">
        <w:rPr>
          <w:rFonts w:ascii="Palatino Linotype" w:eastAsia="Arial" w:hAnsi="Palatino Linotype" w:cs="Arial"/>
          <w:sz w:val="20"/>
          <w:szCs w:val="20"/>
        </w:rPr>
        <w:t>manage resistance.</w:t>
      </w:r>
    </w:p>
    <w:p w14:paraId="0F2B1A11" w14:textId="4E657896" w:rsidR="00C62980" w:rsidRPr="00C62980" w:rsidRDefault="00C62980" w:rsidP="00C62980">
      <w:pPr>
        <w:pStyle w:val="ListParagraph"/>
        <w:numPr>
          <w:ilvl w:val="0"/>
          <w:numId w:val="13"/>
        </w:numPr>
        <w:rPr>
          <w:rFonts w:ascii="Palatino Linotype" w:eastAsia="Arial" w:hAnsi="Palatino Linotype" w:cs="Arial"/>
          <w:sz w:val="20"/>
          <w:szCs w:val="20"/>
        </w:rPr>
      </w:pPr>
      <w:r w:rsidRPr="0F0F62EA">
        <w:rPr>
          <w:rFonts w:ascii="Palatino Linotype" w:eastAsia="Arial" w:hAnsi="Palatino Linotype" w:cs="Arial"/>
          <w:sz w:val="20"/>
          <w:szCs w:val="20"/>
        </w:rPr>
        <w:t xml:space="preserve">Demonstrated </w:t>
      </w:r>
      <w:r w:rsidR="00D237B6">
        <w:rPr>
          <w:rFonts w:ascii="Palatino Linotype" w:eastAsia="Arial" w:hAnsi="Palatino Linotype" w:cs="Arial"/>
          <w:sz w:val="20"/>
          <w:szCs w:val="20"/>
        </w:rPr>
        <w:t>skill</w:t>
      </w:r>
      <w:r w:rsidR="00D237B6" w:rsidRPr="0F0F62EA">
        <w:rPr>
          <w:rFonts w:ascii="Palatino Linotype" w:eastAsia="Arial" w:hAnsi="Palatino Linotype" w:cs="Arial"/>
          <w:sz w:val="20"/>
          <w:szCs w:val="20"/>
        </w:rPr>
        <w:t xml:space="preserve"> </w:t>
      </w:r>
      <w:r w:rsidRPr="0F0F62EA">
        <w:rPr>
          <w:rFonts w:ascii="Palatino Linotype" w:eastAsia="Arial" w:hAnsi="Palatino Linotype" w:cs="Arial"/>
          <w:sz w:val="20"/>
          <w:szCs w:val="20"/>
        </w:rPr>
        <w:t>with tools for project management, issue tracking, and collaboration.</w:t>
      </w:r>
    </w:p>
    <w:p w14:paraId="26E93766" w14:textId="378A2972" w:rsidR="002E1A80" w:rsidRDefault="014D189E" w:rsidP="002E1A80">
      <w:pPr>
        <w:pStyle w:val="ListParagraph"/>
        <w:numPr>
          <w:ilvl w:val="0"/>
          <w:numId w:val="13"/>
        </w:numPr>
        <w:rPr>
          <w:rFonts w:ascii="Palatino Linotype" w:eastAsia="Arial" w:hAnsi="Palatino Linotype" w:cs="Arial"/>
          <w:sz w:val="20"/>
          <w:szCs w:val="20"/>
        </w:rPr>
      </w:pPr>
      <w:r w:rsidRPr="0F0F62EA">
        <w:rPr>
          <w:rFonts w:ascii="Palatino Linotype" w:eastAsia="Arial" w:hAnsi="Palatino Linotype" w:cs="Arial"/>
          <w:sz w:val="20"/>
          <w:szCs w:val="20"/>
        </w:rPr>
        <w:t xml:space="preserve">Demonstrated </w:t>
      </w:r>
      <w:r w:rsidR="0D26795A" w:rsidRPr="0F0F62EA">
        <w:rPr>
          <w:rFonts w:ascii="Palatino Linotype" w:eastAsia="Arial" w:hAnsi="Palatino Linotype" w:cs="Arial"/>
          <w:sz w:val="20"/>
          <w:szCs w:val="20"/>
        </w:rPr>
        <w:t>e</w:t>
      </w:r>
      <w:r w:rsidR="002E1A80" w:rsidRPr="0F0F62EA">
        <w:rPr>
          <w:rFonts w:ascii="Palatino Linotype" w:eastAsia="Arial" w:hAnsi="Palatino Linotype" w:cs="Arial"/>
          <w:sz w:val="20"/>
          <w:szCs w:val="20"/>
        </w:rPr>
        <w:t xml:space="preserve">xperience with vendor </w:t>
      </w:r>
      <w:r w:rsidR="6F42EB79" w:rsidRPr="0F0F62EA">
        <w:rPr>
          <w:rFonts w:ascii="Palatino Linotype" w:eastAsia="Arial" w:hAnsi="Palatino Linotype" w:cs="Arial"/>
          <w:sz w:val="20"/>
          <w:szCs w:val="20"/>
        </w:rPr>
        <w:t xml:space="preserve">management, </w:t>
      </w:r>
      <w:r w:rsidR="002E1A80" w:rsidRPr="0F0F62EA">
        <w:rPr>
          <w:rFonts w:ascii="Palatino Linotype" w:eastAsia="Arial" w:hAnsi="Palatino Linotype" w:cs="Arial"/>
          <w:sz w:val="20"/>
          <w:szCs w:val="20"/>
        </w:rPr>
        <w:t>negotiations</w:t>
      </w:r>
      <w:r w:rsidR="00C016B1" w:rsidRPr="0F0F62EA">
        <w:rPr>
          <w:rFonts w:ascii="Palatino Linotype" w:eastAsia="Arial" w:hAnsi="Palatino Linotype" w:cs="Arial"/>
          <w:sz w:val="20"/>
          <w:szCs w:val="20"/>
        </w:rPr>
        <w:t>,</w:t>
      </w:r>
      <w:r w:rsidR="2FBD0282" w:rsidRPr="0F0F62EA">
        <w:rPr>
          <w:rFonts w:ascii="Palatino Linotype" w:eastAsia="Arial" w:hAnsi="Palatino Linotype" w:cs="Arial"/>
          <w:sz w:val="20"/>
          <w:szCs w:val="20"/>
        </w:rPr>
        <w:t xml:space="preserve"> and</w:t>
      </w:r>
      <w:r w:rsidR="002E1A80" w:rsidRPr="0F0F62EA">
        <w:rPr>
          <w:rFonts w:ascii="Palatino Linotype" w:eastAsia="Arial" w:hAnsi="Palatino Linotype" w:cs="Arial"/>
          <w:sz w:val="20"/>
          <w:szCs w:val="20"/>
        </w:rPr>
        <w:t xml:space="preserve"> escalations</w:t>
      </w:r>
      <w:r w:rsidR="09C6E775" w:rsidRPr="0F0F62EA">
        <w:rPr>
          <w:rFonts w:ascii="Palatino Linotype" w:eastAsia="Arial" w:hAnsi="Palatino Linotype" w:cs="Arial"/>
          <w:sz w:val="20"/>
          <w:szCs w:val="20"/>
        </w:rPr>
        <w:t>.</w:t>
      </w:r>
    </w:p>
    <w:p w14:paraId="510E6635" w14:textId="5B1853B7" w:rsidR="002E534D" w:rsidRPr="002E534D" w:rsidRDefault="002E1A80" w:rsidP="00B2724F">
      <w:pPr>
        <w:pStyle w:val="ListParagraph"/>
        <w:numPr>
          <w:ilvl w:val="0"/>
          <w:numId w:val="13"/>
        </w:numPr>
        <w:rPr>
          <w:sz w:val="20"/>
          <w:szCs w:val="20"/>
        </w:rPr>
      </w:pPr>
      <w:r w:rsidRPr="0F0F62EA">
        <w:rPr>
          <w:rFonts w:ascii="Palatino Linotype" w:eastAsia="Arial" w:hAnsi="Palatino Linotype" w:cs="Arial"/>
          <w:sz w:val="20"/>
          <w:szCs w:val="20"/>
        </w:rPr>
        <w:t xml:space="preserve">Demonstrated </w:t>
      </w:r>
      <w:r w:rsidR="0000049B" w:rsidRPr="0F0F62EA">
        <w:rPr>
          <w:rFonts w:ascii="Palatino Linotype" w:eastAsia="Arial" w:hAnsi="Palatino Linotype" w:cs="Arial"/>
          <w:sz w:val="20"/>
          <w:szCs w:val="20"/>
        </w:rPr>
        <w:t xml:space="preserve">skill </w:t>
      </w:r>
      <w:r w:rsidRPr="0F0F62EA">
        <w:rPr>
          <w:rFonts w:ascii="Palatino Linotype" w:eastAsia="Arial" w:hAnsi="Palatino Linotype" w:cs="Arial"/>
          <w:sz w:val="20"/>
          <w:szCs w:val="20"/>
        </w:rPr>
        <w:t>influencing teams to achieve effective outcomes and</w:t>
      </w:r>
      <w:r w:rsidR="001B392F" w:rsidRPr="0F0F62EA">
        <w:rPr>
          <w:rFonts w:ascii="Palatino Linotype" w:eastAsia="Arial" w:hAnsi="Palatino Linotype" w:cs="Arial"/>
          <w:sz w:val="20"/>
          <w:szCs w:val="20"/>
        </w:rPr>
        <w:t xml:space="preserve"> in fostering</w:t>
      </w:r>
      <w:r w:rsidRPr="0F0F62EA">
        <w:rPr>
          <w:rFonts w:ascii="Palatino Linotype" w:eastAsia="Arial" w:hAnsi="Palatino Linotype" w:cs="Arial"/>
          <w:sz w:val="20"/>
          <w:szCs w:val="20"/>
        </w:rPr>
        <w:t xml:space="preserve"> positive relationships between team members</w:t>
      </w:r>
      <w:r w:rsidR="002E3E7D" w:rsidRPr="0F0F62EA">
        <w:rPr>
          <w:rFonts w:ascii="Palatino Linotype" w:eastAsia="Arial" w:hAnsi="Palatino Linotype" w:cs="Arial"/>
          <w:sz w:val="20"/>
          <w:szCs w:val="20"/>
        </w:rPr>
        <w:t>.</w:t>
      </w:r>
      <w:r w:rsidR="00B2724F" w:rsidRPr="0F0F62EA">
        <w:rPr>
          <w:rFonts w:ascii="Palatino Linotype" w:eastAsia="Arial" w:hAnsi="Palatino Linotype" w:cs="Arial"/>
          <w:sz w:val="20"/>
          <w:szCs w:val="20"/>
        </w:rPr>
        <w:t xml:space="preserve"> </w:t>
      </w:r>
    </w:p>
    <w:p w14:paraId="0416670E" w14:textId="03961052" w:rsidR="00682A3C" w:rsidRPr="00306FF2" w:rsidRDefault="00682A3C" w:rsidP="00682A3C">
      <w:pPr>
        <w:pStyle w:val="ListParagraph"/>
        <w:numPr>
          <w:ilvl w:val="0"/>
          <w:numId w:val="13"/>
        </w:numPr>
        <w:rPr>
          <w:rFonts w:ascii="Palatino Linotype" w:eastAsia="Arial" w:hAnsi="Palatino Linotype" w:cs="Arial"/>
          <w:sz w:val="20"/>
          <w:szCs w:val="20"/>
        </w:rPr>
      </w:pPr>
      <w:r w:rsidRPr="0F0F62EA">
        <w:rPr>
          <w:rFonts w:ascii="Palatino Linotype" w:eastAsia="Arial" w:hAnsi="Palatino Linotype" w:cs="Arial"/>
          <w:sz w:val="20"/>
          <w:szCs w:val="20"/>
        </w:rPr>
        <w:t xml:space="preserve">Demonstrated </w:t>
      </w:r>
      <w:r w:rsidR="0000049B" w:rsidRPr="0F0F62EA">
        <w:rPr>
          <w:rFonts w:ascii="Palatino Linotype" w:eastAsia="Arial" w:hAnsi="Palatino Linotype" w:cs="Arial"/>
          <w:sz w:val="20"/>
          <w:szCs w:val="20"/>
        </w:rPr>
        <w:t>skill</w:t>
      </w:r>
      <w:r w:rsidRPr="0F0F62EA">
        <w:rPr>
          <w:rFonts w:ascii="Palatino Linotype" w:eastAsia="Arial" w:hAnsi="Palatino Linotype" w:cs="Arial"/>
          <w:sz w:val="20"/>
          <w:szCs w:val="20"/>
        </w:rPr>
        <w:t xml:space="preserve"> translat</w:t>
      </w:r>
      <w:r w:rsidR="0000049B" w:rsidRPr="0F0F62EA">
        <w:rPr>
          <w:rFonts w:ascii="Palatino Linotype" w:eastAsia="Arial" w:hAnsi="Palatino Linotype" w:cs="Arial"/>
          <w:sz w:val="20"/>
          <w:szCs w:val="20"/>
        </w:rPr>
        <w:t>ing</w:t>
      </w:r>
      <w:r w:rsidRPr="0F0F62EA">
        <w:rPr>
          <w:rFonts w:ascii="Palatino Linotype" w:eastAsia="Arial" w:hAnsi="Palatino Linotype" w:cs="Arial"/>
          <w:sz w:val="20"/>
          <w:szCs w:val="20"/>
        </w:rPr>
        <w:t xml:space="preserve"> technological solutions into terms understandable by a variety of users; demonstrated ability to work with technical and non-technical staff to identify user requirements and translate them into technology-based solutions.</w:t>
      </w:r>
    </w:p>
    <w:p w14:paraId="280F4102" w14:textId="5335BDE8" w:rsidR="00D65292" w:rsidRPr="002316E9" w:rsidRDefault="2E4A5386" w:rsidP="002316E9">
      <w:pPr>
        <w:pStyle w:val="ListParagraph"/>
        <w:numPr>
          <w:ilvl w:val="0"/>
          <w:numId w:val="13"/>
        </w:numPr>
        <w:rPr>
          <w:rFonts w:ascii="Palatino Linotype" w:eastAsia="Arial" w:hAnsi="Palatino Linotype" w:cs="Arial"/>
          <w:sz w:val="20"/>
          <w:szCs w:val="20"/>
        </w:rPr>
      </w:pPr>
      <w:r w:rsidRPr="0F0F62EA">
        <w:rPr>
          <w:rFonts w:ascii="Palatino Linotype" w:eastAsia="Arial" w:hAnsi="Palatino Linotype" w:cs="Arial"/>
          <w:sz w:val="20"/>
          <w:szCs w:val="20"/>
        </w:rPr>
        <w:t xml:space="preserve">Demonstrated </w:t>
      </w:r>
      <w:r w:rsidR="00D30B53">
        <w:rPr>
          <w:rFonts w:ascii="Palatino Linotype" w:eastAsia="Arial" w:hAnsi="Palatino Linotype" w:cs="Arial"/>
          <w:sz w:val="20"/>
          <w:szCs w:val="20"/>
        </w:rPr>
        <w:t xml:space="preserve">ability </w:t>
      </w:r>
      <w:r w:rsidRPr="0F0F62EA">
        <w:rPr>
          <w:rFonts w:ascii="Palatino Linotype" w:eastAsia="Arial" w:hAnsi="Palatino Linotype" w:cs="Arial"/>
          <w:sz w:val="20"/>
          <w:szCs w:val="20"/>
        </w:rPr>
        <w:t>to categorize problems against established patterns and independently apply appropriate methodologies to reach successful solutions.</w:t>
      </w:r>
    </w:p>
    <w:p w14:paraId="6C3DAF42" w14:textId="125578E2" w:rsidR="00D65292" w:rsidRPr="00306FF2" w:rsidRDefault="00D30B53" w:rsidP="00D65292">
      <w:pPr>
        <w:pStyle w:val="ListParagraph"/>
        <w:numPr>
          <w:ilvl w:val="0"/>
          <w:numId w:val="13"/>
        </w:numPr>
        <w:rPr>
          <w:rFonts w:ascii="Palatino Linotype" w:eastAsia="Arial" w:hAnsi="Palatino Linotype" w:cs="Arial"/>
          <w:sz w:val="20"/>
          <w:szCs w:val="20"/>
        </w:rPr>
      </w:pPr>
      <w:r>
        <w:rPr>
          <w:rFonts w:ascii="Palatino Linotype" w:eastAsia="Arial" w:hAnsi="Palatino Linotype" w:cs="Arial"/>
          <w:sz w:val="20"/>
          <w:szCs w:val="20"/>
        </w:rPr>
        <w:t>Strong interpersonal skills and ability to create</w:t>
      </w:r>
      <w:r w:rsidR="000A01E8" w:rsidRPr="0F0F62EA">
        <w:rPr>
          <w:rFonts w:ascii="Palatino Linotype" w:eastAsia="Arial" w:hAnsi="Palatino Linotype" w:cs="Arial"/>
          <w:sz w:val="20"/>
          <w:szCs w:val="20"/>
        </w:rPr>
        <w:t xml:space="preserve"> partnerships and working collaboratively with others to meet shared objectives.</w:t>
      </w:r>
    </w:p>
    <w:p w14:paraId="1512BC1F" w14:textId="77777777" w:rsidR="00D65292" w:rsidRPr="00306FF2" w:rsidRDefault="2E4A5386" w:rsidP="00D65292">
      <w:pPr>
        <w:pStyle w:val="ListParagraph"/>
        <w:numPr>
          <w:ilvl w:val="0"/>
          <w:numId w:val="13"/>
        </w:numPr>
        <w:rPr>
          <w:rFonts w:ascii="Palatino Linotype" w:eastAsia="Arial" w:hAnsi="Palatino Linotype" w:cs="Arial"/>
          <w:sz w:val="20"/>
          <w:szCs w:val="20"/>
        </w:rPr>
      </w:pPr>
      <w:r w:rsidRPr="0F0F62EA">
        <w:rPr>
          <w:rFonts w:ascii="Palatino Linotype" w:eastAsia="Arial" w:hAnsi="Palatino Linotype" w:cs="Arial"/>
          <w:sz w:val="20"/>
          <w:szCs w:val="20"/>
        </w:rPr>
        <w:t>Ability to apply campus information security policy and standards to develop specific security requirements. Ability to apply security models and frameworks to ensure appropriate security is maintained.</w:t>
      </w:r>
    </w:p>
    <w:p w14:paraId="1163D533" w14:textId="740B3B8F" w:rsidR="0062642C" w:rsidRPr="004D5790" w:rsidRDefault="2E4A5386" w:rsidP="0062642C">
      <w:pPr>
        <w:pStyle w:val="MediumGrid1-Accent21"/>
        <w:numPr>
          <w:ilvl w:val="0"/>
          <w:numId w:val="13"/>
        </w:numPr>
        <w:autoSpaceDE w:val="0"/>
        <w:autoSpaceDN w:val="0"/>
        <w:adjustRightInd w:val="0"/>
        <w:rPr>
          <w:rFonts w:ascii="Calibri" w:hAnsi="Calibri" w:cs="Calibri"/>
          <w:b/>
          <w:bCs/>
          <w:sz w:val="22"/>
          <w:szCs w:val="22"/>
          <w:u w:val="single"/>
        </w:rPr>
      </w:pPr>
      <w:r w:rsidRPr="0F0F62EA">
        <w:rPr>
          <w:rFonts w:ascii="Palatino Linotype" w:eastAsia="Arial" w:hAnsi="Palatino Linotype" w:cs="Arial"/>
          <w:sz w:val="20"/>
          <w:szCs w:val="20"/>
        </w:rPr>
        <w:t>Excellent communication skills with demonstrated experience using them to collaborate with management and colleagues</w:t>
      </w:r>
      <w:r w:rsidR="0056550A" w:rsidRPr="0F0F62EA">
        <w:rPr>
          <w:rFonts w:ascii="Palatino Linotype" w:eastAsia="Arial" w:hAnsi="Palatino Linotype" w:cs="Arial"/>
          <w:sz w:val="20"/>
          <w:szCs w:val="20"/>
        </w:rPr>
        <w:t>; t</w:t>
      </w:r>
      <w:r w:rsidR="0030673C" w:rsidRPr="0F0F62EA">
        <w:rPr>
          <w:rFonts w:ascii="Palatino Linotype" w:eastAsia="Arial" w:hAnsi="Palatino Linotype" w:cs="Arial"/>
          <w:sz w:val="20"/>
          <w:szCs w:val="20"/>
        </w:rPr>
        <w:t xml:space="preserve">o </w:t>
      </w:r>
      <w:r w:rsidRPr="0F0F62EA">
        <w:rPr>
          <w:rFonts w:ascii="Palatino Linotype" w:eastAsia="Arial" w:hAnsi="Palatino Linotype" w:cs="Arial"/>
          <w:sz w:val="20"/>
          <w:szCs w:val="20"/>
        </w:rPr>
        <w:t>prepare and deliver formal and informal documentation, presentations</w:t>
      </w:r>
      <w:r w:rsidR="001E4916" w:rsidRPr="0F0F62EA">
        <w:rPr>
          <w:rFonts w:ascii="Palatino Linotype" w:eastAsia="Arial" w:hAnsi="Palatino Linotype" w:cs="Arial"/>
          <w:sz w:val="20"/>
          <w:szCs w:val="20"/>
        </w:rPr>
        <w:t>,</w:t>
      </w:r>
      <w:r w:rsidRPr="0F0F62EA">
        <w:rPr>
          <w:rFonts w:ascii="Palatino Linotype" w:eastAsia="Arial" w:hAnsi="Palatino Linotype" w:cs="Arial"/>
          <w:sz w:val="20"/>
          <w:szCs w:val="20"/>
        </w:rPr>
        <w:t xml:space="preserve"> and training to a variety of end users.</w:t>
      </w:r>
      <w:r w:rsidRPr="0F0F62EA">
        <w:rPr>
          <w:rFonts w:ascii="Calibri" w:hAnsi="Calibri" w:cs="Calibri"/>
          <w:sz w:val="22"/>
          <w:szCs w:val="22"/>
        </w:rPr>
        <w:t xml:space="preserve"> </w:t>
      </w:r>
    </w:p>
    <w:p w14:paraId="236E7E7C" w14:textId="2B0E25DA" w:rsidR="004D5790" w:rsidRPr="004D5790" w:rsidRDefault="004D5790" w:rsidP="0062642C">
      <w:pPr>
        <w:pStyle w:val="MediumGrid1-Accent21"/>
        <w:numPr>
          <w:ilvl w:val="0"/>
          <w:numId w:val="13"/>
        </w:numPr>
        <w:autoSpaceDE w:val="0"/>
        <w:autoSpaceDN w:val="0"/>
        <w:adjustRightInd w:val="0"/>
        <w:rPr>
          <w:rFonts w:ascii="Palatino Linotype" w:eastAsia="Arial" w:hAnsi="Palatino Linotype" w:cs="Arial"/>
          <w:sz w:val="20"/>
          <w:szCs w:val="20"/>
        </w:rPr>
      </w:pPr>
      <w:r w:rsidRPr="0F0F62EA">
        <w:rPr>
          <w:rFonts w:ascii="Palatino Linotype" w:eastAsia="Arial" w:hAnsi="Palatino Linotype" w:cs="Arial"/>
          <w:sz w:val="20"/>
          <w:szCs w:val="20"/>
        </w:rPr>
        <w:t>Ability to use tact and diplomacy to effectively handle a broad range of high level and sensitive interpersonal situations with diverse personalities, and to respond appropriately to conflicts and problems.</w:t>
      </w:r>
    </w:p>
    <w:p w14:paraId="77724ABA" w14:textId="442D9840" w:rsidR="0062642C" w:rsidRPr="00306FF2" w:rsidRDefault="2E4A5386" w:rsidP="0062642C">
      <w:pPr>
        <w:pStyle w:val="MediumGrid1-Accent21"/>
        <w:numPr>
          <w:ilvl w:val="0"/>
          <w:numId w:val="13"/>
        </w:numPr>
        <w:autoSpaceDE w:val="0"/>
        <w:autoSpaceDN w:val="0"/>
        <w:adjustRightInd w:val="0"/>
        <w:rPr>
          <w:rFonts w:ascii="Palatino Linotype" w:eastAsia="Arial" w:hAnsi="Palatino Linotype" w:cs="Arial"/>
          <w:sz w:val="20"/>
          <w:szCs w:val="20"/>
        </w:rPr>
      </w:pPr>
      <w:r w:rsidRPr="0F0F62EA">
        <w:rPr>
          <w:rFonts w:ascii="Palatino Linotype" w:eastAsia="Arial" w:hAnsi="Palatino Linotype" w:cs="Arial"/>
          <w:sz w:val="20"/>
          <w:szCs w:val="20"/>
        </w:rPr>
        <w:t>Strong organizational skills with demonstrated experience successfully and independently identifying and prioritizing work</w:t>
      </w:r>
      <w:r w:rsidR="002316E9" w:rsidRPr="0F0F62EA">
        <w:rPr>
          <w:rFonts w:ascii="Palatino Linotype" w:eastAsia="Arial" w:hAnsi="Palatino Linotype" w:cs="Arial"/>
          <w:sz w:val="20"/>
          <w:szCs w:val="20"/>
        </w:rPr>
        <w:t xml:space="preserve"> and</w:t>
      </w:r>
      <w:r w:rsidRPr="0F0F62EA">
        <w:rPr>
          <w:rFonts w:ascii="Palatino Linotype" w:eastAsia="Arial" w:hAnsi="Palatino Linotype" w:cs="Arial"/>
          <w:sz w:val="20"/>
          <w:szCs w:val="20"/>
        </w:rPr>
        <w:t xml:space="preserve"> managing several </w:t>
      </w:r>
      <w:r w:rsidR="002316E9" w:rsidRPr="0F0F62EA">
        <w:rPr>
          <w:rFonts w:ascii="Palatino Linotype" w:eastAsia="Arial" w:hAnsi="Palatino Linotype" w:cs="Arial"/>
          <w:sz w:val="20"/>
          <w:szCs w:val="20"/>
        </w:rPr>
        <w:t>projects.</w:t>
      </w:r>
    </w:p>
    <w:p w14:paraId="2EBC9177" w14:textId="77777777" w:rsidR="00174EAC" w:rsidRDefault="2E4A5386" w:rsidP="00D65292">
      <w:pPr>
        <w:pStyle w:val="ListParagraph"/>
        <w:numPr>
          <w:ilvl w:val="0"/>
          <w:numId w:val="13"/>
        </w:numPr>
        <w:rPr>
          <w:rFonts w:ascii="Palatino Linotype" w:eastAsia="Arial" w:hAnsi="Palatino Linotype" w:cs="Arial"/>
          <w:sz w:val="20"/>
          <w:szCs w:val="20"/>
        </w:rPr>
      </w:pPr>
      <w:r w:rsidRPr="0F0F62EA">
        <w:rPr>
          <w:rFonts w:ascii="Palatino Linotype" w:eastAsia="Arial" w:hAnsi="Palatino Linotype" w:cs="Arial"/>
          <w:sz w:val="20"/>
          <w:szCs w:val="20"/>
        </w:rPr>
        <w:t xml:space="preserve">Ability to initiate, establish, and foster </w:t>
      </w:r>
      <w:r w:rsidR="00B2724F" w:rsidRPr="0F0F62EA">
        <w:rPr>
          <w:rFonts w:ascii="Palatino Linotype" w:eastAsia="Arial" w:hAnsi="Palatino Linotype" w:cs="Arial"/>
          <w:sz w:val="20"/>
          <w:szCs w:val="20"/>
        </w:rPr>
        <w:t xml:space="preserve">communication and </w:t>
      </w:r>
      <w:r w:rsidRPr="0F0F62EA">
        <w:rPr>
          <w:rFonts w:ascii="Palatino Linotype" w:eastAsia="Arial" w:hAnsi="Palatino Linotype" w:cs="Arial"/>
          <w:sz w:val="20"/>
          <w:szCs w:val="20"/>
        </w:rPr>
        <w:t xml:space="preserve">teamwork by maintaining </w:t>
      </w:r>
      <w:r w:rsidR="0030673C" w:rsidRPr="0F0F62EA">
        <w:rPr>
          <w:rFonts w:ascii="Palatino Linotype" w:eastAsia="Arial" w:hAnsi="Palatino Linotype" w:cs="Arial"/>
          <w:sz w:val="20"/>
          <w:szCs w:val="20"/>
        </w:rPr>
        <w:t xml:space="preserve">a </w:t>
      </w:r>
      <w:r w:rsidRPr="0F0F62EA">
        <w:rPr>
          <w:rFonts w:ascii="Palatino Linotype" w:eastAsia="Arial" w:hAnsi="Palatino Linotype" w:cs="Arial"/>
          <w:sz w:val="20"/>
          <w:szCs w:val="20"/>
        </w:rPr>
        <w:t>positive</w:t>
      </w:r>
      <w:r w:rsidR="0030673C" w:rsidRPr="0F0F62EA">
        <w:rPr>
          <w:rFonts w:ascii="Palatino Linotype" w:eastAsia="Arial" w:hAnsi="Palatino Linotype" w:cs="Arial"/>
          <w:sz w:val="20"/>
          <w:szCs w:val="20"/>
        </w:rPr>
        <w:t>,</w:t>
      </w:r>
      <w:r w:rsidRPr="0F0F62EA">
        <w:rPr>
          <w:rFonts w:ascii="Palatino Linotype" w:eastAsia="Arial" w:hAnsi="Palatino Linotype" w:cs="Arial"/>
          <w:sz w:val="20"/>
          <w:szCs w:val="20"/>
        </w:rPr>
        <w:t xml:space="preserve"> </w:t>
      </w:r>
      <w:r w:rsidR="00B2724F" w:rsidRPr="0F0F62EA">
        <w:rPr>
          <w:rFonts w:ascii="Palatino Linotype" w:eastAsia="Arial" w:hAnsi="Palatino Linotype" w:cs="Arial"/>
          <w:sz w:val="20"/>
          <w:szCs w:val="20"/>
        </w:rPr>
        <w:t xml:space="preserve">cooperative, </w:t>
      </w:r>
      <w:r w:rsidR="00991A3F" w:rsidRPr="0F0F62EA">
        <w:rPr>
          <w:rFonts w:ascii="Palatino Linotype" w:eastAsia="Arial" w:hAnsi="Palatino Linotype" w:cs="Arial"/>
          <w:sz w:val="20"/>
          <w:szCs w:val="20"/>
        </w:rPr>
        <w:t xml:space="preserve">and </w:t>
      </w:r>
      <w:r w:rsidR="00B2724F" w:rsidRPr="0F0F62EA">
        <w:rPr>
          <w:rFonts w:ascii="Palatino Linotype" w:eastAsia="Arial" w:hAnsi="Palatino Linotype" w:cs="Arial"/>
          <w:sz w:val="20"/>
          <w:szCs w:val="20"/>
        </w:rPr>
        <w:t xml:space="preserve">productive atmosphere </w:t>
      </w:r>
      <w:r w:rsidR="0030673C" w:rsidRPr="0F0F62EA">
        <w:rPr>
          <w:rFonts w:ascii="Palatino Linotype" w:eastAsia="Arial" w:hAnsi="Palatino Linotype" w:cs="Arial"/>
          <w:sz w:val="20"/>
          <w:szCs w:val="20"/>
        </w:rPr>
        <w:t>with</w:t>
      </w:r>
      <w:r w:rsidR="00B2724F" w:rsidRPr="0F0F62EA">
        <w:rPr>
          <w:rFonts w:ascii="Palatino Linotype" w:eastAsia="Arial" w:hAnsi="Palatino Linotype" w:cs="Arial"/>
          <w:sz w:val="20"/>
          <w:szCs w:val="20"/>
        </w:rPr>
        <w:t xml:space="preserve">in and outside </w:t>
      </w:r>
      <w:r w:rsidR="0030673C" w:rsidRPr="0F0F62EA">
        <w:rPr>
          <w:rFonts w:ascii="Palatino Linotype" w:eastAsia="Arial" w:hAnsi="Palatino Linotype" w:cs="Arial"/>
          <w:sz w:val="20"/>
          <w:szCs w:val="20"/>
        </w:rPr>
        <w:t xml:space="preserve">of </w:t>
      </w:r>
      <w:r w:rsidR="00B2724F" w:rsidRPr="0F0F62EA">
        <w:rPr>
          <w:rFonts w:ascii="Palatino Linotype" w:eastAsia="Arial" w:hAnsi="Palatino Linotype" w:cs="Arial"/>
          <w:sz w:val="20"/>
          <w:szCs w:val="20"/>
        </w:rPr>
        <w:t>the University</w:t>
      </w:r>
      <w:r w:rsidR="004051C4" w:rsidRPr="0F0F62EA">
        <w:rPr>
          <w:rFonts w:ascii="Palatino Linotype" w:eastAsia="Arial" w:hAnsi="Palatino Linotype" w:cs="Arial"/>
          <w:sz w:val="20"/>
          <w:szCs w:val="20"/>
        </w:rPr>
        <w:t xml:space="preserve">. </w:t>
      </w:r>
    </w:p>
    <w:p w14:paraId="2541CC74" w14:textId="6004AF0E" w:rsidR="00D65292" w:rsidRPr="00306FF2" w:rsidRDefault="00991A3F" w:rsidP="00D65292">
      <w:pPr>
        <w:pStyle w:val="ListParagraph"/>
        <w:numPr>
          <w:ilvl w:val="0"/>
          <w:numId w:val="13"/>
        </w:numPr>
        <w:rPr>
          <w:rFonts w:ascii="Palatino Linotype" w:eastAsia="Arial" w:hAnsi="Palatino Linotype" w:cs="Arial"/>
          <w:sz w:val="20"/>
          <w:szCs w:val="20"/>
        </w:rPr>
      </w:pPr>
      <w:r w:rsidRPr="0F0F62EA">
        <w:rPr>
          <w:rFonts w:ascii="Palatino Linotype" w:eastAsia="Arial" w:hAnsi="Palatino Linotype" w:cs="Arial"/>
          <w:sz w:val="20"/>
          <w:szCs w:val="20"/>
        </w:rPr>
        <w:t>A</w:t>
      </w:r>
      <w:r w:rsidR="00B2724F" w:rsidRPr="0F0F62EA">
        <w:rPr>
          <w:rFonts w:ascii="Palatino Linotype" w:eastAsia="Arial" w:hAnsi="Palatino Linotype" w:cs="Arial"/>
          <w:sz w:val="20"/>
          <w:szCs w:val="20"/>
        </w:rPr>
        <w:t xml:space="preserve">bility to establish and maintain effective </w:t>
      </w:r>
      <w:r w:rsidR="2E4A5386" w:rsidRPr="0F0F62EA">
        <w:rPr>
          <w:rFonts w:ascii="Palatino Linotype" w:eastAsia="Arial" w:hAnsi="Palatino Linotype" w:cs="Arial"/>
          <w:sz w:val="20"/>
          <w:szCs w:val="20"/>
        </w:rPr>
        <w:t xml:space="preserve">and working relationships within a diverse population </w:t>
      </w:r>
      <w:r w:rsidR="00B2724F" w:rsidRPr="0F0F62EA">
        <w:rPr>
          <w:rFonts w:ascii="Palatino Linotype" w:eastAsia="Arial" w:hAnsi="Palatino Linotype" w:cs="Arial"/>
          <w:sz w:val="20"/>
          <w:szCs w:val="20"/>
        </w:rPr>
        <w:t xml:space="preserve">and with those </w:t>
      </w:r>
      <w:r w:rsidR="2E4A5386" w:rsidRPr="0F0F62EA">
        <w:rPr>
          <w:rFonts w:ascii="Palatino Linotype" w:eastAsia="Arial" w:hAnsi="Palatino Linotype" w:cs="Arial"/>
          <w:sz w:val="20"/>
          <w:szCs w:val="20"/>
        </w:rPr>
        <w:t>from various cultural backgrounds; ability to effectively handle interpersonal interactions at all levels and respond appropriately to conflicts and problems.</w:t>
      </w:r>
    </w:p>
    <w:p w14:paraId="0DC4C5FC" w14:textId="0CDCDEE0" w:rsidR="008B214D" w:rsidRDefault="2E4A5386" w:rsidP="00D65292">
      <w:pPr>
        <w:pStyle w:val="ListParagraph"/>
        <w:numPr>
          <w:ilvl w:val="0"/>
          <w:numId w:val="13"/>
        </w:numPr>
        <w:rPr>
          <w:rFonts w:ascii="Palatino Linotype" w:eastAsia="Arial" w:hAnsi="Palatino Linotype" w:cs="Arial"/>
          <w:sz w:val="20"/>
          <w:szCs w:val="20"/>
        </w:rPr>
      </w:pPr>
      <w:r w:rsidRPr="0F0F62EA">
        <w:rPr>
          <w:rFonts w:ascii="Palatino Linotype" w:eastAsia="Arial" w:hAnsi="Palatino Linotype" w:cs="Arial"/>
          <w:sz w:val="20"/>
          <w:szCs w:val="20"/>
        </w:rPr>
        <w:t>General knowledge of requirements for accessibility and other regulatory compliance.</w:t>
      </w:r>
    </w:p>
    <w:p w14:paraId="162164FC" w14:textId="323F2AE4" w:rsidR="00930A1D" w:rsidRDefault="00930A1D" w:rsidP="00D65292">
      <w:pPr>
        <w:pStyle w:val="ListParagraph"/>
        <w:numPr>
          <w:ilvl w:val="0"/>
          <w:numId w:val="13"/>
        </w:numPr>
        <w:rPr>
          <w:rFonts w:ascii="Palatino Linotype" w:eastAsia="Arial" w:hAnsi="Palatino Linotype" w:cs="Arial"/>
          <w:sz w:val="20"/>
          <w:szCs w:val="20"/>
        </w:rPr>
      </w:pPr>
      <w:r w:rsidRPr="0F0F62EA">
        <w:rPr>
          <w:rFonts w:ascii="Palatino Linotype" w:eastAsia="Arial" w:hAnsi="Palatino Linotype" w:cs="Arial"/>
          <w:sz w:val="20"/>
          <w:szCs w:val="20"/>
        </w:rPr>
        <w:t xml:space="preserve">Working knowledge of or ability to quickly learn University infrastructure, </w:t>
      </w:r>
      <w:r w:rsidR="0036677A" w:rsidRPr="0F0F62EA">
        <w:rPr>
          <w:rFonts w:ascii="Palatino Linotype" w:eastAsia="Arial" w:hAnsi="Palatino Linotype" w:cs="Arial"/>
          <w:sz w:val="20"/>
          <w:szCs w:val="20"/>
        </w:rPr>
        <w:t xml:space="preserve">software applications, </w:t>
      </w:r>
      <w:r w:rsidRPr="0F0F62EA">
        <w:rPr>
          <w:rFonts w:ascii="Palatino Linotype" w:eastAsia="Arial" w:hAnsi="Palatino Linotype" w:cs="Arial"/>
          <w:sz w:val="20"/>
          <w:szCs w:val="20"/>
        </w:rPr>
        <w:t>database system</w:t>
      </w:r>
      <w:r w:rsidR="00B41935" w:rsidRPr="0F0F62EA">
        <w:rPr>
          <w:rFonts w:ascii="Palatino Linotype" w:eastAsia="Arial" w:hAnsi="Palatino Linotype" w:cs="Arial"/>
          <w:sz w:val="20"/>
          <w:szCs w:val="20"/>
        </w:rPr>
        <w:t>s</w:t>
      </w:r>
      <w:r w:rsidRPr="0F0F62EA">
        <w:rPr>
          <w:rFonts w:ascii="Palatino Linotype" w:eastAsia="Arial" w:hAnsi="Palatino Linotype" w:cs="Arial"/>
          <w:sz w:val="20"/>
          <w:szCs w:val="20"/>
        </w:rPr>
        <w:t>, policies</w:t>
      </w:r>
      <w:r w:rsidR="0036677A" w:rsidRPr="0F0F62EA">
        <w:rPr>
          <w:rFonts w:ascii="Palatino Linotype" w:eastAsia="Arial" w:hAnsi="Palatino Linotype" w:cs="Arial"/>
          <w:sz w:val="20"/>
          <w:szCs w:val="20"/>
        </w:rPr>
        <w:t>,</w:t>
      </w:r>
      <w:r w:rsidRPr="0F0F62EA">
        <w:rPr>
          <w:rFonts w:ascii="Palatino Linotype" w:eastAsia="Arial" w:hAnsi="Palatino Linotype" w:cs="Arial"/>
          <w:sz w:val="20"/>
          <w:szCs w:val="20"/>
        </w:rPr>
        <w:t xml:space="preserve"> and procedures.</w:t>
      </w:r>
    </w:p>
    <w:p w14:paraId="105EF9FD" w14:textId="77777777" w:rsidR="0000049B" w:rsidRPr="0000049B" w:rsidRDefault="0000049B" w:rsidP="0000049B">
      <w:pPr>
        <w:ind w:left="360"/>
        <w:rPr>
          <w:rFonts w:ascii="Palatino Linotype" w:eastAsia="Arial" w:hAnsi="Palatino Linotype" w:cs="Arial"/>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A02D1A" w:rsidRPr="004F3ACE" w14:paraId="407DEC15" w14:textId="77777777" w:rsidTr="00522436">
        <w:trPr>
          <w:trHeight w:val="279"/>
        </w:trPr>
        <w:tc>
          <w:tcPr>
            <w:tcW w:w="8892" w:type="dxa"/>
            <w:tcBorders>
              <w:bottom w:val="single" w:sz="2" w:space="0" w:color="A6A6A6" w:themeColor="background1" w:themeShade="A6"/>
            </w:tcBorders>
          </w:tcPr>
          <w:p w14:paraId="1B810A89" w14:textId="162AEE3B" w:rsidR="00C47D7E" w:rsidRPr="004F3ACE" w:rsidRDefault="00212750" w:rsidP="004F3ACE">
            <w:pPr>
              <w:ind w:left="-108"/>
              <w:rPr>
                <w:rFonts w:ascii="Palatino Linotype" w:hAnsi="Palatino Linotype"/>
                <w:b/>
                <w:sz w:val="22"/>
                <w:szCs w:val="22"/>
              </w:rPr>
            </w:pPr>
            <w:r w:rsidRPr="004F3ACE">
              <w:rPr>
                <w:rFonts w:ascii="Palatino Linotype" w:eastAsia="Palatino Linotype" w:hAnsi="Palatino Linotype" w:cs="Palatino Linotype"/>
                <w:b/>
                <w:bCs/>
                <w:sz w:val="22"/>
                <w:szCs w:val="22"/>
              </w:rPr>
              <w:t>Preferred</w:t>
            </w:r>
            <w:r w:rsidR="30B55746" w:rsidRPr="004F3ACE">
              <w:rPr>
                <w:rFonts w:ascii="Palatino Linotype" w:eastAsia="Palatino Linotype" w:hAnsi="Palatino Linotype" w:cs="Palatino Linotype"/>
                <w:b/>
                <w:bCs/>
                <w:sz w:val="22"/>
                <w:szCs w:val="22"/>
              </w:rPr>
              <w:t xml:space="preserve"> Skills and Experience</w:t>
            </w:r>
          </w:p>
        </w:tc>
      </w:tr>
    </w:tbl>
    <w:p w14:paraId="1348FA56" w14:textId="77777777" w:rsidR="00522436" w:rsidRDefault="00522436" w:rsidP="00522436">
      <w:pPr>
        <w:pStyle w:val="ListParagraph"/>
        <w:autoSpaceDE w:val="0"/>
        <w:autoSpaceDN w:val="0"/>
        <w:adjustRightInd w:val="0"/>
        <w:ind w:left="630"/>
        <w:jc w:val="both"/>
        <w:rPr>
          <w:rFonts w:ascii="Palatino Linotype" w:eastAsia="Arial" w:hAnsi="Palatino Linotype" w:cs="Arial"/>
          <w:sz w:val="20"/>
          <w:szCs w:val="20"/>
        </w:rPr>
      </w:pPr>
    </w:p>
    <w:p w14:paraId="6F93C848" w14:textId="77777777" w:rsidR="0008307B" w:rsidRPr="00306FF2" w:rsidRDefault="30B55746" w:rsidP="00896D60">
      <w:pPr>
        <w:pStyle w:val="ListParagraph"/>
        <w:numPr>
          <w:ilvl w:val="0"/>
          <w:numId w:val="5"/>
        </w:numPr>
        <w:autoSpaceDE w:val="0"/>
        <w:autoSpaceDN w:val="0"/>
        <w:adjustRightInd w:val="0"/>
        <w:ind w:left="630"/>
        <w:jc w:val="both"/>
        <w:rPr>
          <w:rFonts w:ascii="Palatino Linotype" w:eastAsia="Arial" w:hAnsi="Palatino Linotype" w:cs="Arial"/>
          <w:sz w:val="20"/>
          <w:szCs w:val="20"/>
        </w:rPr>
      </w:pPr>
      <w:r w:rsidRPr="00306FF2">
        <w:rPr>
          <w:rFonts w:ascii="Palatino Linotype" w:eastAsia="Arial" w:hAnsi="Palatino Linotype" w:cs="Arial"/>
          <w:sz w:val="20"/>
          <w:szCs w:val="20"/>
        </w:rPr>
        <w:t>Demonstrated skills in an institutional/educational environment utilizing a customer-oriented and service-centered attitude.</w:t>
      </w:r>
    </w:p>
    <w:p w14:paraId="74675CC6" w14:textId="43975A04" w:rsidR="00522436" w:rsidRDefault="7C91BA27" w:rsidP="7C91BA27">
      <w:pPr>
        <w:pStyle w:val="ListParagraph"/>
        <w:numPr>
          <w:ilvl w:val="0"/>
          <w:numId w:val="5"/>
        </w:numPr>
        <w:autoSpaceDE w:val="0"/>
        <w:autoSpaceDN w:val="0"/>
        <w:adjustRightInd w:val="0"/>
        <w:ind w:left="630"/>
        <w:jc w:val="both"/>
        <w:rPr>
          <w:rFonts w:ascii="Palatino Linotype" w:eastAsia="Arial" w:hAnsi="Palatino Linotype" w:cs="Arial"/>
          <w:sz w:val="20"/>
          <w:szCs w:val="20"/>
        </w:rPr>
      </w:pPr>
      <w:r w:rsidRPr="7C91BA27">
        <w:rPr>
          <w:rFonts w:ascii="Palatino Linotype" w:eastAsia="Arial" w:hAnsi="Palatino Linotype" w:cs="Arial"/>
          <w:sz w:val="20"/>
          <w:szCs w:val="20"/>
        </w:rPr>
        <w:t>Knowledge and practice of the principles of ITIL, Lean, Agile and/or DevOps</w:t>
      </w:r>
      <w:r w:rsidR="009A61CF">
        <w:rPr>
          <w:rFonts w:ascii="Palatino Linotype" w:eastAsia="Arial" w:hAnsi="Palatino Linotype" w:cs="Arial"/>
          <w:sz w:val="20"/>
          <w:szCs w:val="20"/>
        </w:rPr>
        <w:t>.</w:t>
      </w:r>
    </w:p>
    <w:p w14:paraId="4512AC72" w14:textId="250B36E1" w:rsidR="00522436" w:rsidRDefault="00522436" w:rsidP="00522436">
      <w:pPr>
        <w:pStyle w:val="ListParagraph"/>
        <w:numPr>
          <w:ilvl w:val="0"/>
          <w:numId w:val="5"/>
        </w:numPr>
        <w:autoSpaceDE w:val="0"/>
        <w:autoSpaceDN w:val="0"/>
        <w:adjustRightInd w:val="0"/>
        <w:ind w:left="630"/>
        <w:jc w:val="both"/>
        <w:rPr>
          <w:rFonts w:ascii="Palatino Linotype" w:eastAsia="Arial" w:hAnsi="Palatino Linotype" w:cs="Arial"/>
          <w:sz w:val="20"/>
          <w:szCs w:val="20"/>
        </w:rPr>
      </w:pPr>
      <w:r w:rsidRPr="00522436">
        <w:rPr>
          <w:rFonts w:ascii="Palatino Linotype" w:eastAsia="Arial" w:hAnsi="Palatino Linotype" w:cs="Arial"/>
          <w:sz w:val="20"/>
          <w:szCs w:val="20"/>
        </w:rPr>
        <w:t>Active P</w:t>
      </w:r>
      <w:r w:rsidR="00682A3C">
        <w:rPr>
          <w:rFonts w:ascii="Palatino Linotype" w:eastAsia="Arial" w:hAnsi="Palatino Linotype" w:cs="Arial"/>
          <w:sz w:val="20"/>
          <w:szCs w:val="20"/>
        </w:rPr>
        <w:t xml:space="preserve">roject </w:t>
      </w:r>
      <w:r w:rsidRPr="00522436">
        <w:rPr>
          <w:rFonts w:ascii="Palatino Linotype" w:eastAsia="Arial" w:hAnsi="Palatino Linotype" w:cs="Arial"/>
          <w:sz w:val="20"/>
          <w:szCs w:val="20"/>
        </w:rPr>
        <w:t>M</w:t>
      </w:r>
      <w:r w:rsidR="00682A3C">
        <w:rPr>
          <w:rFonts w:ascii="Palatino Linotype" w:eastAsia="Arial" w:hAnsi="Palatino Linotype" w:cs="Arial"/>
          <w:sz w:val="20"/>
          <w:szCs w:val="20"/>
        </w:rPr>
        <w:t xml:space="preserve">anagement </w:t>
      </w:r>
      <w:r w:rsidR="00682A3C" w:rsidRPr="00522436">
        <w:rPr>
          <w:rFonts w:ascii="Palatino Linotype" w:eastAsia="Arial" w:hAnsi="Palatino Linotype" w:cs="Arial"/>
          <w:sz w:val="20"/>
          <w:szCs w:val="20"/>
        </w:rPr>
        <w:t>P</w:t>
      </w:r>
      <w:r w:rsidR="00682A3C">
        <w:rPr>
          <w:rFonts w:ascii="Palatino Linotype" w:eastAsia="Arial" w:hAnsi="Palatino Linotype" w:cs="Arial"/>
          <w:sz w:val="20"/>
          <w:szCs w:val="20"/>
        </w:rPr>
        <w:t>rofessional (PMP)</w:t>
      </w:r>
      <w:r w:rsidRPr="00522436">
        <w:rPr>
          <w:rFonts w:ascii="Palatino Linotype" w:eastAsia="Arial" w:hAnsi="Palatino Linotype" w:cs="Arial"/>
          <w:sz w:val="20"/>
          <w:szCs w:val="20"/>
        </w:rPr>
        <w:t xml:space="preserve"> certification</w:t>
      </w:r>
      <w:r w:rsidR="00304F28">
        <w:rPr>
          <w:rFonts w:ascii="Palatino Linotype" w:eastAsia="Arial" w:hAnsi="Palatino Linotype" w:cs="Arial"/>
          <w:sz w:val="20"/>
          <w:szCs w:val="20"/>
        </w:rPr>
        <w:t xml:space="preserve">. </w:t>
      </w:r>
    </w:p>
    <w:p w14:paraId="7FB07C8F" w14:textId="3C506401" w:rsidR="00304F28" w:rsidRDefault="00304F28" w:rsidP="00522436">
      <w:pPr>
        <w:pStyle w:val="ListParagraph"/>
        <w:numPr>
          <w:ilvl w:val="0"/>
          <w:numId w:val="5"/>
        </w:numPr>
        <w:autoSpaceDE w:val="0"/>
        <w:autoSpaceDN w:val="0"/>
        <w:adjustRightInd w:val="0"/>
        <w:ind w:left="630"/>
        <w:jc w:val="both"/>
        <w:rPr>
          <w:rFonts w:ascii="Palatino Linotype" w:eastAsia="Arial" w:hAnsi="Palatino Linotype" w:cs="Arial"/>
          <w:sz w:val="20"/>
          <w:szCs w:val="20"/>
        </w:rPr>
      </w:pPr>
      <w:r w:rsidRPr="2565208B">
        <w:rPr>
          <w:rFonts w:ascii="Palatino Linotype" w:eastAsia="Arial" w:hAnsi="Palatino Linotype" w:cs="Arial"/>
          <w:sz w:val="20"/>
          <w:szCs w:val="20"/>
        </w:rPr>
        <w:t>ITIL</w:t>
      </w:r>
      <w:r w:rsidR="00682A3C" w:rsidRPr="2565208B">
        <w:rPr>
          <w:rFonts w:ascii="Palatino Linotype" w:eastAsia="Arial" w:hAnsi="Palatino Linotype" w:cs="Arial"/>
          <w:sz w:val="20"/>
          <w:szCs w:val="20"/>
        </w:rPr>
        <w:t>, Lean Six Sigma or other relevant</w:t>
      </w:r>
      <w:r w:rsidRPr="2565208B">
        <w:rPr>
          <w:rFonts w:ascii="Palatino Linotype" w:eastAsia="Arial" w:hAnsi="Palatino Linotype" w:cs="Arial"/>
          <w:sz w:val="20"/>
          <w:szCs w:val="20"/>
        </w:rPr>
        <w:t xml:space="preserve"> </w:t>
      </w:r>
      <w:r w:rsidR="28D6E31B" w:rsidRPr="2565208B">
        <w:rPr>
          <w:rFonts w:ascii="Palatino Linotype" w:eastAsia="Arial" w:hAnsi="Palatino Linotype" w:cs="Arial"/>
          <w:sz w:val="20"/>
          <w:szCs w:val="20"/>
        </w:rPr>
        <w:t>certifications</w:t>
      </w:r>
      <w:r w:rsidR="00682A3C" w:rsidRPr="2565208B">
        <w:rPr>
          <w:rFonts w:ascii="Palatino Linotype" w:eastAsia="Arial" w:hAnsi="Palatino Linotype" w:cs="Arial"/>
          <w:sz w:val="20"/>
          <w:szCs w:val="20"/>
        </w:rPr>
        <w:t>.</w:t>
      </w:r>
      <w:r w:rsidRPr="2565208B">
        <w:rPr>
          <w:rFonts w:ascii="Palatino Linotype" w:eastAsia="Arial" w:hAnsi="Palatino Linotype" w:cs="Arial"/>
          <w:sz w:val="20"/>
          <w:szCs w:val="20"/>
        </w:rPr>
        <w:t xml:space="preserve"> </w:t>
      </w:r>
    </w:p>
    <w:p w14:paraId="47E9AA16" w14:textId="5EA3DA38" w:rsidR="00522436" w:rsidRDefault="00522436" w:rsidP="0F0F62EA">
      <w:pPr>
        <w:pStyle w:val="ListParagraph"/>
        <w:numPr>
          <w:ilvl w:val="0"/>
          <w:numId w:val="5"/>
        </w:numPr>
        <w:ind w:left="630"/>
        <w:jc w:val="both"/>
        <w:rPr>
          <w:rFonts w:ascii="Palatino Linotype" w:eastAsia="Arial" w:hAnsi="Palatino Linotype" w:cs="Arial"/>
          <w:sz w:val="20"/>
          <w:szCs w:val="20"/>
        </w:rPr>
      </w:pPr>
      <w:r w:rsidRPr="0F0F62EA">
        <w:rPr>
          <w:rFonts w:ascii="Palatino Linotype" w:eastAsia="Arial" w:hAnsi="Palatino Linotype" w:cs="Arial"/>
          <w:sz w:val="20"/>
          <w:szCs w:val="20"/>
        </w:rPr>
        <w:t>Experience managing projects in multiple project methodologies including Waterfall, Agile, and Lean Six Sigma</w:t>
      </w:r>
      <w:r w:rsidR="00174EAC" w:rsidRPr="0F0F62EA">
        <w:rPr>
          <w:rFonts w:ascii="Palatino Linotype" w:eastAsia="Arial" w:hAnsi="Palatino Linotype" w:cs="Arial"/>
          <w:sz w:val="20"/>
          <w:szCs w:val="20"/>
        </w:rPr>
        <w:t>.</w:t>
      </w:r>
    </w:p>
    <w:p w14:paraId="623529FE" w14:textId="7DADC24E" w:rsidR="42CA9924" w:rsidRDefault="42CA9924" w:rsidP="0F0F62EA">
      <w:pPr>
        <w:pStyle w:val="ListParagraph"/>
        <w:numPr>
          <w:ilvl w:val="0"/>
          <w:numId w:val="5"/>
        </w:numPr>
        <w:ind w:left="630"/>
        <w:jc w:val="both"/>
        <w:rPr>
          <w:rFonts w:ascii="Palatino Linotype" w:eastAsia="Arial" w:hAnsi="Palatino Linotype" w:cs="Arial"/>
          <w:sz w:val="20"/>
          <w:szCs w:val="20"/>
        </w:rPr>
      </w:pPr>
      <w:r w:rsidRPr="0F0F62EA">
        <w:rPr>
          <w:rFonts w:ascii="Palatino Linotype" w:eastAsia="Arial" w:hAnsi="Palatino Linotype" w:cs="Arial"/>
          <w:sz w:val="20"/>
          <w:szCs w:val="20"/>
        </w:rPr>
        <w:t>Registered Communications Distribution Designer</w:t>
      </w:r>
      <w:r w:rsidR="009C406A">
        <w:rPr>
          <w:rFonts w:ascii="Palatino Linotype" w:eastAsia="Arial" w:hAnsi="Palatino Linotype" w:cs="Arial"/>
          <w:sz w:val="20"/>
          <w:szCs w:val="20"/>
        </w:rPr>
        <w:t>.</w:t>
      </w:r>
    </w:p>
    <w:p w14:paraId="17B119B9" w14:textId="232829D4" w:rsidR="42CA9924" w:rsidRDefault="42CA9924" w:rsidP="0F0F62EA">
      <w:pPr>
        <w:pStyle w:val="ListParagraph"/>
        <w:numPr>
          <w:ilvl w:val="0"/>
          <w:numId w:val="5"/>
        </w:numPr>
        <w:ind w:left="630"/>
        <w:jc w:val="both"/>
        <w:rPr>
          <w:rFonts w:ascii="Palatino Linotype" w:eastAsia="Arial" w:hAnsi="Palatino Linotype" w:cs="Arial"/>
          <w:sz w:val="20"/>
          <w:szCs w:val="20"/>
        </w:rPr>
      </w:pPr>
      <w:r w:rsidRPr="0F0F62EA">
        <w:rPr>
          <w:rFonts w:ascii="Palatino Linotype" w:eastAsia="Arial" w:hAnsi="Palatino Linotype" w:cs="Arial"/>
          <w:sz w:val="20"/>
          <w:szCs w:val="20"/>
        </w:rPr>
        <w:t>BICSI</w:t>
      </w:r>
      <w:r w:rsidR="00BC0AEB">
        <w:rPr>
          <w:rFonts w:ascii="Palatino Linotype" w:eastAsia="Arial" w:hAnsi="Palatino Linotype" w:cs="Arial"/>
          <w:sz w:val="20"/>
          <w:szCs w:val="20"/>
        </w:rPr>
        <w:t xml:space="preserve"> certification. </w:t>
      </w:r>
      <w:r w:rsidRPr="0F0F62EA">
        <w:rPr>
          <w:rFonts w:ascii="Palatino Linotype" w:eastAsia="Arial" w:hAnsi="Palatino Linotype" w:cs="Arial"/>
          <w:sz w:val="20"/>
          <w:szCs w:val="20"/>
        </w:rPr>
        <w:t xml:space="preserve"> </w:t>
      </w:r>
    </w:p>
    <w:p w14:paraId="4EB9BDCA" w14:textId="34D7D467" w:rsidR="42CA9924" w:rsidRDefault="42CA9924" w:rsidP="009C406A">
      <w:pPr>
        <w:pStyle w:val="ListParagraph"/>
        <w:numPr>
          <w:ilvl w:val="0"/>
          <w:numId w:val="5"/>
        </w:numPr>
        <w:autoSpaceDE w:val="0"/>
        <w:autoSpaceDN w:val="0"/>
        <w:adjustRightInd w:val="0"/>
        <w:ind w:left="630"/>
        <w:jc w:val="both"/>
        <w:rPr>
          <w:rFonts w:ascii="Palatino Linotype" w:eastAsia="Arial" w:hAnsi="Palatino Linotype" w:cs="Arial"/>
          <w:sz w:val="20"/>
          <w:szCs w:val="20"/>
        </w:rPr>
      </w:pPr>
      <w:r w:rsidRPr="0F0F62EA">
        <w:rPr>
          <w:rFonts w:ascii="Palatino Linotype" w:eastAsia="Arial" w:hAnsi="Palatino Linotype" w:cs="Arial"/>
          <w:sz w:val="20"/>
          <w:szCs w:val="20"/>
        </w:rPr>
        <w:t>Division 27 &amp; 28 standards and specifications</w:t>
      </w:r>
      <w:r w:rsidR="009C406A">
        <w:rPr>
          <w:rFonts w:ascii="Palatino Linotype" w:eastAsia="Arial" w:hAnsi="Palatino Linotype" w:cs="Arial"/>
          <w:sz w:val="20"/>
          <w:szCs w:val="20"/>
        </w:rPr>
        <w:t>.</w:t>
      </w:r>
    </w:p>
    <w:p w14:paraId="26FBFC5C" w14:textId="77777777" w:rsidR="009C406A" w:rsidRDefault="009C406A" w:rsidP="009C406A">
      <w:pPr>
        <w:pStyle w:val="ListParagraph"/>
        <w:numPr>
          <w:ilvl w:val="0"/>
          <w:numId w:val="5"/>
        </w:numPr>
        <w:autoSpaceDE w:val="0"/>
        <w:autoSpaceDN w:val="0"/>
        <w:adjustRightInd w:val="0"/>
        <w:ind w:left="630"/>
        <w:jc w:val="both"/>
        <w:rPr>
          <w:rFonts w:ascii="Palatino Linotype" w:eastAsia="Arial" w:hAnsi="Palatino Linotype" w:cs="Arial"/>
          <w:sz w:val="20"/>
          <w:szCs w:val="20"/>
        </w:rPr>
      </w:pPr>
      <w:r w:rsidRPr="0F0F62EA">
        <w:rPr>
          <w:rFonts w:ascii="Palatino Linotype" w:eastAsia="Arial" w:hAnsi="Palatino Linotype" w:cs="Arial"/>
          <w:sz w:val="20"/>
          <w:szCs w:val="20"/>
        </w:rPr>
        <w:t xml:space="preserve">Demonstrated skill in business process design, business transformation, and technical impacts of business changes. </w:t>
      </w:r>
    </w:p>
    <w:p w14:paraId="56FC4550" w14:textId="253979B9" w:rsidR="009C406A" w:rsidRDefault="009C406A" w:rsidP="0F0F62EA">
      <w:pPr>
        <w:pStyle w:val="ListParagraph"/>
        <w:numPr>
          <w:ilvl w:val="0"/>
          <w:numId w:val="5"/>
        </w:numPr>
        <w:ind w:left="630"/>
        <w:jc w:val="both"/>
        <w:rPr>
          <w:rFonts w:ascii="Palatino Linotype" w:eastAsia="Arial" w:hAnsi="Palatino Linotype" w:cs="Arial"/>
          <w:sz w:val="20"/>
          <w:szCs w:val="20"/>
        </w:rPr>
      </w:pPr>
      <w:r w:rsidRPr="0F0F62EA">
        <w:rPr>
          <w:rFonts w:ascii="Palatino Linotype" w:eastAsia="Arial" w:hAnsi="Palatino Linotype" w:cs="Arial"/>
          <w:sz w:val="20"/>
          <w:szCs w:val="20"/>
        </w:rPr>
        <w:t>Demonstrated experience with standardized construction change orders, RFIs,</w:t>
      </w:r>
      <w:r>
        <w:rPr>
          <w:rFonts w:ascii="Palatino Linotype" w:eastAsia="Arial" w:hAnsi="Palatino Linotype" w:cs="Arial"/>
          <w:sz w:val="20"/>
          <w:szCs w:val="20"/>
        </w:rPr>
        <w:t xml:space="preserve"> and </w:t>
      </w:r>
      <w:r w:rsidRPr="0F0F62EA">
        <w:rPr>
          <w:rFonts w:ascii="Palatino Linotype" w:eastAsia="Arial" w:hAnsi="Palatino Linotype" w:cs="Arial"/>
          <w:sz w:val="20"/>
          <w:szCs w:val="20"/>
        </w:rPr>
        <w:t>submittals</w:t>
      </w:r>
      <w:r>
        <w:rPr>
          <w:rFonts w:ascii="Palatino Linotype" w:eastAsia="Arial" w:hAnsi="Palatino Linotype" w:cs="Arial"/>
          <w:sz w:val="20"/>
          <w:szCs w:val="20"/>
        </w:rPr>
        <w:t>.</w:t>
      </w:r>
    </w:p>
    <w:p w14:paraId="25CDCA2A" w14:textId="77777777" w:rsidR="008B214D" w:rsidRPr="00F85ACC" w:rsidRDefault="008B214D" w:rsidP="00F20851">
      <w:pPr>
        <w:pStyle w:val="ListParagraph"/>
        <w:autoSpaceDE w:val="0"/>
        <w:autoSpaceDN w:val="0"/>
        <w:adjustRightInd w:val="0"/>
        <w:ind w:left="1620"/>
        <w:jc w:val="both"/>
        <w:rPr>
          <w:rFonts w:ascii="Palatino Linotype" w:eastAsia="Arial" w:hAnsi="Palatino Linotype" w:cs="Arial"/>
          <w:sz w:val="20"/>
          <w:szCs w:val="20"/>
        </w:rPr>
      </w:pPr>
    </w:p>
    <w:tbl>
      <w:tblPr>
        <w:tblStyle w:val="TableGrid"/>
        <w:tblpPr w:leftFromText="180" w:rightFromText="180" w:vertAnchor="text" w:tblpXSpec="right" w:tblpY="1"/>
        <w:tblOverlap w:val="never"/>
        <w:tblW w:w="0" w:type="auto"/>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9000"/>
      </w:tblGrid>
      <w:tr w:rsidR="00C47D7E" w:rsidRPr="00F85ACC" w14:paraId="3AE0DB31" w14:textId="77777777" w:rsidTr="008075F1">
        <w:tc>
          <w:tcPr>
            <w:tcW w:w="9018" w:type="dxa"/>
          </w:tcPr>
          <w:p w14:paraId="496ECDFA" w14:textId="0126DF40" w:rsidR="00C47D7E" w:rsidRPr="00F85ACC" w:rsidRDefault="00FB4321" w:rsidP="00580D7C">
            <w:pPr>
              <w:ind w:left="-90"/>
              <w:rPr>
                <w:rFonts w:ascii="Palatino Linotype" w:hAnsi="Palatino Linotype"/>
                <w:b/>
                <w:sz w:val="20"/>
                <w:szCs w:val="20"/>
              </w:rPr>
            </w:pPr>
            <w:r w:rsidRPr="00F85ACC">
              <w:rPr>
                <w:rFonts w:ascii="Palatino Linotype" w:eastAsia="Palatino Linotype" w:hAnsi="Palatino Linotype" w:cs="Palatino Linotype"/>
                <w:b/>
                <w:bCs/>
                <w:sz w:val="20"/>
                <w:szCs w:val="20"/>
              </w:rPr>
              <w:t>Special Conditions</w:t>
            </w:r>
          </w:p>
        </w:tc>
      </w:tr>
    </w:tbl>
    <w:p w14:paraId="74235444" w14:textId="06015411" w:rsidR="00EB5526" w:rsidRPr="00F85ACC" w:rsidRDefault="00EB5526" w:rsidP="00D47206">
      <w:pPr>
        <w:pStyle w:val="ListParagraph"/>
        <w:numPr>
          <w:ilvl w:val="0"/>
          <w:numId w:val="5"/>
        </w:numPr>
        <w:tabs>
          <w:tab w:val="left" w:pos="360"/>
          <w:tab w:val="left" w:pos="630"/>
        </w:tabs>
        <w:suppressAutoHyphens/>
        <w:ind w:left="630"/>
        <w:jc w:val="both"/>
        <w:rPr>
          <w:rFonts w:ascii="Palatino Linotype" w:eastAsia="Arial" w:hAnsi="Palatino Linotype" w:cs="Arial"/>
          <w:sz w:val="20"/>
          <w:szCs w:val="20"/>
        </w:rPr>
      </w:pPr>
      <w:r w:rsidRPr="00F85ACC">
        <w:rPr>
          <w:rFonts w:ascii="Palatino Linotype" w:eastAsia="Arial" w:hAnsi="Palatino Linotype" w:cs="Arial"/>
          <w:sz w:val="20"/>
          <w:szCs w:val="20"/>
        </w:rPr>
        <w:t>Must be willing to travel and attend training programs off-site for occasional professional development.</w:t>
      </w:r>
    </w:p>
    <w:p w14:paraId="7A45F9E1" w14:textId="77777777" w:rsidR="0008307B" w:rsidRPr="00F85ACC" w:rsidRDefault="30B55746" w:rsidP="00896D60">
      <w:pPr>
        <w:pStyle w:val="ListParagraph"/>
        <w:numPr>
          <w:ilvl w:val="0"/>
          <w:numId w:val="5"/>
        </w:numPr>
        <w:tabs>
          <w:tab w:val="left" w:pos="360"/>
        </w:tabs>
        <w:suppressAutoHyphens/>
        <w:ind w:left="630"/>
        <w:jc w:val="both"/>
        <w:rPr>
          <w:rFonts w:ascii="Palatino Linotype" w:eastAsia="Arial" w:hAnsi="Palatino Linotype" w:cs="Arial"/>
          <w:sz w:val="20"/>
          <w:szCs w:val="20"/>
        </w:rPr>
      </w:pPr>
      <w:r w:rsidRPr="00F85ACC">
        <w:rPr>
          <w:rFonts w:ascii="Palatino Linotype" w:eastAsia="Arial" w:hAnsi="Palatino Linotype" w:cs="Arial"/>
          <w:sz w:val="20"/>
          <w:szCs w:val="20"/>
        </w:rPr>
        <w:t>Must be able to work overtime, occasional holidays, and adjust working hours to meet special jobs.  May be called back periodically to perform work as needed on an emergency basis.</w:t>
      </w:r>
    </w:p>
    <w:p w14:paraId="69902B11" w14:textId="77777777" w:rsidR="0008307B" w:rsidRPr="00F85ACC" w:rsidRDefault="30B55746" w:rsidP="00896D60">
      <w:pPr>
        <w:pStyle w:val="ListParagraph"/>
        <w:numPr>
          <w:ilvl w:val="0"/>
          <w:numId w:val="5"/>
        </w:numPr>
        <w:tabs>
          <w:tab w:val="left" w:pos="-720"/>
          <w:tab w:val="left" w:pos="360"/>
        </w:tabs>
        <w:suppressAutoHyphens/>
        <w:ind w:left="630"/>
        <w:jc w:val="both"/>
        <w:rPr>
          <w:rFonts w:ascii="Palatino Linotype" w:eastAsia="Arial" w:hAnsi="Palatino Linotype" w:cs="Arial"/>
          <w:sz w:val="20"/>
          <w:szCs w:val="20"/>
        </w:rPr>
      </w:pPr>
      <w:r w:rsidRPr="00F85ACC">
        <w:rPr>
          <w:rFonts w:ascii="Palatino Linotype" w:eastAsia="Arial" w:hAnsi="Palatino Linotype" w:cs="Arial"/>
          <w:sz w:val="20"/>
          <w:szCs w:val="20"/>
        </w:rPr>
        <w:t>The person holding this position is considered a 'mandated reporter' under the California Child Abuse and Neglect Reporting Act and is required to comply with the requirements set forth in CSU Executive Order 1083 as a condition of employment. </w:t>
      </w:r>
    </w:p>
    <w:p w14:paraId="3D9A5919" w14:textId="6558EF1E" w:rsidR="0008307B" w:rsidRPr="00F85ACC" w:rsidRDefault="30B55746" w:rsidP="00896D60">
      <w:pPr>
        <w:pStyle w:val="ListParagraph"/>
        <w:numPr>
          <w:ilvl w:val="0"/>
          <w:numId w:val="5"/>
        </w:numPr>
        <w:tabs>
          <w:tab w:val="left" w:pos="-720"/>
          <w:tab w:val="left" w:pos="360"/>
        </w:tabs>
        <w:suppressAutoHyphens/>
        <w:ind w:left="630"/>
        <w:jc w:val="both"/>
        <w:rPr>
          <w:rFonts w:ascii="Palatino Linotype" w:eastAsia="Arial" w:hAnsi="Palatino Linotype" w:cs="Arial"/>
          <w:sz w:val="20"/>
          <w:szCs w:val="20"/>
        </w:rPr>
      </w:pPr>
      <w:r w:rsidRPr="00F85ACC">
        <w:rPr>
          <w:rFonts w:ascii="Palatino Linotype" w:eastAsia="Arial" w:hAnsi="Palatino Linotype" w:cs="Arial"/>
          <w:sz w:val="20"/>
          <w:szCs w:val="20"/>
        </w:rPr>
        <w:t>Must be able to successfully pass a pre-employment background/fingerprint check.</w:t>
      </w:r>
    </w:p>
    <w:p w14:paraId="74100F9C" w14:textId="54FADFD2" w:rsidR="0008307B" w:rsidRPr="00F73824" w:rsidRDefault="30B55746" w:rsidP="005B3BC9">
      <w:pPr>
        <w:pStyle w:val="ListParagraph"/>
        <w:numPr>
          <w:ilvl w:val="0"/>
          <w:numId w:val="5"/>
        </w:numPr>
        <w:tabs>
          <w:tab w:val="left" w:pos="360"/>
        </w:tabs>
        <w:suppressAutoHyphens/>
        <w:ind w:left="630"/>
        <w:jc w:val="both"/>
        <w:rPr>
          <w:rFonts w:ascii="Palatino Linotype" w:eastAsia="Arial" w:hAnsi="Palatino Linotype" w:cs="Arial"/>
          <w:sz w:val="20"/>
          <w:szCs w:val="20"/>
        </w:rPr>
      </w:pPr>
      <w:r w:rsidRPr="00F73824">
        <w:rPr>
          <w:rFonts w:ascii="Palatino Linotype" w:eastAsia="Arial" w:hAnsi="Palatino Linotype" w:cs="Arial"/>
          <w:sz w:val="20"/>
          <w:szCs w:val="20"/>
        </w:rPr>
        <w:t>This position classification has been defined as "Exempt" and is not subject to the overtime provisions of the Fair Labor Standards Act (FLSA).</w:t>
      </w:r>
    </w:p>
    <w:p w14:paraId="2E193B2A" w14:textId="77777777" w:rsidR="0008307B" w:rsidRPr="00F85ACC" w:rsidRDefault="0008307B" w:rsidP="00F20851">
      <w:pPr>
        <w:ind w:left="810"/>
        <w:rPr>
          <w:rFonts w:ascii="Palatino Linotype" w:hAnsi="Palatino Linotype"/>
          <w:sz w:val="20"/>
          <w:szCs w:val="20"/>
        </w:rPr>
      </w:pPr>
    </w:p>
    <w:tbl>
      <w:tblPr>
        <w:tblStyle w:val="TableGrid"/>
        <w:tblW w:w="909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870"/>
        <w:gridCol w:w="1620"/>
      </w:tblGrid>
      <w:tr w:rsidR="0008307B" w:rsidRPr="00F85ACC" w14:paraId="77ACC73D" w14:textId="77777777" w:rsidTr="00F85ACC">
        <w:trPr>
          <w:trHeight w:val="269"/>
        </w:trPr>
        <w:tc>
          <w:tcPr>
            <w:tcW w:w="9090" w:type="dxa"/>
            <w:gridSpan w:val="3"/>
            <w:tcBorders>
              <w:top w:val="nil"/>
            </w:tcBorders>
            <w:vAlign w:val="center"/>
          </w:tcPr>
          <w:p w14:paraId="1CD377EF" w14:textId="2C03E76A" w:rsidR="0008307B" w:rsidRPr="00F85ACC" w:rsidRDefault="30B55746" w:rsidP="00580D7C">
            <w:pPr>
              <w:tabs>
                <w:tab w:val="left" w:pos="360"/>
              </w:tabs>
              <w:suppressAutoHyphens/>
              <w:ind w:left="-108"/>
              <w:rPr>
                <w:rFonts w:ascii="Palatino Linotype" w:hAnsi="Palatino Linotype" w:cs="Arial"/>
                <w:sz w:val="20"/>
                <w:szCs w:val="20"/>
              </w:rPr>
            </w:pPr>
            <w:r w:rsidRPr="00F85ACC">
              <w:rPr>
                <w:rFonts w:ascii="Palatino Linotype" w:eastAsia="Arial" w:hAnsi="Palatino Linotype" w:cs="Arial"/>
                <w:b/>
                <w:bCs/>
                <w:sz w:val="20"/>
                <w:szCs w:val="20"/>
              </w:rPr>
              <w:t xml:space="preserve">INCUMBENT:  </w:t>
            </w:r>
            <w:r w:rsidRPr="00F85ACC">
              <w:rPr>
                <w:rFonts w:ascii="Palatino Linotype" w:eastAsia="Arial" w:hAnsi="Palatino Linotype" w:cs="Arial"/>
                <w:sz w:val="20"/>
                <w:szCs w:val="20"/>
              </w:rPr>
              <w:t>I have read this position description and understand its contents.</w:t>
            </w:r>
          </w:p>
        </w:tc>
      </w:tr>
      <w:tr w:rsidR="0008307B" w:rsidRPr="00F85ACC" w14:paraId="3A4D71BE" w14:textId="77777777" w:rsidTr="00F85ACC">
        <w:trPr>
          <w:trHeight w:val="386"/>
        </w:trPr>
        <w:tc>
          <w:tcPr>
            <w:tcW w:w="9090" w:type="dxa"/>
            <w:gridSpan w:val="3"/>
            <w:vAlign w:val="bottom"/>
          </w:tcPr>
          <w:p w14:paraId="2CD19C69" w14:textId="77777777" w:rsidR="0008307B" w:rsidRPr="00F85ACC" w:rsidRDefault="0008307B" w:rsidP="00EB3264">
            <w:pPr>
              <w:keepNext/>
              <w:keepLines/>
              <w:rPr>
                <w:rFonts w:ascii="Palatino Linotype" w:hAnsi="Palatino Linotype" w:cs="Arial"/>
                <w:sz w:val="20"/>
                <w:szCs w:val="20"/>
              </w:rPr>
            </w:pPr>
          </w:p>
          <w:p w14:paraId="3A6470F0" w14:textId="77777777" w:rsidR="00A23C42" w:rsidRPr="00F85ACC" w:rsidRDefault="00A23C42" w:rsidP="00EB3264">
            <w:pPr>
              <w:keepNext/>
              <w:keepLines/>
              <w:rPr>
                <w:rFonts w:ascii="Palatino Linotype" w:hAnsi="Palatino Linotype" w:cs="Arial"/>
                <w:sz w:val="20"/>
                <w:szCs w:val="20"/>
              </w:rPr>
            </w:pPr>
          </w:p>
        </w:tc>
      </w:tr>
      <w:tr w:rsidR="0008307B" w:rsidRPr="00F85ACC" w14:paraId="6CB8D723" w14:textId="77777777" w:rsidTr="00F85ACC">
        <w:trPr>
          <w:trHeight w:val="269"/>
        </w:trPr>
        <w:tc>
          <w:tcPr>
            <w:tcW w:w="3600" w:type="dxa"/>
            <w:tcBorders>
              <w:top w:val="single" w:sz="4" w:space="0" w:color="auto"/>
            </w:tcBorders>
            <w:vAlign w:val="center"/>
          </w:tcPr>
          <w:p w14:paraId="48115599" w14:textId="3F1E7FDF" w:rsidR="0008307B" w:rsidRPr="00776C9A" w:rsidRDefault="30B55746" w:rsidP="00EB3264">
            <w:pPr>
              <w:keepLines/>
              <w:rPr>
                <w:rFonts w:ascii="Palatino Linotype" w:hAnsi="Palatino Linotype" w:cs="Arial"/>
                <w:sz w:val="16"/>
                <w:szCs w:val="16"/>
              </w:rPr>
            </w:pPr>
            <w:r w:rsidRPr="00776C9A">
              <w:rPr>
                <w:rFonts w:ascii="Palatino Linotype" w:eastAsia="Arial" w:hAnsi="Palatino Linotype" w:cs="Arial"/>
                <w:sz w:val="16"/>
                <w:szCs w:val="16"/>
              </w:rPr>
              <w:t>INCUMBENT NAME</w:t>
            </w:r>
          </w:p>
        </w:tc>
        <w:tc>
          <w:tcPr>
            <w:tcW w:w="3870" w:type="dxa"/>
            <w:tcBorders>
              <w:top w:val="single" w:sz="4" w:space="0" w:color="auto"/>
            </w:tcBorders>
            <w:vAlign w:val="center"/>
          </w:tcPr>
          <w:p w14:paraId="5C0DA4AC" w14:textId="77777777" w:rsidR="0008307B" w:rsidRPr="00776C9A" w:rsidRDefault="30B55746" w:rsidP="00EB3264">
            <w:pPr>
              <w:keepLines/>
              <w:rPr>
                <w:rFonts w:ascii="Palatino Linotype" w:hAnsi="Palatino Linotype" w:cs="Arial"/>
                <w:sz w:val="16"/>
                <w:szCs w:val="16"/>
              </w:rPr>
            </w:pPr>
            <w:r w:rsidRPr="00776C9A">
              <w:rPr>
                <w:rFonts w:ascii="Palatino Linotype" w:eastAsia="Arial" w:hAnsi="Palatino Linotype" w:cs="Arial"/>
                <w:sz w:val="16"/>
                <w:szCs w:val="16"/>
              </w:rPr>
              <w:t>SIGNATURE</w:t>
            </w:r>
          </w:p>
        </w:tc>
        <w:tc>
          <w:tcPr>
            <w:tcW w:w="1620" w:type="dxa"/>
            <w:tcBorders>
              <w:top w:val="single" w:sz="4" w:space="0" w:color="auto"/>
            </w:tcBorders>
            <w:vAlign w:val="center"/>
          </w:tcPr>
          <w:p w14:paraId="12734F60" w14:textId="77777777" w:rsidR="0008307B" w:rsidRPr="00776C9A" w:rsidRDefault="30B55746" w:rsidP="00EB3264">
            <w:pPr>
              <w:keepLines/>
              <w:rPr>
                <w:rFonts w:ascii="Palatino Linotype" w:hAnsi="Palatino Linotype" w:cs="Arial"/>
                <w:sz w:val="16"/>
                <w:szCs w:val="16"/>
              </w:rPr>
            </w:pPr>
            <w:r w:rsidRPr="00776C9A">
              <w:rPr>
                <w:rFonts w:ascii="Palatino Linotype" w:eastAsia="Arial" w:hAnsi="Palatino Linotype" w:cs="Arial"/>
                <w:sz w:val="16"/>
                <w:szCs w:val="16"/>
              </w:rPr>
              <w:t>DATE</w:t>
            </w:r>
          </w:p>
        </w:tc>
      </w:tr>
    </w:tbl>
    <w:tbl>
      <w:tblPr>
        <w:tblW w:w="9090" w:type="dxa"/>
        <w:tblInd w:w="198" w:type="dxa"/>
        <w:tblLayout w:type="fixed"/>
        <w:tblLook w:val="04A0" w:firstRow="1" w:lastRow="0" w:firstColumn="1" w:lastColumn="0" w:noHBand="0" w:noVBand="1"/>
      </w:tblPr>
      <w:tblGrid>
        <w:gridCol w:w="1349"/>
        <w:gridCol w:w="2249"/>
        <w:gridCol w:w="3867"/>
        <w:gridCol w:w="1625"/>
      </w:tblGrid>
      <w:tr w:rsidR="00963D6A" w:rsidRPr="00F85ACC" w14:paraId="4FF319F8" w14:textId="77777777" w:rsidTr="00776C9A">
        <w:tc>
          <w:tcPr>
            <w:tcW w:w="9090" w:type="dxa"/>
            <w:gridSpan w:val="4"/>
            <w:vAlign w:val="center"/>
          </w:tcPr>
          <w:p w14:paraId="2239D6BD" w14:textId="77777777" w:rsidR="00963D6A" w:rsidRPr="00F85ACC" w:rsidRDefault="00963D6A">
            <w:pPr>
              <w:tabs>
                <w:tab w:val="left" w:pos="360"/>
              </w:tabs>
              <w:suppressAutoHyphens/>
              <w:ind w:left="900" w:right="-90"/>
              <w:rPr>
                <w:rFonts w:ascii="Palatino Linotype" w:eastAsia="Arial" w:hAnsi="Palatino Linotype" w:cs="Arial"/>
                <w:b/>
                <w:bCs/>
                <w:sz w:val="20"/>
                <w:szCs w:val="20"/>
              </w:rPr>
            </w:pPr>
          </w:p>
          <w:p w14:paraId="1FEFDCB7" w14:textId="1C4BEFEE" w:rsidR="00963D6A" w:rsidRPr="00F85ACC" w:rsidRDefault="00F85ACC" w:rsidP="00580D7C">
            <w:pPr>
              <w:tabs>
                <w:tab w:val="left" w:pos="360"/>
              </w:tabs>
              <w:suppressAutoHyphens/>
              <w:ind w:left="-108" w:right="-90"/>
              <w:rPr>
                <w:rFonts w:ascii="Palatino Linotype" w:eastAsia="Arial" w:hAnsi="Palatino Linotype" w:cs="Arial"/>
                <w:b/>
                <w:bCs/>
                <w:sz w:val="20"/>
                <w:szCs w:val="20"/>
              </w:rPr>
            </w:pPr>
            <w:r w:rsidRPr="00F85ACC">
              <w:rPr>
                <w:rFonts w:ascii="Palatino Linotype" w:eastAsia="Arial" w:hAnsi="Palatino Linotype" w:cs="Arial"/>
                <w:b/>
                <w:bCs/>
                <w:sz w:val="20"/>
                <w:szCs w:val="20"/>
              </w:rPr>
              <w:t xml:space="preserve">SUPERVISOR:  </w:t>
            </w:r>
            <w:r w:rsidRPr="00F85ACC">
              <w:rPr>
                <w:rFonts w:ascii="Palatino Linotype" w:eastAsia="Arial" w:hAnsi="Palatino Linotype" w:cs="Arial"/>
                <w:bCs/>
                <w:sz w:val="20"/>
                <w:szCs w:val="20"/>
              </w:rPr>
              <w:t>I</w:t>
            </w:r>
            <w:r w:rsidR="00963D6A" w:rsidRPr="00F85ACC">
              <w:rPr>
                <w:rFonts w:ascii="Palatino Linotype" w:eastAsia="Arial" w:hAnsi="Palatino Linotype" w:cs="Arial"/>
                <w:bCs/>
                <w:sz w:val="20"/>
                <w:szCs w:val="20"/>
              </w:rPr>
              <w:t xml:space="preserve"> certify that all statements on this form are complete and accurate.</w:t>
            </w:r>
          </w:p>
        </w:tc>
      </w:tr>
      <w:tr w:rsidR="009948B3" w:rsidRPr="00F85ACC" w14:paraId="554B4797" w14:textId="77777777" w:rsidTr="00776C9A">
        <w:tc>
          <w:tcPr>
            <w:tcW w:w="1350" w:type="dxa"/>
            <w:tcBorders>
              <w:bottom w:val="single" w:sz="4" w:space="0" w:color="auto"/>
            </w:tcBorders>
            <w:vAlign w:val="center"/>
          </w:tcPr>
          <w:p w14:paraId="06F1754E" w14:textId="77777777" w:rsidR="00963D6A" w:rsidRPr="00F85ACC" w:rsidRDefault="00963D6A" w:rsidP="00776C9A">
            <w:pPr>
              <w:keepLines/>
              <w:ind w:right="-90"/>
              <w:jc w:val="both"/>
              <w:rPr>
                <w:rFonts w:ascii="Palatino Linotype" w:eastAsia="Arial" w:hAnsi="Palatino Linotype" w:cs="Arial"/>
                <w:caps/>
                <w:sz w:val="20"/>
                <w:szCs w:val="20"/>
              </w:rPr>
            </w:pPr>
          </w:p>
          <w:p w14:paraId="782DF6B7" w14:textId="4E2A6359" w:rsidR="00963D6A" w:rsidRPr="00F85ACC" w:rsidRDefault="00963D6A">
            <w:pPr>
              <w:keepLines/>
              <w:ind w:left="-18" w:right="-90"/>
              <w:jc w:val="both"/>
              <w:rPr>
                <w:rFonts w:ascii="Palatino Linotype" w:eastAsia="Arial" w:hAnsi="Palatino Linotype" w:cs="Arial"/>
                <w:caps/>
                <w:sz w:val="20"/>
                <w:szCs w:val="20"/>
              </w:rPr>
            </w:pPr>
          </w:p>
        </w:tc>
        <w:tc>
          <w:tcPr>
            <w:tcW w:w="2250" w:type="dxa"/>
            <w:tcBorders>
              <w:top w:val="nil"/>
              <w:left w:val="nil"/>
              <w:bottom w:val="single" w:sz="4" w:space="0" w:color="auto"/>
              <w:right w:val="nil"/>
            </w:tcBorders>
          </w:tcPr>
          <w:p w14:paraId="165ED254" w14:textId="77777777" w:rsidR="00963D6A" w:rsidRPr="00F85ACC" w:rsidRDefault="00963D6A">
            <w:pPr>
              <w:keepLines/>
              <w:ind w:left="900" w:right="-90"/>
              <w:jc w:val="both"/>
              <w:rPr>
                <w:rFonts w:ascii="Palatino Linotype" w:eastAsia="Arial" w:hAnsi="Palatino Linotype" w:cs="Arial"/>
                <w:sz w:val="20"/>
                <w:szCs w:val="20"/>
              </w:rPr>
            </w:pPr>
          </w:p>
        </w:tc>
        <w:tc>
          <w:tcPr>
            <w:tcW w:w="3864" w:type="dxa"/>
            <w:tcBorders>
              <w:top w:val="nil"/>
              <w:left w:val="nil"/>
              <w:bottom w:val="single" w:sz="4" w:space="0" w:color="auto"/>
              <w:right w:val="nil"/>
            </w:tcBorders>
          </w:tcPr>
          <w:p w14:paraId="4EB7A021" w14:textId="77777777" w:rsidR="00963D6A" w:rsidRPr="00F85ACC" w:rsidRDefault="00963D6A">
            <w:pPr>
              <w:keepLines/>
              <w:ind w:left="900" w:right="-90"/>
              <w:jc w:val="both"/>
              <w:rPr>
                <w:rFonts w:ascii="Palatino Linotype" w:eastAsia="Arial" w:hAnsi="Palatino Linotype" w:cs="Arial"/>
                <w:sz w:val="20"/>
                <w:szCs w:val="20"/>
              </w:rPr>
            </w:pPr>
          </w:p>
        </w:tc>
        <w:tc>
          <w:tcPr>
            <w:tcW w:w="1626" w:type="dxa"/>
            <w:tcBorders>
              <w:top w:val="nil"/>
              <w:left w:val="nil"/>
              <w:bottom w:val="single" w:sz="4" w:space="0" w:color="auto"/>
              <w:right w:val="nil"/>
            </w:tcBorders>
          </w:tcPr>
          <w:p w14:paraId="7586F3FE" w14:textId="77777777" w:rsidR="00963D6A" w:rsidRPr="00F85ACC" w:rsidRDefault="00963D6A">
            <w:pPr>
              <w:keepLines/>
              <w:ind w:left="900" w:right="-90"/>
              <w:jc w:val="both"/>
              <w:rPr>
                <w:rFonts w:ascii="Palatino Linotype" w:eastAsia="Arial" w:hAnsi="Palatino Linotype" w:cs="Arial"/>
                <w:sz w:val="20"/>
                <w:szCs w:val="20"/>
              </w:rPr>
            </w:pPr>
          </w:p>
        </w:tc>
      </w:tr>
      <w:tr w:rsidR="00F85ACC" w:rsidRPr="00F85ACC" w14:paraId="3CDAD552" w14:textId="77777777" w:rsidTr="00776C9A">
        <w:trPr>
          <w:trHeight w:val="125"/>
        </w:trPr>
        <w:tc>
          <w:tcPr>
            <w:tcW w:w="3600" w:type="dxa"/>
            <w:gridSpan w:val="2"/>
            <w:tcBorders>
              <w:top w:val="single" w:sz="4" w:space="0" w:color="auto"/>
            </w:tcBorders>
          </w:tcPr>
          <w:p w14:paraId="619F3FE3" w14:textId="5CC6B569" w:rsidR="00F85ACC" w:rsidRPr="00776C9A" w:rsidRDefault="00F85ACC" w:rsidP="00F85ACC">
            <w:pPr>
              <w:keepLines/>
              <w:ind w:right="-90"/>
              <w:rPr>
                <w:rFonts w:ascii="Palatino Linotype" w:eastAsia="Arial" w:hAnsi="Palatino Linotype" w:cs="Arial"/>
                <w:caps/>
                <w:sz w:val="16"/>
                <w:szCs w:val="16"/>
              </w:rPr>
            </w:pPr>
            <w:r w:rsidRPr="00776C9A">
              <w:rPr>
                <w:rFonts w:ascii="Palatino Linotype" w:eastAsia="Arial" w:hAnsi="Palatino Linotype" w:cs="Arial"/>
                <w:caps/>
                <w:sz w:val="16"/>
                <w:szCs w:val="16"/>
              </w:rPr>
              <w:t>Immediate Supervisor name and title</w:t>
            </w:r>
          </w:p>
        </w:tc>
        <w:tc>
          <w:tcPr>
            <w:tcW w:w="3864" w:type="dxa"/>
            <w:tcBorders>
              <w:top w:val="single" w:sz="4" w:space="0" w:color="auto"/>
            </w:tcBorders>
            <w:hideMark/>
          </w:tcPr>
          <w:p w14:paraId="3562C547" w14:textId="77777777" w:rsidR="00F85ACC" w:rsidRPr="00776C9A" w:rsidRDefault="00F85ACC" w:rsidP="00F85ACC">
            <w:pPr>
              <w:keepLines/>
              <w:ind w:right="-90"/>
              <w:rPr>
                <w:rFonts w:ascii="Palatino Linotype" w:eastAsia="Arial" w:hAnsi="Palatino Linotype" w:cs="Arial"/>
                <w:caps/>
                <w:sz w:val="16"/>
                <w:szCs w:val="16"/>
              </w:rPr>
            </w:pPr>
            <w:r w:rsidRPr="00776C9A">
              <w:rPr>
                <w:rFonts w:ascii="Palatino Linotype" w:eastAsia="Arial" w:hAnsi="Palatino Linotype" w:cs="Arial"/>
                <w:caps/>
                <w:sz w:val="16"/>
                <w:szCs w:val="16"/>
              </w:rPr>
              <w:t>Signature</w:t>
            </w:r>
          </w:p>
        </w:tc>
        <w:tc>
          <w:tcPr>
            <w:tcW w:w="1626" w:type="dxa"/>
            <w:tcBorders>
              <w:top w:val="single" w:sz="4" w:space="0" w:color="auto"/>
              <w:right w:val="nil"/>
            </w:tcBorders>
            <w:vAlign w:val="center"/>
            <w:hideMark/>
          </w:tcPr>
          <w:p w14:paraId="2936F828" w14:textId="3D759D5F" w:rsidR="00F85ACC" w:rsidRPr="00776C9A" w:rsidRDefault="00F85ACC" w:rsidP="00F85ACC">
            <w:pPr>
              <w:keepLines/>
              <w:ind w:right="-90"/>
              <w:rPr>
                <w:rFonts w:ascii="Palatino Linotype" w:eastAsia="Arial" w:hAnsi="Palatino Linotype" w:cs="Arial"/>
                <w:caps/>
                <w:sz w:val="16"/>
                <w:szCs w:val="16"/>
              </w:rPr>
            </w:pPr>
            <w:r w:rsidRPr="00776C9A">
              <w:rPr>
                <w:rFonts w:ascii="Palatino Linotype" w:eastAsia="Arial" w:hAnsi="Palatino Linotype" w:cs="Arial"/>
                <w:caps/>
                <w:sz w:val="16"/>
                <w:szCs w:val="16"/>
              </w:rPr>
              <w:t>Date</w:t>
            </w:r>
          </w:p>
        </w:tc>
      </w:tr>
      <w:tr w:rsidR="00F85ACC" w14:paraId="55D80914" w14:textId="77777777" w:rsidTr="00776C9A">
        <w:trPr>
          <w:trHeight w:val="395"/>
        </w:trPr>
        <w:tc>
          <w:tcPr>
            <w:tcW w:w="3600" w:type="dxa"/>
            <w:gridSpan w:val="2"/>
          </w:tcPr>
          <w:p w14:paraId="5FE9EAB7" w14:textId="77777777" w:rsidR="00F85ACC" w:rsidRPr="00776C9A" w:rsidRDefault="00F85ACC" w:rsidP="00F85ACC">
            <w:pPr>
              <w:keepLines/>
              <w:ind w:right="-90"/>
              <w:rPr>
                <w:rFonts w:ascii="Arial" w:eastAsia="Arial" w:hAnsi="Arial" w:cs="Arial"/>
                <w:caps/>
                <w:sz w:val="16"/>
                <w:szCs w:val="16"/>
              </w:rPr>
            </w:pPr>
          </w:p>
        </w:tc>
        <w:tc>
          <w:tcPr>
            <w:tcW w:w="3864" w:type="dxa"/>
          </w:tcPr>
          <w:p w14:paraId="2BDE5D00" w14:textId="77777777" w:rsidR="00F85ACC" w:rsidRPr="00776C9A" w:rsidRDefault="00F85ACC" w:rsidP="00F85ACC">
            <w:pPr>
              <w:keepLines/>
              <w:ind w:left="-140" w:right="-90"/>
              <w:rPr>
                <w:rFonts w:ascii="Arial" w:eastAsia="Arial" w:hAnsi="Arial" w:cs="Arial"/>
                <w:caps/>
                <w:sz w:val="16"/>
                <w:szCs w:val="16"/>
              </w:rPr>
            </w:pPr>
          </w:p>
        </w:tc>
        <w:tc>
          <w:tcPr>
            <w:tcW w:w="1626" w:type="dxa"/>
            <w:tcBorders>
              <w:right w:val="nil"/>
            </w:tcBorders>
            <w:vAlign w:val="center"/>
          </w:tcPr>
          <w:p w14:paraId="0CA29FC5" w14:textId="77777777" w:rsidR="00F85ACC" w:rsidRPr="00776C9A" w:rsidRDefault="00F85ACC" w:rsidP="00F85ACC">
            <w:pPr>
              <w:keepLines/>
              <w:ind w:right="-90"/>
              <w:jc w:val="center"/>
              <w:rPr>
                <w:rFonts w:ascii="Arial" w:eastAsia="Arial" w:hAnsi="Arial" w:cs="Arial"/>
                <w:caps/>
                <w:sz w:val="16"/>
                <w:szCs w:val="16"/>
              </w:rPr>
            </w:pPr>
          </w:p>
        </w:tc>
      </w:tr>
      <w:tr w:rsidR="00596DCE" w14:paraId="64740D2C" w14:textId="77777777" w:rsidTr="009D1315">
        <w:trPr>
          <w:trHeight w:val="395"/>
        </w:trPr>
        <w:tc>
          <w:tcPr>
            <w:tcW w:w="9090" w:type="dxa"/>
            <w:gridSpan w:val="4"/>
          </w:tcPr>
          <w:p w14:paraId="602AC929" w14:textId="6CC27B39" w:rsidR="00596DCE" w:rsidRPr="00776C9A" w:rsidRDefault="00596DCE" w:rsidP="00596DCE">
            <w:pPr>
              <w:keepLines/>
              <w:ind w:left="-108" w:right="-90"/>
              <w:rPr>
                <w:rFonts w:ascii="Arial" w:eastAsia="Arial" w:hAnsi="Arial" w:cs="Arial"/>
                <w:caps/>
                <w:sz w:val="16"/>
                <w:szCs w:val="16"/>
              </w:rPr>
            </w:pPr>
            <w:r>
              <w:rPr>
                <w:rFonts w:ascii="Palatino Linotype" w:eastAsia="Arial" w:hAnsi="Palatino Linotype" w:cs="Arial"/>
                <w:b/>
                <w:bCs/>
                <w:sz w:val="20"/>
                <w:szCs w:val="20"/>
              </w:rPr>
              <w:t>DEPARTMENT HEAD</w:t>
            </w:r>
            <w:r w:rsidRPr="00F85ACC">
              <w:rPr>
                <w:rFonts w:ascii="Palatino Linotype" w:eastAsia="Arial" w:hAnsi="Palatino Linotype" w:cs="Arial"/>
                <w:b/>
                <w:bCs/>
                <w:sz w:val="20"/>
                <w:szCs w:val="20"/>
              </w:rPr>
              <w:t xml:space="preserve">:  </w:t>
            </w:r>
            <w:r w:rsidRPr="00F85ACC">
              <w:rPr>
                <w:rFonts w:ascii="Palatino Linotype" w:eastAsia="Arial" w:hAnsi="Palatino Linotype" w:cs="Arial"/>
                <w:bCs/>
                <w:sz w:val="20"/>
                <w:szCs w:val="20"/>
              </w:rPr>
              <w:t>I certify that all statements on this form are complete and accurate.</w:t>
            </w:r>
          </w:p>
        </w:tc>
      </w:tr>
      <w:tr w:rsidR="00596DCE" w14:paraId="3AF8805C" w14:textId="77777777" w:rsidTr="00596DCE">
        <w:trPr>
          <w:trHeight w:val="395"/>
        </w:trPr>
        <w:tc>
          <w:tcPr>
            <w:tcW w:w="9090" w:type="dxa"/>
            <w:gridSpan w:val="4"/>
            <w:tcBorders>
              <w:bottom w:val="single" w:sz="4" w:space="0" w:color="auto"/>
            </w:tcBorders>
          </w:tcPr>
          <w:p w14:paraId="6148A540" w14:textId="77777777" w:rsidR="00596DCE" w:rsidRDefault="00596DCE" w:rsidP="00596DCE">
            <w:pPr>
              <w:keepLines/>
              <w:ind w:right="-90"/>
              <w:rPr>
                <w:rFonts w:ascii="Palatino Linotype" w:eastAsia="Arial" w:hAnsi="Palatino Linotype" w:cs="Arial"/>
                <w:b/>
                <w:bCs/>
                <w:sz w:val="20"/>
                <w:szCs w:val="20"/>
              </w:rPr>
            </w:pPr>
          </w:p>
        </w:tc>
      </w:tr>
      <w:tr w:rsidR="00596DCE" w14:paraId="2B0CAFF8" w14:textId="77777777" w:rsidTr="00596DCE">
        <w:trPr>
          <w:trHeight w:val="197"/>
        </w:trPr>
        <w:tc>
          <w:tcPr>
            <w:tcW w:w="3600" w:type="dxa"/>
            <w:gridSpan w:val="2"/>
            <w:tcBorders>
              <w:top w:val="single" w:sz="4" w:space="0" w:color="auto"/>
            </w:tcBorders>
          </w:tcPr>
          <w:p w14:paraId="760C0922" w14:textId="04AAC99E" w:rsidR="00596DCE" w:rsidRDefault="00596DCE" w:rsidP="00596DCE">
            <w:pPr>
              <w:keepLines/>
              <w:ind w:right="-90"/>
              <w:rPr>
                <w:rFonts w:ascii="Palatino Linotype" w:eastAsia="Arial" w:hAnsi="Palatino Linotype" w:cs="Arial"/>
                <w:b/>
                <w:bCs/>
                <w:sz w:val="20"/>
                <w:szCs w:val="20"/>
              </w:rPr>
            </w:pPr>
            <w:r>
              <w:rPr>
                <w:rFonts w:ascii="Palatino Linotype" w:eastAsia="Arial" w:hAnsi="Palatino Linotype" w:cs="Arial"/>
                <w:caps/>
                <w:sz w:val="16"/>
                <w:szCs w:val="16"/>
              </w:rPr>
              <w:t>department HEAD</w:t>
            </w:r>
            <w:r w:rsidRPr="00776C9A">
              <w:rPr>
                <w:rFonts w:ascii="Palatino Linotype" w:eastAsia="Arial" w:hAnsi="Palatino Linotype" w:cs="Arial"/>
                <w:caps/>
                <w:sz w:val="16"/>
                <w:szCs w:val="16"/>
              </w:rPr>
              <w:t xml:space="preserve"> name and title</w:t>
            </w:r>
          </w:p>
        </w:tc>
        <w:tc>
          <w:tcPr>
            <w:tcW w:w="3870" w:type="dxa"/>
            <w:tcBorders>
              <w:top w:val="single" w:sz="4" w:space="0" w:color="auto"/>
            </w:tcBorders>
          </w:tcPr>
          <w:p w14:paraId="46C75A2F" w14:textId="3A8E8B30" w:rsidR="00596DCE" w:rsidRDefault="00596DCE" w:rsidP="00596DCE">
            <w:pPr>
              <w:keepLines/>
              <w:ind w:right="-90"/>
              <w:rPr>
                <w:rFonts w:ascii="Palatino Linotype" w:eastAsia="Arial" w:hAnsi="Palatino Linotype" w:cs="Arial"/>
                <w:b/>
                <w:bCs/>
                <w:sz w:val="20"/>
                <w:szCs w:val="20"/>
              </w:rPr>
            </w:pPr>
            <w:r w:rsidRPr="00776C9A">
              <w:rPr>
                <w:rFonts w:ascii="Palatino Linotype" w:eastAsia="Arial" w:hAnsi="Palatino Linotype" w:cs="Arial"/>
                <w:caps/>
                <w:sz w:val="16"/>
                <w:szCs w:val="16"/>
              </w:rPr>
              <w:t>Signature</w:t>
            </w:r>
          </w:p>
        </w:tc>
        <w:tc>
          <w:tcPr>
            <w:tcW w:w="1620" w:type="dxa"/>
            <w:tcBorders>
              <w:top w:val="single" w:sz="4" w:space="0" w:color="auto"/>
            </w:tcBorders>
          </w:tcPr>
          <w:p w14:paraId="2C8CA7C3" w14:textId="4A508D22" w:rsidR="00596DCE" w:rsidRDefault="00596DCE" w:rsidP="00596DCE">
            <w:pPr>
              <w:keepLines/>
              <w:ind w:right="-90"/>
              <w:rPr>
                <w:rFonts w:ascii="Palatino Linotype" w:eastAsia="Arial" w:hAnsi="Palatino Linotype" w:cs="Arial"/>
                <w:b/>
                <w:bCs/>
                <w:sz w:val="20"/>
                <w:szCs w:val="20"/>
              </w:rPr>
            </w:pPr>
            <w:r w:rsidRPr="00776C9A">
              <w:rPr>
                <w:rFonts w:ascii="Palatino Linotype" w:eastAsia="Arial" w:hAnsi="Palatino Linotype" w:cs="Arial"/>
                <w:caps/>
                <w:sz w:val="16"/>
                <w:szCs w:val="16"/>
              </w:rPr>
              <w:t>Date</w:t>
            </w:r>
          </w:p>
        </w:tc>
      </w:tr>
    </w:tbl>
    <w:tbl>
      <w:tblPr>
        <w:tblStyle w:val="TableGrid"/>
        <w:tblW w:w="90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530"/>
        <w:gridCol w:w="2520"/>
        <w:gridCol w:w="1530"/>
        <w:gridCol w:w="1710"/>
      </w:tblGrid>
      <w:tr w:rsidR="00D95488" w:rsidRPr="00AC5771" w14:paraId="0019D680" w14:textId="77777777" w:rsidTr="00490BD6">
        <w:trPr>
          <w:trHeight w:val="269"/>
        </w:trPr>
        <w:tc>
          <w:tcPr>
            <w:tcW w:w="9000" w:type="dxa"/>
            <w:gridSpan w:val="5"/>
            <w:tcBorders>
              <w:bottom w:val="single" w:sz="4" w:space="0" w:color="auto"/>
            </w:tcBorders>
            <w:vAlign w:val="bottom"/>
          </w:tcPr>
          <w:p w14:paraId="63DF517F" w14:textId="77777777" w:rsidR="00AF0B1B" w:rsidRDefault="00AF0B1B" w:rsidP="00580D7C">
            <w:pPr>
              <w:keepNext/>
              <w:keepLines/>
              <w:ind w:left="-108"/>
              <w:rPr>
                <w:rFonts w:ascii="Arial" w:eastAsia="Arial" w:hAnsi="Arial" w:cs="Arial"/>
                <w:b/>
                <w:bCs/>
                <w:sz w:val="15"/>
                <w:szCs w:val="15"/>
              </w:rPr>
            </w:pPr>
          </w:p>
          <w:p w14:paraId="1B88CD5C" w14:textId="77777777" w:rsidR="00AF0B1B" w:rsidRDefault="00AF0B1B" w:rsidP="00580D7C">
            <w:pPr>
              <w:keepNext/>
              <w:keepLines/>
              <w:ind w:left="-108"/>
              <w:rPr>
                <w:rFonts w:ascii="Arial" w:eastAsia="Arial" w:hAnsi="Arial" w:cs="Arial"/>
                <w:b/>
                <w:bCs/>
                <w:sz w:val="15"/>
                <w:szCs w:val="15"/>
              </w:rPr>
            </w:pPr>
          </w:p>
          <w:p w14:paraId="76F1DC71" w14:textId="77777777" w:rsidR="00AF0B1B" w:rsidRDefault="00AF0B1B" w:rsidP="00580D7C">
            <w:pPr>
              <w:keepNext/>
              <w:keepLines/>
              <w:ind w:left="-108"/>
              <w:rPr>
                <w:rFonts w:ascii="Arial" w:eastAsia="Arial" w:hAnsi="Arial" w:cs="Arial"/>
                <w:b/>
                <w:bCs/>
                <w:sz w:val="15"/>
                <w:szCs w:val="15"/>
              </w:rPr>
            </w:pPr>
          </w:p>
          <w:p w14:paraId="7D88A0F1" w14:textId="77777777" w:rsidR="00AF0B1B" w:rsidRDefault="00AF0B1B" w:rsidP="00580D7C">
            <w:pPr>
              <w:keepNext/>
              <w:keepLines/>
              <w:ind w:left="-108"/>
              <w:rPr>
                <w:rFonts w:ascii="Arial" w:eastAsia="Arial" w:hAnsi="Arial" w:cs="Arial"/>
                <w:b/>
                <w:bCs/>
                <w:sz w:val="15"/>
                <w:szCs w:val="15"/>
              </w:rPr>
            </w:pPr>
          </w:p>
          <w:p w14:paraId="64D2A53C" w14:textId="37A2D9C1" w:rsidR="00D95488" w:rsidRPr="00170723" w:rsidRDefault="30B55746" w:rsidP="00580D7C">
            <w:pPr>
              <w:keepNext/>
              <w:keepLines/>
              <w:ind w:left="-108"/>
              <w:rPr>
                <w:rFonts w:ascii="Arial" w:hAnsi="Arial" w:cs="Arial"/>
                <w:b/>
                <w:sz w:val="15"/>
                <w:szCs w:val="15"/>
              </w:rPr>
            </w:pPr>
            <w:r w:rsidRPr="30B55746">
              <w:rPr>
                <w:rFonts w:ascii="Arial" w:eastAsia="Arial" w:hAnsi="Arial" w:cs="Arial"/>
                <w:b/>
                <w:bCs/>
                <w:sz w:val="15"/>
                <w:szCs w:val="15"/>
              </w:rPr>
              <w:t>HUMAN RESOURCES USE ONLY</w:t>
            </w:r>
          </w:p>
        </w:tc>
      </w:tr>
      <w:tr w:rsidR="00C9593F" w:rsidRPr="00AC5771" w14:paraId="5E5209B3" w14:textId="77777777" w:rsidTr="00490BD6">
        <w:trPr>
          <w:trHeight w:val="269"/>
        </w:trPr>
        <w:tc>
          <w:tcPr>
            <w:tcW w:w="1710" w:type="dxa"/>
            <w:tcBorders>
              <w:top w:val="single" w:sz="4" w:space="0" w:color="auto"/>
              <w:left w:val="single" w:sz="4" w:space="0" w:color="auto"/>
            </w:tcBorders>
            <w:vAlign w:val="center"/>
          </w:tcPr>
          <w:p w14:paraId="7A46AEF5" w14:textId="11471651"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Employee ID#:</w:t>
            </w:r>
          </w:p>
        </w:tc>
        <w:tc>
          <w:tcPr>
            <w:tcW w:w="1530" w:type="dxa"/>
            <w:tcBorders>
              <w:top w:val="single" w:sz="4" w:space="0" w:color="auto"/>
              <w:bottom w:val="single" w:sz="2" w:space="0" w:color="808080" w:themeColor="text1" w:themeTint="7F" w:themeShade="00"/>
            </w:tcBorders>
            <w:vAlign w:val="center"/>
          </w:tcPr>
          <w:p w14:paraId="58C9A600" w14:textId="77777777" w:rsidR="00C9593F" w:rsidRPr="00170723" w:rsidRDefault="00C9593F" w:rsidP="006A10F5">
            <w:pPr>
              <w:keepNext/>
              <w:keepLines/>
              <w:rPr>
                <w:rFonts w:ascii="Arial" w:hAnsi="Arial" w:cs="Arial"/>
                <w:sz w:val="15"/>
                <w:szCs w:val="15"/>
              </w:rPr>
            </w:pPr>
          </w:p>
        </w:tc>
        <w:tc>
          <w:tcPr>
            <w:tcW w:w="2520" w:type="dxa"/>
            <w:tcBorders>
              <w:top w:val="single" w:sz="4" w:space="0" w:color="auto"/>
            </w:tcBorders>
            <w:vAlign w:val="center"/>
          </w:tcPr>
          <w:p w14:paraId="04B2F1A2" w14:textId="6989A3D5" w:rsidR="00C9593F" w:rsidRPr="00C9593F" w:rsidRDefault="30B55746" w:rsidP="006A10F5">
            <w:pPr>
              <w:keepNext/>
              <w:keepLines/>
              <w:rPr>
                <w:rFonts w:ascii="Arial" w:hAnsi="Arial" w:cs="Arial"/>
                <w:sz w:val="15"/>
                <w:szCs w:val="15"/>
              </w:rPr>
            </w:pPr>
            <w:r w:rsidRPr="30B55746">
              <w:rPr>
                <w:rFonts w:ascii="Arial" w:eastAsia="Arial" w:hAnsi="Arial" w:cs="Arial"/>
                <w:sz w:val="15"/>
                <w:szCs w:val="15"/>
              </w:rPr>
              <w:t>REQUEST FOR:</w:t>
            </w:r>
          </w:p>
        </w:tc>
        <w:tc>
          <w:tcPr>
            <w:tcW w:w="3240" w:type="dxa"/>
            <w:gridSpan w:val="2"/>
            <w:tcBorders>
              <w:top w:val="single" w:sz="4" w:space="0" w:color="auto"/>
              <w:right w:val="single" w:sz="4" w:space="0" w:color="auto"/>
            </w:tcBorders>
            <w:vAlign w:val="center"/>
          </w:tcPr>
          <w:p w14:paraId="0F417C81" w14:textId="20A89986" w:rsidR="00C9593F" w:rsidRPr="00C9593F" w:rsidRDefault="30B55746" w:rsidP="006A10F5">
            <w:pPr>
              <w:keepNext/>
              <w:keepLines/>
              <w:rPr>
                <w:rFonts w:ascii="Arial" w:hAnsi="Arial" w:cs="Arial"/>
                <w:sz w:val="15"/>
                <w:szCs w:val="15"/>
              </w:rPr>
            </w:pPr>
            <w:r w:rsidRPr="30B55746">
              <w:rPr>
                <w:rFonts w:ascii="Arial" w:eastAsia="Arial" w:hAnsi="Arial" w:cs="Arial"/>
                <w:sz w:val="15"/>
                <w:szCs w:val="15"/>
              </w:rPr>
              <w:t>CLASSIFICATION INFORMATION</w:t>
            </w:r>
          </w:p>
        </w:tc>
      </w:tr>
      <w:tr w:rsidR="00C9593F" w:rsidRPr="00AC5771" w14:paraId="697AA928" w14:textId="77777777" w:rsidTr="00896D60">
        <w:trPr>
          <w:trHeight w:val="269"/>
        </w:trPr>
        <w:tc>
          <w:tcPr>
            <w:tcW w:w="1710" w:type="dxa"/>
            <w:tcBorders>
              <w:left w:val="single" w:sz="4" w:space="0" w:color="auto"/>
            </w:tcBorders>
            <w:vAlign w:val="center"/>
          </w:tcPr>
          <w:p w14:paraId="14577FA7" w14:textId="31E059AB"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 xml:space="preserve">Position Number: </w:t>
            </w:r>
          </w:p>
        </w:tc>
        <w:tc>
          <w:tcPr>
            <w:tcW w:w="1530" w:type="dxa"/>
            <w:tcBorders>
              <w:top w:val="single" w:sz="2" w:space="0" w:color="808080" w:themeColor="text1" w:themeTint="7F" w:themeShade="00"/>
              <w:bottom w:val="single" w:sz="2" w:space="0" w:color="808080" w:themeColor="text1" w:themeTint="7F" w:themeShade="00"/>
            </w:tcBorders>
            <w:vAlign w:val="center"/>
          </w:tcPr>
          <w:p w14:paraId="4A30CF46" w14:textId="77777777" w:rsidR="00C9593F" w:rsidRPr="00170723" w:rsidRDefault="00C9593F" w:rsidP="006A10F5">
            <w:pPr>
              <w:keepNext/>
              <w:keepLines/>
              <w:rPr>
                <w:rFonts w:ascii="Arial" w:hAnsi="Arial" w:cs="Arial"/>
                <w:sz w:val="15"/>
                <w:szCs w:val="15"/>
              </w:rPr>
            </w:pPr>
          </w:p>
        </w:tc>
        <w:tc>
          <w:tcPr>
            <w:tcW w:w="2520" w:type="dxa"/>
            <w:vAlign w:val="center"/>
          </w:tcPr>
          <w:p w14:paraId="7BC8D8A5" w14:textId="3C9E3B0E" w:rsidR="00C9593F" w:rsidRPr="00D95488" w:rsidRDefault="00C9593F" w:rsidP="006A10F5">
            <w:pPr>
              <w:keepNext/>
              <w:keepLines/>
              <w:rPr>
                <w:rFonts w:ascii="Arial" w:hAnsi="Arial" w:cs="Arial"/>
                <w:sz w:val="15"/>
                <w:szCs w:val="15"/>
              </w:rPr>
            </w:pPr>
            <w:r w:rsidRPr="30B55746">
              <w:rPr>
                <w:rFonts w:ascii="Arial" w:eastAsia="Arial" w:hAnsi="Arial" w:cs="Arial"/>
                <w:sz w:val="15"/>
                <w:szCs w:val="15"/>
              </w:rPr>
              <w:t xml:space="preserve">  </w:t>
            </w:r>
            <w:r w:rsidRPr="30B55746">
              <w:fldChar w:fldCharType="begin">
                <w:ffData>
                  <w:name w:val="Check1"/>
                  <w:enabled/>
                  <w:calcOnExit w:val="0"/>
                  <w:checkBox>
                    <w:sizeAuto/>
                    <w:default w:val="0"/>
                  </w:checkBox>
                </w:ffData>
              </w:fldChar>
            </w:r>
            <w:r w:rsidRPr="00D95488">
              <w:rPr>
                <w:rFonts w:ascii="Arial" w:hAnsi="Arial" w:cs="Arial"/>
                <w:sz w:val="15"/>
                <w:szCs w:val="15"/>
              </w:rPr>
              <w:instrText xml:space="preserve"> FORMCHECKBOX </w:instrText>
            </w:r>
            <w:r w:rsidR="00BC0AEB">
              <w:rPr>
                <w:rFonts w:ascii="Arial" w:hAnsi="Arial" w:cs="Arial"/>
                <w:sz w:val="15"/>
                <w:szCs w:val="15"/>
              </w:rPr>
            </w:r>
            <w:r w:rsidR="00BC0AEB">
              <w:rPr>
                <w:rFonts w:ascii="Arial" w:hAnsi="Arial" w:cs="Arial"/>
                <w:sz w:val="15"/>
                <w:szCs w:val="15"/>
              </w:rPr>
              <w:fldChar w:fldCharType="separate"/>
            </w:r>
            <w:r w:rsidRPr="30B55746">
              <w:fldChar w:fldCharType="end"/>
            </w:r>
            <w:r w:rsidRPr="30B55746">
              <w:rPr>
                <w:rFonts w:ascii="Arial" w:eastAsia="Arial" w:hAnsi="Arial" w:cs="Arial"/>
                <w:sz w:val="15"/>
                <w:szCs w:val="15"/>
              </w:rPr>
              <w:t xml:space="preserve">      Update Review for File</w:t>
            </w:r>
          </w:p>
        </w:tc>
        <w:tc>
          <w:tcPr>
            <w:tcW w:w="1530" w:type="dxa"/>
            <w:vAlign w:val="center"/>
          </w:tcPr>
          <w:p w14:paraId="632C2DDF" w14:textId="0EA5FD34"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Classification</w:t>
            </w:r>
            <w:r w:rsidR="00D47206">
              <w:rPr>
                <w:rFonts w:ascii="Arial" w:eastAsia="Arial" w:hAnsi="Arial" w:cs="Arial"/>
                <w:sz w:val="15"/>
                <w:szCs w:val="15"/>
              </w:rPr>
              <w:t xml:space="preserve"> Title</w:t>
            </w:r>
            <w:r w:rsidRPr="30B55746">
              <w:rPr>
                <w:rFonts w:ascii="Arial" w:eastAsia="Arial" w:hAnsi="Arial" w:cs="Arial"/>
                <w:sz w:val="15"/>
                <w:szCs w:val="15"/>
              </w:rPr>
              <w:t xml:space="preserve">: </w:t>
            </w:r>
          </w:p>
        </w:tc>
        <w:tc>
          <w:tcPr>
            <w:tcW w:w="1710" w:type="dxa"/>
            <w:tcBorders>
              <w:bottom w:val="single" w:sz="2" w:space="0" w:color="808080" w:themeColor="text1" w:themeTint="7F" w:themeShade="00"/>
              <w:right w:val="single" w:sz="4" w:space="0" w:color="auto"/>
            </w:tcBorders>
            <w:vAlign w:val="center"/>
          </w:tcPr>
          <w:p w14:paraId="30E8AE7C" w14:textId="39439D53" w:rsidR="00C9593F" w:rsidRPr="00170723" w:rsidRDefault="00C9593F" w:rsidP="006A10F5">
            <w:pPr>
              <w:keepNext/>
              <w:keepLines/>
              <w:rPr>
                <w:rFonts w:ascii="Arial" w:hAnsi="Arial" w:cs="Arial"/>
                <w:sz w:val="15"/>
                <w:szCs w:val="15"/>
              </w:rPr>
            </w:pPr>
            <w:bookmarkStart w:id="0" w:name="_GoBack"/>
            <w:bookmarkEnd w:id="0"/>
          </w:p>
        </w:tc>
      </w:tr>
      <w:tr w:rsidR="00C9593F" w:rsidRPr="00AC5771" w14:paraId="690C34D2" w14:textId="77777777" w:rsidTr="00896D60">
        <w:trPr>
          <w:trHeight w:val="269"/>
        </w:trPr>
        <w:tc>
          <w:tcPr>
            <w:tcW w:w="1710" w:type="dxa"/>
            <w:tcBorders>
              <w:left w:val="single" w:sz="4" w:space="0" w:color="auto"/>
            </w:tcBorders>
            <w:vAlign w:val="center"/>
          </w:tcPr>
          <w:p w14:paraId="21B842C4" w14:textId="0288E990"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 xml:space="preserve">FTE: </w:t>
            </w:r>
          </w:p>
        </w:tc>
        <w:tc>
          <w:tcPr>
            <w:tcW w:w="1530" w:type="dxa"/>
            <w:tcBorders>
              <w:top w:val="single" w:sz="2" w:space="0" w:color="808080" w:themeColor="text1" w:themeTint="7F" w:themeShade="00"/>
              <w:bottom w:val="single" w:sz="2" w:space="0" w:color="808080" w:themeColor="text1" w:themeTint="7F" w:themeShade="00"/>
            </w:tcBorders>
            <w:vAlign w:val="center"/>
          </w:tcPr>
          <w:p w14:paraId="22AFD59B" w14:textId="77777777" w:rsidR="00C9593F" w:rsidRPr="00170723" w:rsidRDefault="00C9593F" w:rsidP="006A10F5">
            <w:pPr>
              <w:keepNext/>
              <w:keepLines/>
              <w:rPr>
                <w:rFonts w:ascii="Arial" w:hAnsi="Arial" w:cs="Arial"/>
                <w:sz w:val="15"/>
                <w:szCs w:val="15"/>
              </w:rPr>
            </w:pPr>
          </w:p>
        </w:tc>
        <w:tc>
          <w:tcPr>
            <w:tcW w:w="2520" w:type="dxa"/>
            <w:vAlign w:val="center"/>
          </w:tcPr>
          <w:p w14:paraId="34E62DE0" w14:textId="1D4C563D" w:rsidR="00C9593F" w:rsidRPr="00D95488" w:rsidRDefault="00C9593F" w:rsidP="006A10F5">
            <w:pPr>
              <w:keepNext/>
              <w:keepLines/>
              <w:rPr>
                <w:rFonts w:ascii="Arial" w:hAnsi="Arial" w:cs="Arial"/>
                <w:sz w:val="15"/>
                <w:szCs w:val="15"/>
              </w:rPr>
            </w:pPr>
            <w:r w:rsidRPr="30B55746">
              <w:rPr>
                <w:rFonts w:ascii="Arial" w:eastAsia="Arial" w:hAnsi="Arial" w:cs="Arial"/>
                <w:sz w:val="15"/>
                <w:szCs w:val="15"/>
              </w:rPr>
              <w:t xml:space="preserve">  </w:t>
            </w:r>
            <w:r w:rsidRPr="30B55746">
              <w:fldChar w:fldCharType="begin">
                <w:ffData>
                  <w:name w:val="Check2"/>
                  <w:enabled/>
                  <w:calcOnExit w:val="0"/>
                  <w:checkBox>
                    <w:sizeAuto/>
                    <w:default w:val="0"/>
                  </w:checkBox>
                </w:ffData>
              </w:fldChar>
            </w:r>
            <w:r w:rsidRPr="00D95488">
              <w:rPr>
                <w:rFonts w:ascii="Arial" w:hAnsi="Arial" w:cs="Arial"/>
                <w:sz w:val="15"/>
                <w:szCs w:val="15"/>
              </w:rPr>
              <w:instrText xml:space="preserve"> FORMCHECKBOX </w:instrText>
            </w:r>
            <w:r w:rsidR="00BC0AEB">
              <w:rPr>
                <w:rFonts w:ascii="Arial" w:hAnsi="Arial" w:cs="Arial"/>
                <w:sz w:val="15"/>
                <w:szCs w:val="15"/>
              </w:rPr>
            </w:r>
            <w:r w:rsidR="00BC0AEB">
              <w:rPr>
                <w:rFonts w:ascii="Arial" w:hAnsi="Arial" w:cs="Arial"/>
                <w:sz w:val="15"/>
                <w:szCs w:val="15"/>
              </w:rPr>
              <w:fldChar w:fldCharType="separate"/>
            </w:r>
            <w:r w:rsidRPr="30B55746">
              <w:fldChar w:fldCharType="end"/>
            </w:r>
            <w:r w:rsidRPr="30B55746">
              <w:rPr>
                <w:rFonts w:ascii="Arial" w:eastAsia="Arial" w:hAnsi="Arial" w:cs="Arial"/>
                <w:sz w:val="15"/>
                <w:szCs w:val="15"/>
              </w:rPr>
              <w:t xml:space="preserve">      Classification Review</w:t>
            </w:r>
          </w:p>
        </w:tc>
        <w:tc>
          <w:tcPr>
            <w:tcW w:w="1530" w:type="dxa"/>
            <w:vAlign w:val="center"/>
          </w:tcPr>
          <w:p w14:paraId="7D7AA797" w14:textId="71725A87"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Class Code/Range:</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657C350E" w14:textId="77777777" w:rsidR="00C9593F" w:rsidRPr="00170723" w:rsidRDefault="00C9593F" w:rsidP="006A10F5">
            <w:pPr>
              <w:keepNext/>
              <w:keepLines/>
              <w:rPr>
                <w:rFonts w:ascii="Arial" w:hAnsi="Arial" w:cs="Arial"/>
                <w:sz w:val="15"/>
                <w:szCs w:val="15"/>
              </w:rPr>
            </w:pPr>
          </w:p>
        </w:tc>
      </w:tr>
      <w:tr w:rsidR="00963D6A" w:rsidRPr="00AC5771" w14:paraId="70AB365D" w14:textId="77777777" w:rsidTr="00896D60">
        <w:trPr>
          <w:trHeight w:val="269"/>
        </w:trPr>
        <w:tc>
          <w:tcPr>
            <w:tcW w:w="1710" w:type="dxa"/>
            <w:tcBorders>
              <w:left w:val="single" w:sz="4" w:space="0" w:color="auto"/>
            </w:tcBorders>
            <w:vAlign w:val="center"/>
          </w:tcPr>
          <w:p w14:paraId="14535B38" w14:textId="56EB3B03" w:rsidR="00963D6A" w:rsidRPr="00170723" w:rsidRDefault="0018419C" w:rsidP="006A10F5">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BC0AEB">
              <w:fldChar w:fldCharType="separate"/>
            </w:r>
            <w:r w:rsidRPr="00170723">
              <w:rPr>
                <w:rFonts w:ascii="Arial" w:hAnsi="Arial" w:cs="Arial"/>
                <w:sz w:val="15"/>
                <w:szCs w:val="15"/>
              </w:rPr>
              <w:fldChar w:fldCharType="end"/>
            </w:r>
            <w:r w:rsidRPr="00170723">
              <w:rPr>
                <w:rFonts w:ascii="Arial" w:hAnsi="Arial" w:cs="Arial"/>
                <w:sz w:val="15"/>
                <w:szCs w:val="15"/>
              </w:rPr>
              <w:t xml:space="preserve"> Permanent</w:t>
            </w:r>
          </w:p>
        </w:tc>
        <w:tc>
          <w:tcPr>
            <w:tcW w:w="1530" w:type="dxa"/>
            <w:tcBorders>
              <w:top w:val="single" w:sz="2" w:space="0" w:color="808080" w:themeColor="text1" w:themeTint="7F" w:themeShade="00"/>
            </w:tcBorders>
            <w:vAlign w:val="center"/>
          </w:tcPr>
          <w:p w14:paraId="43C685EA" w14:textId="68B3DB26" w:rsidR="00963D6A" w:rsidRPr="00170723" w:rsidRDefault="00963D6A" w:rsidP="006A10F5">
            <w:pPr>
              <w:keepNext/>
              <w:keepLines/>
              <w:rPr>
                <w:rFonts w:ascii="Arial" w:hAnsi="Arial" w:cs="Arial"/>
                <w:sz w:val="15"/>
                <w:szCs w:val="15"/>
              </w:rPr>
            </w:pPr>
          </w:p>
        </w:tc>
        <w:tc>
          <w:tcPr>
            <w:tcW w:w="2520" w:type="dxa"/>
            <w:vAlign w:val="center"/>
          </w:tcPr>
          <w:p w14:paraId="5CDF41A4" w14:textId="149526F3" w:rsidR="00963D6A" w:rsidRPr="00D95488" w:rsidRDefault="00963D6A" w:rsidP="006A10F5">
            <w:pPr>
              <w:keepNext/>
              <w:keepLines/>
              <w:rPr>
                <w:rFonts w:ascii="Arial" w:hAnsi="Arial" w:cs="Arial"/>
                <w:sz w:val="15"/>
                <w:szCs w:val="15"/>
              </w:rPr>
            </w:pPr>
            <w:r w:rsidRPr="30B55746">
              <w:rPr>
                <w:rFonts w:ascii="Arial" w:eastAsia="Arial" w:hAnsi="Arial" w:cs="Arial"/>
                <w:sz w:val="15"/>
                <w:szCs w:val="15"/>
              </w:rPr>
              <w:t xml:space="preserve">  </w:t>
            </w:r>
            <w:r w:rsidRPr="30B55746">
              <w:fldChar w:fldCharType="begin">
                <w:ffData>
                  <w:name w:val="Check3"/>
                  <w:enabled/>
                  <w:calcOnExit w:val="0"/>
                  <w:checkBox>
                    <w:sizeAuto/>
                    <w:default w:val="0"/>
                  </w:checkBox>
                </w:ffData>
              </w:fldChar>
            </w:r>
            <w:r w:rsidRPr="00D95488">
              <w:rPr>
                <w:rFonts w:ascii="Arial" w:hAnsi="Arial" w:cs="Arial"/>
                <w:sz w:val="15"/>
                <w:szCs w:val="15"/>
              </w:rPr>
              <w:instrText xml:space="preserve"> FORMCHECKBOX </w:instrText>
            </w:r>
            <w:r w:rsidR="00BC0AEB">
              <w:rPr>
                <w:rFonts w:ascii="Arial" w:hAnsi="Arial" w:cs="Arial"/>
                <w:sz w:val="15"/>
                <w:szCs w:val="15"/>
              </w:rPr>
            </w:r>
            <w:r w:rsidR="00BC0AEB">
              <w:rPr>
                <w:rFonts w:ascii="Arial" w:hAnsi="Arial" w:cs="Arial"/>
                <w:sz w:val="15"/>
                <w:szCs w:val="15"/>
              </w:rPr>
              <w:fldChar w:fldCharType="separate"/>
            </w:r>
            <w:r w:rsidRPr="30B55746">
              <w:fldChar w:fldCharType="end"/>
            </w:r>
            <w:r w:rsidRPr="30B55746">
              <w:rPr>
                <w:rFonts w:ascii="Arial" w:eastAsia="Arial" w:hAnsi="Arial" w:cs="Arial"/>
                <w:sz w:val="15"/>
                <w:szCs w:val="15"/>
              </w:rPr>
              <w:t xml:space="preserve">      New Position Recruitment</w:t>
            </w:r>
          </w:p>
        </w:tc>
        <w:tc>
          <w:tcPr>
            <w:tcW w:w="1530" w:type="dxa"/>
            <w:vAlign w:val="center"/>
          </w:tcPr>
          <w:p w14:paraId="7BE629A9" w14:textId="4B07EC59" w:rsidR="00963D6A" w:rsidRPr="00170723" w:rsidRDefault="00963D6A" w:rsidP="006A10F5">
            <w:pPr>
              <w:keepNext/>
              <w:keepLines/>
              <w:rPr>
                <w:rFonts w:ascii="Arial" w:hAnsi="Arial" w:cs="Arial"/>
                <w:sz w:val="15"/>
                <w:szCs w:val="15"/>
              </w:rPr>
            </w:pPr>
            <w:r w:rsidRPr="30B55746">
              <w:rPr>
                <w:rFonts w:ascii="Arial" w:eastAsia="Arial" w:hAnsi="Arial" w:cs="Arial"/>
                <w:sz w:val="15"/>
                <w:szCs w:val="15"/>
              </w:rPr>
              <w:t>CBID:</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7D9269D" w14:textId="77777777" w:rsidR="00963D6A" w:rsidRPr="00170723" w:rsidRDefault="00963D6A" w:rsidP="006A10F5">
            <w:pPr>
              <w:keepNext/>
              <w:keepLines/>
              <w:rPr>
                <w:rFonts w:ascii="Arial" w:hAnsi="Arial" w:cs="Arial"/>
                <w:sz w:val="15"/>
                <w:szCs w:val="15"/>
              </w:rPr>
            </w:pPr>
          </w:p>
        </w:tc>
      </w:tr>
      <w:tr w:rsidR="00963D6A" w:rsidRPr="00AC5771" w14:paraId="6F825FE9" w14:textId="77777777" w:rsidTr="0018419C">
        <w:trPr>
          <w:trHeight w:val="269"/>
        </w:trPr>
        <w:tc>
          <w:tcPr>
            <w:tcW w:w="1710" w:type="dxa"/>
            <w:tcBorders>
              <w:left w:val="single" w:sz="4" w:space="0" w:color="auto"/>
            </w:tcBorders>
            <w:vAlign w:val="center"/>
          </w:tcPr>
          <w:p w14:paraId="485C2CAF" w14:textId="3C7A9064" w:rsidR="00963D6A" w:rsidRPr="00170723" w:rsidRDefault="0018419C" w:rsidP="00963D6A">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BC0AEB">
              <w:fldChar w:fldCharType="separate"/>
            </w:r>
            <w:r w:rsidRPr="00170723">
              <w:rPr>
                <w:rFonts w:ascii="Arial" w:hAnsi="Arial" w:cs="Arial"/>
                <w:sz w:val="15"/>
                <w:szCs w:val="15"/>
              </w:rPr>
              <w:fldChar w:fldCharType="end"/>
            </w:r>
            <w:r w:rsidRPr="00170723">
              <w:rPr>
                <w:rFonts w:ascii="Arial" w:hAnsi="Arial" w:cs="Arial"/>
                <w:sz w:val="15"/>
                <w:szCs w:val="15"/>
              </w:rPr>
              <w:t xml:space="preserve"> Temporary</w:t>
            </w:r>
          </w:p>
        </w:tc>
        <w:tc>
          <w:tcPr>
            <w:tcW w:w="1530" w:type="dxa"/>
            <w:vAlign w:val="center"/>
          </w:tcPr>
          <w:p w14:paraId="1C5AAEBF" w14:textId="0EDFD853" w:rsidR="00963D6A" w:rsidRPr="00170723" w:rsidRDefault="00963D6A" w:rsidP="006A10F5">
            <w:pPr>
              <w:keepNext/>
              <w:keepLines/>
              <w:rPr>
                <w:rFonts w:ascii="Arial" w:hAnsi="Arial" w:cs="Arial"/>
                <w:sz w:val="15"/>
                <w:szCs w:val="15"/>
              </w:rPr>
            </w:pPr>
          </w:p>
        </w:tc>
        <w:tc>
          <w:tcPr>
            <w:tcW w:w="2520" w:type="dxa"/>
            <w:vAlign w:val="center"/>
          </w:tcPr>
          <w:p w14:paraId="132B005B" w14:textId="3903E203" w:rsidR="00963D6A" w:rsidRPr="00D95488" w:rsidRDefault="00963D6A" w:rsidP="006A10F5">
            <w:pPr>
              <w:keepNext/>
              <w:keepLines/>
              <w:rPr>
                <w:rFonts w:ascii="Arial" w:hAnsi="Arial" w:cs="Arial"/>
                <w:sz w:val="15"/>
                <w:szCs w:val="15"/>
              </w:rPr>
            </w:pPr>
            <w:r w:rsidRPr="30B55746">
              <w:rPr>
                <w:rFonts w:ascii="Arial" w:eastAsia="Arial" w:hAnsi="Arial" w:cs="Arial"/>
                <w:sz w:val="15"/>
                <w:szCs w:val="15"/>
              </w:rPr>
              <w:t xml:space="preserve">  </w:t>
            </w:r>
            <w:r w:rsidRPr="30B55746">
              <w:fldChar w:fldCharType="begin">
                <w:ffData>
                  <w:name w:val="Check4"/>
                  <w:enabled/>
                  <w:calcOnExit w:val="0"/>
                  <w:checkBox>
                    <w:sizeAuto/>
                    <w:default w:val="0"/>
                  </w:checkBox>
                </w:ffData>
              </w:fldChar>
            </w:r>
            <w:r w:rsidRPr="00D95488">
              <w:rPr>
                <w:rFonts w:ascii="Arial" w:hAnsi="Arial" w:cs="Arial"/>
                <w:sz w:val="15"/>
                <w:szCs w:val="15"/>
              </w:rPr>
              <w:instrText xml:space="preserve"> FORMCHECKBOX </w:instrText>
            </w:r>
            <w:r w:rsidR="00BC0AEB">
              <w:rPr>
                <w:rFonts w:ascii="Arial" w:hAnsi="Arial" w:cs="Arial"/>
                <w:sz w:val="15"/>
                <w:szCs w:val="15"/>
              </w:rPr>
            </w:r>
            <w:r w:rsidR="00BC0AEB">
              <w:rPr>
                <w:rFonts w:ascii="Arial" w:hAnsi="Arial" w:cs="Arial"/>
                <w:sz w:val="15"/>
                <w:szCs w:val="15"/>
              </w:rPr>
              <w:fldChar w:fldCharType="separate"/>
            </w:r>
            <w:r w:rsidRPr="30B55746">
              <w:fldChar w:fldCharType="end"/>
            </w:r>
            <w:r w:rsidRPr="30B55746">
              <w:rPr>
                <w:rFonts w:ascii="Arial" w:eastAsia="Arial" w:hAnsi="Arial" w:cs="Arial"/>
                <w:sz w:val="15"/>
                <w:szCs w:val="15"/>
              </w:rPr>
              <w:t xml:space="preserve">      Replacement Recruitment</w:t>
            </w:r>
          </w:p>
        </w:tc>
        <w:tc>
          <w:tcPr>
            <w:tcW w:w="1530" w:type="dxa"/>
            <w:vAlign w:val="center"/>
          </w:tcPr>
          <w:p w14:paraId="73B9612C" w14:textId="2C845A27" w:rsidR="00963D6A" w:rsidRPr="00170723" w:rsidRDefault="00963D6A" w:rsidP="006A10F5">
            <w:pPr>
              <w:keepNext/>
              <w:keepLines/>
              <w:rPr>
                <w:rFonts w:ascii="Arial" w:hAnsi="Arial" w:cs="Arial"/>
                <w:sz w:val="15"/>
                <w:szCs w:val="15"/>
              </w:rPr>
            </w:pPr>
            <w:r w:rsidRPr="30B55746">
              <w:rPr>
                <w:rFonts w:ascii="Arial" w:eastAsia="Arial" w:hAnsi="Arial" w:cs="Arial"/>
                <w:sz w:val="15"/>
                <w:szCs w:val="15"/>
              </w:rPr>
              <w:t xml:space="preserve">MPP Job Code: </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29D1C514" w14:textId="77777777" w:rsidR="00963D6A" w:rsidRPr="00170723" w:rsidRDefault="00963D6A" w:rsidP="006A10F5">
            <w:pPr>
              <w:keepNext/>
              <w:keepLines/>
              <w:rPr>
                <w:rFonts w:ascii="Arial" w:hAnsi="Arial" w:cs="Arial"/>
                <w:sz w:val="15"/>
                <w:szCs w:val="15"/>
              </w:rPr>
            </w:pPr>
          </w:p>
        </w:tc>
      </w:tr>
      <w:tr w:rsidR="00963D6A" w:rsidRPr="00AC5771" w14:paraId="5D75C19B" w14:textId="77777777" w:rsidTr="0018419C">
        <w:trPr>
          <w:trHeight w:val="269"/>
        </w:trPr>
        <w:tc>
          <w:tcPr>
            <w:tcW w:w="1710" w:type="dxa"/>
            <w:tcBorders>
              <w:left w:val="single" w:sz="4" w:space="0" w:color="auto"/>
            </w:tcBorders>
            <w:vAlign w:val="center"/>
          </w:tcPr>
          <w:p w14:paraId="7ABCE040" w14:textId="6BBE7301" w:rsidR="00963D6A" w:rsidRPr="00C9593F" w:rsidRDefault="0018419C" w:rsidP="006A10F5">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BC0AEB">
              <w:fldChar w:fldCharType="separate"/>
            </w:r>
            <w:r w:rsidRPr="00170723">
              <w:rPr>
                <w:rFonts w:ascii="Arial" w:hAnsi="Arial" w:cs="Arial"/>
                <w:sz w:val="15"/>
                <w:szCs w:val="15"/>
              </w:rPr>
              <w:fldChar w:fldCharType="end"/>
            </w:r>
            <w:r w:rsidRPr="00170723">
              <w:rPr>
                <w:rFonts w:ascii="Arial" w:hAnsi="Arial" w:cs="Arial"/>
                <w:sz w:val="15"/>
                <w:szCs w:val="15"/>
              </w:rPr>
              <w:t xml:space="preserve"> </w:t>
            </w:r>
            <w:r>
              <w:rPr>
                <w:rFonts w:ascii="Arial" w:hAnsi="Arial" w:cs="Arial"/>
                <w:sz w:val="15"/>
                <w:szCs w:val="15"/>
              </w:rPr>
              <w:t>COI Position</w:t>
            </w:r>
          </w:p>
        </w:tc>
        <w:tc>
          <w:tcPr>
            <w:tcW w:w="1530" w:type="dxa"/>
            <w:vAlign w:val="center"/>
          </w:tcPr>
          <w:p w14:paraId="237E1287" w14:textId="1F250F08" w:rsidR="00963D6A" w:rsidRPr="00170723" w:rsidRDefault="00963D6A" w:rsidP="006A10F5">
            <w:pPr>
              <w:keepNext/>
              <w:keepLines/>
              <w:rPr>
                <w:rFonts w:ascii="Arial" w:hAnsi="Arial" w:cs="Arial"/>
                <w:sz w:val="15"/>
                <w:szCs w:val="15"/>
              </w:rPr>
            </w:pPr>
          </w:p>
        </w:tc>
        <w:tc>
          <w:tcPr>
            <w:tcW w:w="2520" w:type="dxa"/>
            <w:vAlign w:val="center"/>
          </w:tcPr>
          <w:p w14:paraId="04665CD7" w14:textId="0E593A97" w:rsidR="00963D6A" w:rsidRPr="00D95488" w:rsidRDefault="00963D6A" w:rsidP="006A10F5">
            <w:pPr>
              <w:keepNext/>
              <w:keepLines/>
              <w:rPr>
                <w:rFonts w:ascii="Arial" w:hAnsi="Arial" w:cs="Arial"/>
                <w:sz w:val="15"/>
                <w:szCs w:val="15"/>
              </w:rPr>
            </w:pPr>
          </w:p>
        </w:tc>
        <w:tc>
          <w:tcPr>
            <w:tcW w:w="1530" w:type="dxa"/>
            <w:vAlign w:val="center"/>
          </w:tcPr>
          <w:p w14:paraId="66044CCA" w14:textId="6BF91CA9" w:rsidR="00963D6A" w:rsidRPr="00170723" w:rsidRDefault="00963D6A" w:rsidP="006A10F5">
            <w:pPr>
              <w:keepNext/>
              <w:keepLines/>
              <w:rPr>
                <w:rFonts w:ascii="Arial" w:hAnsi="Arial" w:cs="Arial"/>
                <w:sz w:val="15"/>
                <w:szCs w:val="15"/>
              </w:rPr>
            </w:pPr>
            <w:r w:rsidRPr="30B55746">
              <w:rPr>
                <w:rFonts w:ascii="Arial" w:eastAsia="Arial" w:hAnsi="Arial" w:cs="Arial"/>
                <w:sz w:val="15"/>
                <w:szCs w:val="15"/>
              </w:rPr>
              <w:t>Classifier Initials:</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E02D36C" w14:textId="77777777" w:rsidR="00963D6A" w:rsidRPr="00170723" w:rsidRDefault="00963D6A" w:rsidP="006A10F5">
            <w:pPr>
              <w:keepNext/>
              <w:keepLines/>
              <w:rPr>
                <w:rFonts w:ascii="Arial" w:hAnsi="Arial" w:cs="Arial"/>
                <w:sz w:val="15"/>
                <w:szCs w:val="15"/>
              </w:rPr>
            </w:pPr>
          </w:p>
        </w:tc>
      </w:tr>
      <w:tr w:rsidR="00A02D1A" w:rsidRPr="00AC5771" w14:paraId="682926D4" w14:textId="77777777" w:rsidTr="0018419C">
        <w:trPr>
          <w:trHeight w:val="269"/>
        </w:trPr>
        <w:tc>
          <w:tcPr>
            <w:tcW w:w="1710" w:type="dxa"/>
            <w:tcBorders>
              <w:left w:val="single" w:sz="4" w:space="0" w:color="auto"/>
              <w:bottom w:val="single" w:sz="4" w:space="0" w:color="auto"/>
            </w:tcBorders>
            <w:vAlign w:val="center"/>
          </w:tcPr>
          <w:p w14:paraId="297814A6" w14:textId="079236C9" w:rsidR="00963D6A" w:rsidRPr="00C9593F" w:rsidRDefault="0018419C" w:rsidP="006A10F5">
            <w:pPr>
              <w:keepLines/>
              <w:rPr>
                <w:rFonts w:ascii="Arial" w:hAnsi="Arial" w:cs="Arial"/>
                <w:sz w:val="15"/>
                <w:szCs w:val="15"/>
              </w:rPr>
            </w:pPr>
            <w:r w:rsidRPr="30B55746">
              <w:rPr>
                <w:rFonts w:ascii="Arial" w:eastAsia="Arial" w:hAnsi="Arial" w:cs="Arial"/>
                <w:sz w:val="15"/>
                <w:szCs w:val="15"/>
              </w:rPr>
              <w:t xml:space="preserve">Recruitment Number:  </w:t>
            </w:r>
          </w:p>
        </w:tc>
        <w:tc>
          <w:tcPr>
            <w:tcW w:w="1530" w:type="dxa"/>
            <w:tcBorders>
              <w:bottom w:val="single" w:sz="4" w:space="0" w:color="auto"/>
            </w:tcBorders>
            <w:vAlign w:val="center"/>
          </w:tcPr>
          <w:p w14:paraId="7EBCE47A" w14:textId="77777777" w:rsidR="00963D6A" w:rsidRPr="00170723" w:rsidRDefault="00963D6A" w:rsidP="006A10F5">
            <w:pPr>
              <w:keepLines/>
              <w:rPr>
                <w:rFonts w:ascii="Arial" w:hAnsi="Arial" w:cs="Arial"/>
                <w:sz w:val="15"/>
                <w:szCs w:val="15"/>
              </w:rPr>
            </w:pPr>
          </w:p>
        </w:tc>
        <w:tc>
          <w:tcPr>
            <w:tcW w:w="2520" w:type="dxa"/>
            <w:tcBorders>
              <w:bottom w:val="single" w:sz="4" w:space="0" w:color="auto"/>
            </w:tcBorders>
            <w:vAlign w:val="center"/>
          </w:tcPr>
          <w:p w14:paraId="2F960868" w14:textId="77777777" w:rsidR="00963D6A" w:rsidRPr="00D95488" w:rsidRDefault="00963D6A" w:rsidP="006A10F5">
            <w:pPr>
              <w:keepLines/>
              <w:rPr>
                <w:rFonts w:ascii="Arial" w:hAnsi="Arial" w:cs="Arial"/>
                <w:sz w:val="15"/>
                <w:szCs w:val="15"/>
              </w:rPr>
            </w:pPr>
          </w:p>
        </w:tc>
        <w:tc>
          <w:tcPr>
            <w:tcW w:w="1530" w:type="dxa"/>
            <w:tcBorders>
              <w:bottom w:val="single" w:sz="4" w:space="0" w:color="auto"/>
            </w:tcBorders>
            <w:vAlign w:val="center"/>
          </w:tcPr>
          <w:p w14:paraId="29CD450A" w14:textId="4ECD82BE" w:rsidR="00963D6A" w:rsidRPr="00170723" w:rsidRDefault="00963D6A" w:rsidP="006A10F5">
            <w:pPr>
              <w:keepLines/>
              <w:rPr>
                <w:rFonts w:ascii="Arial" w:hAnsi="Arial" w:cs="Arial"/>
                <w:sz w:val="15"/>
                <w:szCs w:val="15"/>
              </w:rPr>
            </w:pPr>
            <w:r w:rsidRPr="30B55746">
              <w:rPr>
                <w:rFonts w:ascii="Arial" w:eastAsia="Arial" w:hAnsi="Arial" w:cs="Arial"/>
                <w:sz w:val="15"/>
                <w:szCs w:val="15"/>
              </w:rPr>
              <w:t xml:space="preserve">Date: </w:t>
            </w:r>
          </w:p>
        </w:tc>
        <w:tc>
          <w:tcPr>
            <w:tcW w:w="1710" w:type="dxa"/>
            <w:tcBorders>
              <w:top w:val="single" w:sz="2" w:space="0" w:color="808080" w:themeColor="text1" w:themeTint="7F" w:themeShade="00"/>
              <w:bottom w:val="single" w:sz="4" w:space="0" w:color="auto"/>
              <w:right w:val="single" w:sz="4" w:space="0" w:color="auto"/>
            </w:tcBorders>
            <w:vAlign w:val="center"/>
          </w:tcPr>
          <w:p w14:paraId="42DE6082" w14:textId="77777777" w:rsidR="00963D6A" w:rsidRPr="00170723" w:rsidRDefault="00963D6A" w:rsidP="006A10F5">
            <w:pPr>
              <w:keepLines/>
              <w:rPr>
                <w:rFonts w:ascii="Arial" w:hAnsi="Arial" w:cs="Arial"/>
                <w:sz w:val="15"/>
                <w:szCs w:val="15"/>
              </w:rPr>
            </w:pPr>
          </w:p>
        </w:tc>
      </w:tr>
    </w:tbl>
    <w:p w14:paraId="3FD18B1D" w14:textId="77777777" w:rsidR="0008307B" w:rsidRPr="0008307B" w:rsidRDefault="0008307B" w:rsidP="00896D60">
      <w:pPr>
        <w:ind w:left="180"/>
        <w:rPr>
          <w:rFonts w:ascii="Palatino Linotype" w:hAnsi="Palatino Linotype"/>
          <w:sz w:val="20"/>
          <w:szCs w:val="20"/>
        </w:rPr>
      </w:pPr>
    </w:p>
    <w:sectPr w:rsidR="0008307B" w:rsidRPr="0008307B" w:rsidSect="00700EC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800" w:header="27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9619B" w14:textId="77777777" w:rsidR="008825B7" w:rsidRDefault="008825B7" w:rsidP="00F205C0">
      <w:r>
        <w:separator/>
      </w:r>
    </w:p>
  </w:endnote>
  <w:endnote w:type="continuationSeparator" w:id="0">
    <w:p w14:paraId="5C91C2C8" w14:textId="77777777" w:rsidR="008825B7" w:rsidRDefault="008825B7" w:rsidP="00F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Palatino Linotype,Arial">
    <w:altName w:val="Times New Roman"/>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7E10" w14:textId="77777777" w:rsidR="006B2024" w:rsidRDefault="006B2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F857" w14:textId="77777777" w:rsidR="00D153C4" w:rsidRPr="00F20851" w:rsidRDefault="00D153C4">
    <w:pPr>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796D50" w14:paraId="6FA895D3" w14:textId="77777777" w:rsidTr="0018419C">
      <w:trPr>
        <w:trHeight w:hRule="exact" w:val="206"/>
        <w:jc w:val="center"/>
      </w:trPr>
      <w:tc>
        <w:tcPr>
          <w:tcW w:w="8658" w:type="dxa"/>
        </w:tcPr>
        <w:p w14:paraId="0A9ACC9F" w14:textId="56459D89" w:rsidR="00796D50" w:rsidRPr="00EF5840" w:rsidRDefault="30B55746" w:rsidP="00212750">
          <w:pPr>
            <w:pStyle w:val="Footer"/>
            <w:rPr>
              <w:rFonts w:ascii="Arial" w:hAnsi="Arial"/>
              <w:color w:val="035642"/>
              <w:sz w:val="15"/>
              <w:szCs w:val="15"/>
            </w:rPr>
          </w:pPr>
          <w:r w:rsidRPr="30B55746">
            <w:rPr>
              <w:rFonts w:ascii="Arial" w:eastAsia="Arial" w:hAnsi="Arial" w:cs="Arial"/>
              <w:color w:val="035642"/>
              <w:sz w:val="15"/>
              <w:szCs w:val="15"/>
            </w:rPr>
            <w:t>Phone 805-756-</w:t>
          </w:r>
          <w:proofErr w:type="gramStart"/>
          <w:r w:rsidR="00212750">
            <w:rPr>
              <w:rFonts w:ascii="Arial" w:eastAsia="Arial" w:hAnsi="Arial" w:cs="Arial"/>
              <w:color w:val="035642"/>
              <w:sz w:val="15"/>
              <w:szCs w:val="15"/>
            </w:rPr>
            <w:t>1111</w:t>
          </w:r>
          <w:r w:rsidR="00212750" w:rsidRPr="30B55746">
            <w:rPr>
              <w:rFonts w:ascii="Arial" w:eastAsia="Arial" w:hAnsi="Arial" w:cs="Arial"/>
              <w:color w:val="035642"/>
              <w:sz w:val="15"/>
              <w:szCs w:val="15"/>
            </w:rPr>
            <w:t xml:space="preserve">  </w:t>
          </w:r>
          <w:r w:rsidRPr="30B55746">
            <w:rPr>
              <w:rFonts w:ascii="Arial" w:eastAsia="Arial" w:hAnsi="Arial" w:cs="Arial"/>
              <w:color w:val="035642"/>
              <w:sz w:val="15"/>
              <w:szCs w:val="15"/>
            </w:rPr>
            <w:t>|</w:t>
          </w:r>
          <w:proofErr w:type="gramEnd"/>
          <w:r w:rsidRPr="30B55746">
            <w:rPr>
              <w:rFonts w:ascii="Arial" w:eastAsia="Arial" w:hAnsi="Arial" w:cs="Arial"/>
              <w:color w:val="035642"/>
              <w:sz w:val="15"/>
              <w:szCs w:val="15"/>
            </w:rPr>
            <w:t xml:space="preserve">  </w:t>
          </w:r>
          <w:r w:rsidR="00212750">
            <w:rPr>
              <w:rFonts w:ascii="Arial" w:eastAsia="Arial" w:hAnsi="Arial" w:cs="Arial"/>
              <w:color w:val="035642"/>
              <w:sz w:val="15"/>
              <w:szCs w:val="15"/>
            </w:rPr>
            <w:t>www.calpoly.edu</w:t>
          </w:r>
        </w:p>
      </w:tc>
    </w:tr>
    <w:tr w:rsidR="00796D50" w14:paraId="6207B66A" w14:textId="77777777" w:rsidTr="0018419C">
      <w:trPr>
        <w:trHeight w:val="68"/>
        <w:jc w:val="center"/>
      </w:trPr>
      <w:tc>
        <w:tcPr>
          <w:tcW w:w="8658" w:type="dxa"/>
        </w:tcPr>
        <w:p w14:paraId="3188A3FC" w14:textId="12E8A923" w:rsidR="00796D50" w:rsidRPr="00EF5840" w:rsidRDefault="30B55746" w:rsidP="00142E9B">
          <w:pPr>
            <w:pStyle w:val="Footer"/>
            <w:tabs>
              <w:tab w:val="left" w:pos="7182"/>
            </w:tabs>
            <w:rPr>
              <w:rFonts w:ascii="Arial" w:hAnsi="Arial"/>
              <w:color w:val="035642"/>
              <w:sz w:val="15"/>
              <w:szCs w:val="15"/>
            </w:rPr>
          </w:pPr>
          <w:r w:rsidRPr="30B55746">
            <w:rPr>
              <w:rFonts w:ascii="Arial" w:eastAsia="Arial" w:hAnsi="Arial" w:cs="Arial"/>
              <w:color w:val="035642"/>
              <w:sz w:val="15"/>
              <w:szCs w:val="15"/>
            </w:rPr>
            <w:t xml:space="preserve">1 Grand </w:t>
          </w:r>
          <w:proofErr w:type="gramStart"/>
          <w:r w:rsidRPr="30B55746">
            <w:rPr>
              <w:rFonts w:ascii="Arial" w:eastAsia="Arial" w:hAnsi="Arial" w:cs="Arial"/>
              <w:color w:val="035642"/>
              <w:sz w:val="15"/>
              <w:szCs w:val="15"/>
            </w:rPr>
            <w:t>Avenue  |</w:t>
          </w:r>
          <w:proofErr w:type="gramEnd"/>
          <w:r w:rsidRPr="30B55746">
            <w:rPr>
              <w:rFonts w:ascii="Arial" w:eastAsia="Arial" w:hAnsi="Arial" w:cs="Arial"/>
              <w:color w:val="035642"/>
              <w:sz w:val="15"/>
              <w:szCs w:val="15"/>
            </w:rPr>
            <w:t xml:space="preserve">  San Luis Obispo  |  CA  |  93407</w:t>
          </w:r>
          <w:r w:rsidR="00212750">
            <w:rPr>
              <w:rFonts w:ascii="Arial" w:eastAsia="Arial" w:hAnsi="Arial" w:cs="Arial"/>
              <w:color w:val="035642"/>
              <w:sz w:val="15"/>
              <w:szCs w:val="15"/>
            </w:rPr>
            <w:tab/>
          </w:r>
          <w:r w:rsidR="00212750">
            <w:rPr>
              <w:rFonts w:ascii="Arial" w:eastAsia="Arial" w:hAnsi="Arial" w:cs="Arial"/>
              <w:color w:val="035642"/>
              <w:sz w:val="15"/>
              <w:szCs w:val="15"/>
            </w:rPr>
            <w:tab/>
          </w:r>
        </w:p>
      </w:tc>
    </w:tr>
  </w:tbl>
  <w:p w14:paraId="525F31A6" w14:textId="77777777" w:rsidR="00796D50" w:rsidRDefault="00796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9776" w14:textId="77777777" w:rsidR="00FB4321" w:rsidRPr="00EB5526" w:rsidRDefault="00FB4321" w:rsidP="0018419C">
    <w:pPr>
      <w:jc w:val="cente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FB4321" w14:paraId="3E58A1D8" w14:textId="77777777" w:rsidTr="0018419C">
      <w:trPr>
        <w:trHeight w:hRule="exact" w:val="206"/>
        <w:jc w:val="center"/>
      </w:trPr>
      <w:tc>
        <w:tcPr>
          <w:tcW w:w="8658" w:type="dxa"/>
        </w:tcPr>
        <w:p w14:paraId="51DDA03A" w14:textId="45B5A55D" w:rsidR="00FB4321" w:rsidRPr="00EF5840" w:rsidRDefault="00FB4321" w:rsidP="00212750">
          <w:pPr>
            <w:pStyle w:val="Footer"/>
            <w:rPr>
              <w:rFonts w:ascii="Arial" w:hAnsi="Arial"/>
              <w:color w:val="035642"/>
              <w:sz w:val="15"/>
              <w:szCs w:val="15"/>
            </w:rPr>
          </w:pPr>
          <w:r w:rsidRPr="30B55746">
            <w:rPr>
              <w:rFonts w:ascii="Arial" w:eastAsia="Arial" w:hAnsi="Arial" w:cs="Arial"/>
              <w:color w:val="035642"/>
              <w:sz w:val="15"/>
              <w:szCs w:val="15"/>
            </w:rPr>
            <w:t>Phone 805-756-</w:t>
          </w:r>
          <w:proofErr w:type="gramStart"/>
          <w:r w:rsidR="00212750">
            <w:rPr>
              <w:rFonts w:ascii="Arial" w:eastAsia="Arial" w:hAnsi="Arial" w:cs="Arial"/>
              <w:color w:val="035642"/>
              <w:sz w:val="15"/>
              <w:szCs w:val="15"/>
            </w:rPr>
            <w:t>1111</w:t>
          </w:r>
          <w:r w:rsidRPr="30B55746">
            <w:rPr>
              <w:rFonts w:ascii="Arial" w:eastAsia="Arial" w:hAnsi="Arial" w:cs="Arial"/>
              <w:color w:val="035642"/>
              <w:sz w:val="15"/>
              <w:szCs w:val="15"/>
            </w:rPr>
            <w:t xml:space="preserve">  |</w:t>
          </w:r>
          <w:proofErr w:type="gramEnd"/>
          <w:r w:rsidRPr="30B55746">
            <w:rPr>
              <w:rFonts w:ascii="Arial" w:eastAsia="Arial" w:hAnsi="Arial" w:cs="Arial"/>
              <w:color w:val="035642"/>
              <w:sz w:val="15"/>
              <w:szCs w:val="15"/>
            </w:rPr>
            <w:t xml:space="preserve">  </w:t>
          </w:r>
          <w:r w:rsidR="00212750">
            <w:rPr>
              <w:rFonts w:ascii="Arial" w:eastAsia="Arial" w:hAnsi="Arial" w:cs="Arial"/>
              <w:color w:val="035642"/>
              <w:sz w:val="15"/>
              <w:szCs w:val="15"/>
            </w:rPr>
            <w:t>www.calpoly.edu</w:t>
          </w:r>
        </w:p>
      </w:tc>
    </w:tr>
    <w:tr w:rsidR="00FB4321" w14:paraId="32E78242" w14:textId="77777777" w:rsidTr="0018419C">
      <w:trPr>
        <w:trHeight w:val="68"/>
        <w:jc w:val="center"/>
      </w:trPr>
      <w:tc>
        <w:tcPr>
          <w:tcW w:w="8658" w:type="dxa"/>
        </w:tcPr>
        <w:p w14:paraId="6945B96D" w14:textId="46173E73" w:rsidR="00FB4321" w:rsidRPr="00EF5840" w:rsidRDefault="00FB4321" w:rsidP="00212750">
          <w:pPr>
            <w:pStyle w:val="Footer"/>
            <w:tabs>
              <w:tab w:val="left" w:pos="7182"/>
            </w:tabs>
            <w:rPr>
              <w:rFonts w:ascii="Arial" w:hAnsi="Arial"/>
              <w:color w:val="035642"/>
              <w:sz w:val="15"/>
              <w:szCs w:val="15"/>
            </w:rPr>
          </w:pPr>
          <w:r w:rsidRPr="30B55746">
            <w:rPr>
              <w:rFonts w:ascii="Arial" w:eastAsia="Arial" w:hAnsi="Arial" w:cs="Arial"/>
              <w:color w:val="035642"/>
              <w:sz w:val="15"/>
              <w:szCs w:val="15"/>
            </w:rPr>
            <w:t xml:space="preserve">1 Grand </w:t>
          </w:r>
          <w:proofErr w:type="gramStart"/>
          <w:r w:rsidRPr="30B55746">
            <w:rPr>
              <w:rFonts w:ascii="Arial" w:eastAsia="Arial" w:hAnsi="Arial" w:cs="Arial"/>
              <w:color w:val="035642"/>
              <w:sz w:val="15"/>
              <w:szCs w:val="15"/>
            </w:rPr>
            <w:t>Avenue  |</w:t>
          </w:r>
          <w:proofErr w:type="gramEnd"/>
          <w:r w:rsidRPr="30B55746">
            <w:rPr>
              <w:rFonts w:ascii="Arial" w:eastAsia="Arial" w:hAnsi="Arial" w:cs="Arial"/>
              <w:color w:val="035642"/>
              <w:sz w:val="15"/>
              <w:szCs w:val="15"/>
            </w:rPr>
            <w:t xml:space="preserve">  San Luis Obispo  |  CA  |  93407</w:t>
          </w:r>
          <w:r w:rsidR="00893C8E">
            <w:rPr>
              <w:rFonts w:ascii="Arial" w:eastAsia="Arial" w:hAnsi="Arial" w:cs="Arial"/>
              <w:color w:val="035642"/>
              <w:sz w:val="15"/>
              <w:szCs w:val="15"/>
            </w:rPr>
            <w:t xml:space="preserve">                                                                              </w:t>
          </w:r>
          <w:r w:rsidR="00212750">
            <w:rPr>
              <w:rFonts w:ascii="Arial" w:eastAsia="Arial" w:hAnsi="Arial" w:cs="Arial"/>
              <w:color w:val="035642"/>
              <w:sz w:val="15"/>
              <w:szCs w:val="15"/>
            </w:rPr>
            <w:tab/>
          </w:r>
          <w:r w:rsidR="00893C8E">
            <w:rPr>
              <w:rFonts w:ascii="Arial" w:eastAsia="Arial" w:hAnsi="Arial" w:cs="Arial"/>
              <w:color w:val="035642"/>
              <w:sz w:val="15"/>
              <w:szCs w:val="15"/>
            </w:rPr>
            <w:t>Rev. 10/16</w:t>
          </w:r>
        </w:p>
      </w:tc>
    </w:tr>
  </w:tbl>
  <w:p w14:paraId="5EF9E06C" w14:textId="77777777" w:rsidR="00FB4321" w:rsidRDefault="00FB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305B7" w14:textId="77777777" w:rsidR="008825B7" w:rsidRDefault="008825B7" w:rsidP="00F205C0">
      <w:r>
        <w:separator/>
      </w:r>
    </w:p>
  </w:footnote>
  <w:footnote w:type="continuationSeparator" w:id="0">
    <w:p w14:paraId="73B9B160" w14:textId="77777777" w:rsidR="008825B7" w:rsidRDefault="008825B7" w:rsidP="00F2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6BC9" w14:textId="42818BF2" w:rsidR="006B2024" w:rsidRDefault="006B2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9C01" w14:textId="7EE29003" w:rsidR="006B2024" w:rsidRDefault="006B2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B405" w14:textId="7432234F" w:rsidR="00EB5526" w:rsidDel="00FB4321" w:rsidRDefault="00EB5526" w:rsidP="00F2085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A02D1A" w14:paraId="6F96A31F" w14:textId="77777777" w:rsidTr="00896D60">
      <w:trPr>
        <w:trHeight w:val="190"/>
      </w:trPr>
      <w:tc>
        <w:tcPr>
          <w:tcW w:w="9576" w:type="dxa"/>
        </w:tcPr>
        <w:p w14:paraId="02C58BF3" w14:textId="5DF33759" w:rsidR="00A02D1A" w:rsidRDefault="00A02D1A" w:rsidP="003B4887">
          <w:r>
            <w:rPr>
              <w:noProof/>
            </w:rPr>
            <w:drawing>
              <wp:anchor distT="0" distB="0" distL="114300" distR="114300" simplePos="0" relativeHeight="251657216" behindDoc="0" locked="0" layoutInCell="1" allowOverlap="1" wp14:anchorId="1ADAF4E7" wp14:editId="02B01E73">
                <wp:simplePos x="0" y="0"/>
                <wp:positionH relativeFrom="column">
                  <wp:posOffset>-553992</wp:posOffset>
                </wp:positionH>
                <wp:positionV relativeFrom="paragraph">
                  <wp:posOffset>1270</wp:posOffset>
                </wp:positionV>
                <wp:extent cx="454025" cy="4781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shield.jpg"/>
                        <pic:cNvPicPr/>
                      </pic:nvPicPr>
                      <pic:blipFill>
                        <a:blip r:embed="rId1">
                          <a:extLst>
                            <a:ext uri="{28A0092B-C50C-407E-A947-70E740481C1C}">
                              <a14:useLocalDpi xmlns:a14="http://schemas.microsoft.com/office/drawing/2010/main" val="0"/>
                            </a:ext>
                          </a:extLst>
                        </a:blip>
                        <a:stretch>
                          <a:fillRect/>
                        </a:stretch>
                      </pic:blipFill>
                      <pic:spPr>
                        <a:xfrm>
                          <a:off x="0" y="0"/>
                          <a:ext cx="454025" cy="4781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11FA62" wp14:editId="67BF621B">
                <wp:extent cx="5943600" cy="23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line.jpg"/>
                        <pic:cNvPicPr/>
                      </pic:nvPicPr>
                      <pic:blipFill>
                        <a:blip r:embed="rId2">
                          <a:extLst>
                            <a:ext uri="{28A0092B-C50C-407E-A947-70E740481C1C}">
                              <a14:useLocalDpi xmlns:a14="http://schemas.microsoft.com/office/drawing/2010/main" val="0"/>
                            </a:ext>
                          </a:extLst>
                        </a:blip>
                        <a:stretch>
                          <a:fillRect/>
                        </a:stretch>
                      </pic:blipFill>
                      <pic:spPr>
                        <a:xfrm>
                          <a:off x="0" y="0"/>
                          <a:ext cx="5943600" cy="235585"/>
                        </a:xfrm>
                        <a:prstGeom prst="rect">
                          <a:avLst/>
                        </a:prstGeom>
                      </pic:spPr>
                    </pic:pic>
                  </a:graphicData>
                </a:graphic>
              </wp:inline>
            </w:drawing>
          </w:r>
        </w:p>
      </w:tc>
    </w:tr>
    <w:tr w:rsidR="00A02D1A" w14:paraId="09712CE8" w14:textId="77777777" w:rsidTr="00896D60">
      <w:trPr>
        <w:trHeight w:val="95"/>
      </w:trPr>
      <w:tc>
        <w:tcPr>
          <w:tcW w:w="9576" w:type="dxa"/>
        </w:tcPr>
        <w:p w14:paraId="7B305D1D" w14:textId="77777777" w:rsidR="00A02D1A" w:rsidRPr="00C42A97" w:rsidRDefault="00A02D1A" w:rsidP="003B4887">
          <w:pPr>
            <w:rPr>
              <w:rFonts w:ascii="Palatino" w:hAnsi="Palatino"/>
              <w:noProof/>
              <w:color w:val="035642"/>
              <w:sz w:val="15"/>
              <w:szCs w:val="15"/>
            </w:rPr>
          </w:pPr>
        </w:p>
      </w:tc>
    </w:tr>
    <w:tr w:rsidR="00A02D1A" w14:paraId="544BEDAA" w14:textId="77777777" w:rsidTr="00896D60">
      <w:trPr>
        <w:trHeight w:val="95"/>
      </w:trPr>
      <w:tc>
        <w:tcPr>
          <w:tcW w:w="9576" w:type="dxa"/>
        </w:tcPr>
        <w:p w14:paraId="5349E10F" w14:textId="77777777" w:rsidR="00A02D1A" w:rsidRPr="00C42A97" w:rsidRDefault="00A02D1A" w:rsidP="003B4887">
          <w:pPr>
            <w:rPr>
              <w:rFonts w:ascii="Palatino" w:hAnsi="Palatino"/>
              <w:i/>
              <w:iCs/>
              <w:noProof/>
              <w:color w:val="035642"/>
              <w:sz w:val="15"/>
              <w:szCs w:val="15"/>
            </w:rPr>
          </w:pPr>
        </w:p>
      </w:tc>
    </w:tr>
  </w:tbl>
  <w:p w14:paraId="47C8FDC1" w14:textId="77777777" w:rsidR="00FB4321" w:rsidRPr="009948B3" w:rsidRDefault="00FB4321" w:rsidP="00A02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15F6"/>
    <w:multiLevelType w:val="hybridMultilevel"/>
    <w:tmpl w:val="4380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41BC2"/>
    <w:multiLevelType w:val="hybridMultilevel"/>
    <w:tmpl w:val="BA7844B0"/>
    <w:lvl w:ilvl="0" w:tplc="70144CD0">
      <w:start w:val="1"/>
      <w:numFmt w:val="decimal"/>
      <w:lvlText w:val="%1."/>
      <w:lvlJc w:val="left"/>
      <w:pPr>
        <w:ind w:left="720" w:hanging="360"/>
      </w:pPr>
      <w:rPr>
        <w:rFonts w:ascii="Palatino Linotype" w:hAnsi="Palatino Linotype" w:hint="default"/>
        <w:b w:val="0"/>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6CD7B19"/>
    <w:multiLevelType w:val="hybridMultilevel"/>
    <w:tmpl w:val="615C5E50"/>
    <w:lvl w:ilvl="0" w:tplc="04090001">
      <w:start w:val="1"/>
      <w:numFmt w:val="bullet"/>
      <w:lvlText w:val=""/>
      <w:lvlJc w:val="left"/>
      <w:pPr>
        <w:ind w:left="810" w:hanging="360"/>
      </w:pPr>
      <w:rPr>
        <w:rFonts w:ascii="Symbol" w:hAnsi="Symbol" w:hint="default"/>
      </w:rPr>
    </w:lvl>
    <w:lvl w:ilvl="1" w:tplc="0409000F">
      <w:start w:val="1"/>
      <w:numFmt w:val="decimal"/>
      <w:lvlText w:val="%2."/>
      <w:lvlJc w:val="left"/>
      <w:pPr>
        <w:ind w:left="1530" w:hanging="360"/>
      </w:pPr>
      <w:rPr>
        <w:rFonts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8B03CA3"/>
    <w:multiLevelType w:val="hybridMultilevel"/>
    <w:tmpl w:val="3DE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87E71"/>
    <w:multiLevelType w:val="hybridMultilevel"/>
    <w:tmpl w:val="0DA0227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ED87937"/>
    <w:multiLevelType w:val="hybridMultilevel"/>
    <w:tmpl w:val="292AB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524A"/>
    <w:multiLevelType w:val="hybridMultilevel"/>
    <w:tmpl w:val="5E5A1BF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8CD73CF"/>
    <w:multiLevelType w:val="hybridMultilevel"/>
    <w:tmpl w:val="DADE15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5BF2DF5"/>
    <w:multiLevelType w:val="hybridMultilevel"/>
    <w:tmpl w:val="7AF8DAD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78A6826"/>
    <w:multiLevelType w:val="hybridMultilevel"/>
    <w:tmpl w:val="6C8A7F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B393927"/>
    <w:multiLevelType w:val="hybridMultilevel"/>
    <w:tmpl w:val="EB5AA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565E7"/>
    <w:multiLevelType w:val="hybridMultilevel"/>
    <w:tmpl w:val="2FC28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73E3A"/>
    <w:multiLevelType w:val="hybridMultilevel"/>
    <w:tmpl w:val="EF78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4770B"/>
    <w:multiLevelType w:val="hybridMultilevel"/>
    <w:tmpl w:val="34146E1E"/>
    <w:lvl w:ilvl="0" w:tplc="FFFFFFFF">
      <w:start w:val="1"/>
      <w:numFmt w:val="bullet"/>
      <w:lvlText w:val=""/>
      <w:legacy w:legacy="1" w:legacySpace="0" w:legacyIndent="360"/>
      <w:lvlJc w:val="left"/>
      <w:pPr>
        <w:ind w:left="9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655077"/>
    <w:multiLevelType w:val="hybridMultilevel"/>
    <w:tmpl w:val="BD66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15B9A"/>
    <w:multiLevelType w:val="hybridMultilevel"/>
    <w:tmpl w:val="76A4D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E7B4E31"/>
    <w:multiLevelType w:val="hybridMultilevel"/>
    <w:tmpl w:val="4A08AC3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6D035C88"/>
    <w:multiLevelType w:val="hybridMultilevel"/>
    <w:tmpl w:val="7AF8DAD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FE32591"/>
    <w:multiLevelType w:val="hybridMultilevel"/>
    <w:tmpl w:val="BC3822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04C69AC"/>
    <w:multiLevelType w:val="hybridMultilevel"/>
    <w:tmpl w:val="A14E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8"/>
  </w:num>
  <w:num w:numId="4">
    <w:abstractNumId w:val="16"/>
  </w:num>
  <w:num w:numId="5">
    <w:abstractNumId w:val="15"/>
  </w:num>
  <w:num w:numId="6">
    <w:abstractNumId w:val="6"/>
  </w:num>
  <w:num w:numId="7">
    <w:abstractNumId w:val="9"/>
  </w:num>
  <w:num w:numId="8">
    <w:abstractNumId w:val="8"/>
  </w:num>
  <w:num w:numId="9">
    <w:abstractNumId w:val="12"/>
  </w:num>
  <w:num w:numId="10">
    <w:abstractNumId w:val="4"/>
  </w:num>
  <w:num w:numId="11">
    <w:abstractNumId w:val="17"/>
  </w:num>
  <w:num w:numId="12">
    <w:abstractNumId w:val="7"/>
  </w:num>
  <w:num w:numId="13">
    <w:abstractNumId w:val="1"/>
  </w:num>
  <w:num w:numId="14">
    <w:abstractNumId w:val="5"/>
  </w:num>
  <w:num w:numId="15">
    <w:abstractNumId w:val="13"/>
  </w:num>
  <w:num w:numId="16">
    <w:abstractNumId w:val="10"/>
  </w:num>
  <w:num w:numId="17">
    <w:abstractNumId w:val="11"/>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
    <w:lvlOverride w:ilvl="0">
      <w:startOverride w:val="1"/>
    </w:lvlOverride>
    <w:lvlOverride w:ilvl="1"/>
    <w:lvlOverride w:ilvl="2"/>
    <w:lvlOverride w:ilvl="3"/>
    <w:lvlOverride w:ilvl="4"/>
    <w:lvlOverride w:ilvl="5"/>
    <w:lvlOverride w:ilvl="6"/>
    <w:lvlOverride w:ilvl="7"/>
    <w:lvlOverride w:ilvl="8"/>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ocumentProtection w:edit="forms" w:formatting="1" w:enforcement="0"/>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0A"/>
    <w:rsid w:val="0000049B"/>
    <w:rsid w:val="000053F5"/>
    <w:rsid w:val="00041613"/>
    <w:rsid w:val="00042FD0"/>
    <w:rsid w:val="0006206B"/>
    <w:rsid w:val="00077827"/>
    <w:rsid w:val="0008307B"/>
    <w:rsid w:val="00085EB3"/>
    <w:rsid w:val="000925F5"/>
    <w:rsid w:val="000A01E8"/>
    <w:rsid w:val="000B0598"/>
    <w:rsid w:val="000C45BE"/>
    <w:rsid w:val="000C6603"/>
    <w:rsid w:val="000C6D0A"/>
    <w:rsid w:val="000E5022"/>
    <w:rsid w:val="000E50D6"/>
    <w:rsid w:val="000E6C13"/>
    <w:rsid w:val="000F054C"/>
    <w:rsid w:val="000F0FAE"/>
    <w:rsid w:val="000F2127"/>
    <w:rsid w:val="000F6001"/>
    <w:rsid w:val="000F68F1"/>
    <w:rsid w:val="000F6E56"/>
    <w:rsid w:val="00102005"/>
    <w:rsid w:val="0010321B"/>
    <w:rsid w:val="00111C0F"/>
    <w:rsid w:val="0011432C"/>
    <w:rsid w:val="001175B4"/>
    <w:rsid w:val="001426AD"/>
    <w:rsid w:val="00142E9B"/>
    <w:rsid w:val="001438C0"/>
    <w:rsid w:val="00164E1A"/>
    <w:rsid w:val="00170607"/>
    <w:rsid w:val="00170723"/>
    <w:rsid w:val="00172B10"/>
    <w:rsid w:val="00174DDB"/>
    <w:rsid w:val="00174EAC"/>
    <w:rsid w:val="0018419C"/>
    <w:rsid w:val="00190F41"/>
    <w:rsid w:val="001B392F"/>
    <w:rsid w:val="001D635E"/>
    <w:rsid w:val="001D7BA9"/>
    <w:rsid w:val="001E2C95"/>
    <w:rsid w:val="001E4916"/>
    <w:rsid w:val="001E796B"/>
    <w:rsid w:val="001F7B8A"/>
    <w:rsid w:val="00212750"/>
    <w:rsid w:val="00214AEC"/>
    <w:rsid w:val="00217C7C"/>
    <w:rsid w:val="00224ECD"/>
    <w:rsid w:val="00230C1B"/>
    <w:rsid w:val="002316E9"/>
    <w:rsid w:val="00232967"/>
    <w:rsid w:val="00240748"/>
    <w:rsid w:val="00245E75"/>
    <w:rsid w:val="00250195"/>
    <w:rsid w:val="00256FEA"/>
    <w:rsid w:val="002661E7"/>
    <w:rsid w:val="00286377"/>
    <w:rsid w:val="002A447D"/>
    <w:rsid w:val="002A5FF8"/>
    <w:rsid w:val="002D1048"/>
    <w:rsid w:val="002D666C"/>
    <w:rsid w:val="002D7806"/>
    <w:rsid w:val="002E1A80"/>
    <w:rsid w:val="002E3E7D"/>
    <w:rsid w:val="002E534D"/>
    <w:rsid w:val="002E7C7B"/>
    <w:rsid w:val="00304F28"/>
    <w:rsid w:val="0030673C"/>
    <w:rsid w:val="00306FF2"/>
    <w:rsid w:val="003073B1"/>
    <w:rsid w:val="00307FD4"/>
    <w:rsid w:val="00313F6B"/>
    <w:rsid w:val="003265A6"/>
    <w:rsid w:val="00334FEF"/>
    <w:rsid w:val="0034250B"/>
    <w:rsid w:val="003469F3"/>
    <w:rsid w:val="00361296"/>
    <w:rsid w:val="0036677A"/>
    <w:rsid w:val="00387DE4"/>
    <w:rsid w:val="00394A34"/>
    <w:rsid w:val="00395EEB"/>
    <w:rsid w:val="003A45DA"/>
    <w:rsid w:val="003A63D9"/>
    <w:rsid w:val="003A71F5"/>
    <w:rsid w:val="003A784B"/>
    <w:rsid w:val="003B04F8"/>
    <w:rsid w:val="003C140C"/>
    <w:rsid w:val="003E24D2"/>
    <w:rsid w:val="003E7FB8"/>
    <w:rsid w:val="003F0230"/>
    <w:rsid w:val="003F30D6"/>
    <w:rsid w:val="003F61B7"/>
    <w:rsid w:val="003F6727"/>
    <w:rsid w:val="004051C4"/>
    <w:rsid w:val="00405F08"/>
    <w:rsid w:val="00434950"/>
    <w:rsid w:val="00436D7B"/>
    <w:rsid w:val="004426E7"/>
    <w:rsid w:val="00465CED"/>
    <w:rsid w:val="00467633"/>
    <w:rsid w:val="00467F7A"/>
    <w:rsid w:val="00475D97"/>
    <w:rsid w:val="0048167C"/>
    <w:rsid w:val="00490BD6"/>
    <w:rsid w:val="00491544"/>
    <w:rsid w:val="004950E9"/>
    <w:rsid w:val="004A6592"/>
    <w:rsid w:val="004B375B"/>
    <w:rsid w:val="004B59CD"/>
    <w:rsid w:val="004C436B"/>
    <w:rsid w:val="004D44DA"/>
    <w:rsid w:val="004D5790"/>
    <w:rsid w:val="004D76CD"/>
    <w:rsid w:val="004E267C"/>
    <w:rsid w:val="004F2B16"/>
    <w:rsid w:val="004F2DB9"/>
    <w:rsid w:val="004F3ACE"/>
    <w:rsid w:val="004F4C44"/>
    <w:rsid w:val="00513007"/>
    <w:rsid w:val="005144F2"/>
    <w:rsid w:val="00522436"/>
    <w:rsid w:val="00526A74"/>
    <w:rsid w:val="0053621B"/>
    <w:rsid w:val="00547477"/>
    <w:rsid w:val="00547BFA"/>
    <w:rsid w:val="0056550A"/>
    <w:rsid w:val="00565FFB"/>
    <w:rsid w:val="005751BF"/>
    <w:rsid w:val="00580D7C"/>
    <w:rsid w:val="00583753"/>
    <w:rsid w:val="0058634A"/>
    <w:rsid w:val="00592C8B"/>
    <w:rsid w:val="00596D2E"/>
    <w:rsid w:val="00596DCE"/>
    <w:rsid w:val="005B34E4"/>
    <w:rsid w:val="005D1027"/>
    <w:rsid w:val="005D1B3B"/>
    <w:rsid w:val="005E2DBC"/>
    <w:rsid w:val="005F622D"/>
    <w:rsid w:val="006003BD"/>
    <w:rsid w:val="00611B94"/>
    <w:rsid w:val="00616BEB"/>
    <w:rsid w:val="0062642C"/>
    <w:rsid w:val="0063140D"/>
    <w:rsid w:val="006333F6"/>
    <w:rsid w:val="00635506"/>
    <w:rsid w:val="0064050A"/>
    <w:rsid w:val="0065160B"/>
    <w:rsid w:val="006639D9"/>
    <w:rsid w:val="00667C04"/>
    <w:rsid w:val="006771A6"/>
    <w:rsid w:val="00682A3C"/>
    <w:rsid w:val="00682FEF"/>
    <w:rsid w:val="006960BA"/>
    <w:rsid w:val="006964DE"/>
    <w:rsid w:val="006A10F5"/>
    <w:rsid w:val="006A2C30"/>
    <w:rsid w:val="006A3C3E"/>
    <w:rsid w:val="006A6085"/>
    <w:rsid w:val="006B2024"/>
    <w:rsid w:val="006C245B"/>
    <w:rsid w:val="006C53C8"/>
    <w:rsid w:val="006D4868"/>
    <w:rsid w:val="006D4C9A"/>
    <w:rsid w:val="006D7FAA"/>
    <w:rsid w:val="006F0789"/>
    <w:rsid w:val="006F1F77"/>
    <w:rsid w:val="00700ECB"/>
    <w:rsid w:val="007052F7"/>
    <w:rsid w:val="00706231"/>
    <w:rsid w:val="0070749F"/>
    <w:rsid w:val="00711A3A"/>
    <w:rsid w:val="00715D0F"/>
    <w:rsid w:val="00726303"/>
    <w:rsid w:val="0072665C"/>
    <w:rsid w:val="007353F2"/>
    <w:rsid w:val="0075163A"/>
    <w:rsid w:val="0076602D"/>
    <w:rsid w:val="00766507"/>
    <w:rsid w:val="00771885"/>
    <w:rsid w:val="00774AD2"/>
    <w:rsid w:val="00776C9A"/>
    <w:rsid w:val="00777D35"/>
    <w:rsid w:val="00796D50"/>
    <w:rsid w:val="007A0D29"/>
    <w:rsid w:val="007A4C37"/>
    <w:rsid w:val="007B2440"/>
    <w:rsid w:val="007C6F07"/>
    <w:rsid w:val="007D10A4"/>
    <w:rsid w:val="00800956"/>
    <w:rsid w:val="008075F1"/>
    <w:rsid w:val="00807DC8"/>
    <w:rsid w:val="00815F75"/>
    <w:rsid w:val="00817EF1"/>
    <w:rsid w:val="00833F20"/>
    <w:rsid w:val="008436C7"/>
    <w:rsid w:val="00851171"/>
    <w:rsid w:val="00861A60"/>
    <w:rsid w:val="0087285E"/>
    <w:rsid w:val="008759C6"/>
    <w:rsid w:val="0088241F"/>
    <w:rsid w:val="008825B7"/>
    <w:rsid w:val="008915F4"/>
    <w:rsid w:val="0089333A"/>
    <w:rsid w:val="00893C8E"/>
    <w:rsid w:val="00896D60"/>
    <w:rsid w:val="0089765B"/>
    <w:rsid w:val="008A1F6B"/>
    <w:rsid w:val="008A2F86"/>
    <w:rsid w:val="008A72E4"/>
    <w:rsid w:val="008B214D"/>
    <w:rsid w:val="008B3564"/>
    <w:rsid w:val="008C37B4"/>
    <w:rsid w:val="008C37DB"/>
    <w:rsid w:val="008C76E0"/>
    <w:rsid w:val="008D63B1"/>
    <w:rsid w:val="008F387E"/>
    <w:rsid w:val="009078C5"/>
    <w:rsid w:val="00910497"/>
    <w:rsid w:val="00912DEC"/>
    <w:rsid w:val="00915A63"/>
    <w:rsid w:val="0092184E"/>
    <w:rsid w:val="00925098"/>
    <w:rsid w:val="00926122"/>
    <w:rsid w:val="00930A1D"/>
    <w:rsid w:val="00941C5D"/>
    <w:rsid w:val="00942C70"/>
    <w:rsid w:val="009621E7"/>
    <w:rsid w:val="00963D6A"/>
    <w:rsid w:val="0097062A"/>
    <w:rsid w:val="00973909"/>
    <w:rsid w:val="00980361"/>
    <w:rsid w:val="009807A3"/>
    <w:rsid w:val="00985EFC"/>
    <w:rsid w:val="00991A3F"/>
    <w:rsid w:val="00993689"/>
    <w:rsid w:val="009948B3"/>
    <w:rsid w:val="009A61CF"/>
    <w:rsid w:val="009B5B7B"/>
    <w:rsid w:val="009C09B5"/>
    <w:rsid w:val="009C406A"/>
    <w:rsid w:val="009D251A"/>
    <w:rsid w:val="009E4528"/>
    <w:rsid w:val="009F14B4"/>
    <w:rsid w:val="009F33FA"/>
    <w:rsid w:val="009F445F"/>
    <w:rsid w:val="00A02D1A"/>
    <w:rsid w:val="00A07AFE"/>
    <w:rsid w:val="00A14872"/>
    <w:rsid w:val="00A23C42"/>
    <w:rsid w:val="00A23C46"/>
    <w:rsid w:val="00A4013A"/>
    <w:rsid w:val="00A42243"/>
    <w:rsid w:val="00A6431F"/>
    <w:rsid w:val="00A6507A"/>
    <w:rsid w:val="00A77754"/>
    <w:rsid w:val="00A8289E"/>
    <w:rsid w:val="00A931D4"/>
    <w:rsid w:val="00AA3C7B"/>
    <w:rsid w:val="00AB374D"/>
    <w:rsid w:val="00AE72B1"/>
    <w:rsid w:val="00AF0B1B"/>
    <w:rsid w:val="00AF1B97"/>
    <w:rsid w:val="00AF4835"/>
    <w:rsid w:val="00B26160"/>
    <w:rsid w:val="00B2724F"/>
    <w:rsid w:val="00B31705"/>
    <w:rsid w:val="00B3692A"/>
    <w:rsid w:val="00B41935"/>
    <w:rsid w:val="00B44008"/>
    <w:rsid w:val="00B578FE"/>
    <w:rsid w:val="00B84212"/>
    <w:rsid w:val="00B87977"/>
    <w:rsid w:val="00BC0AEB"/>
    <w:rsid w:val="00BD6B13"/>
    <w:rsid w:val="00BE5741"/>
    <w:rsid w:val="00BE6D13"/>
    <w:rsid w:val="00BE7882"/>
    <w:rsid w:val="00BF098F"/>
    <w:rsid w:val="00BF2FC6"/>
    <w:rsid w:val="00C016B1"/>
    <w:rsid w:val="00C03B49"/>
    <w:rsid w:val="00C07751"/>
    <w:rsid w:val="00C16685"/>
    <w:rsid w:val="00C2017E"/>
    <w:rsid w:val="00C42A97"/>
    <w:rsid w:val="00C42B9D"/>
    <w:rsid w:val="00C461C6"/>
    <w:rsid w:val="00C461DB"/>
    <w:rsid w:val="00C46AC6"/>
    <w:rsid w:val="00C4794B"/>
    <w:rsid w:val="00C47D7E"/>
    <w:rsid w:val="00C55E49"/>
    <w:rsid w:val="00C610D1"/>
    <w:rsid w:val="00C62980"/>
    <w:rsid w:val="00C874DE"/>
    <w:rsid w:val="00C9593F"/>
    <w:rsid w:val="00CA55C3"/>
    <w:rsid w:val="00CC2593"/>
    <w:rsid w:val="00CC50FE"/>
    <w:rsid w:val="00CC55CE"/>
    <w:rsid w:val="00CC6ADB"/>
    <w:rsid w:val="00CE7CD1"/>
    <w:rsid w:val="00CF05E0"/>
    <w:rsid w:val="00D02B17"/>
    <w:rsid w:val="00D05933"/>
    <w:rsid w:val="00D141A9"/>
    <w:rsid w:val="00D153C4"/>
    <w:rsid w:val="00D17323"/>
    <w:rsid w:val="00D20918"/>
    <w:rsid w:val="00D237B6"/>
    <w:rsid w:val="00D30B53"/>
    <w:rsid w:val="00D415AA"/>
    <w:rsid w:val="00D44574"/>
    <w:rsid w:val="00D47206"/>
    <w:rsid w:val="00D479B1"/>
    <w:rsid w:val="00D52C0F"/>
    <w:rsid w:val="00D55309"/>
    <w:rsid w:val="00D64E58"/>
    <w:rsid w:val="00D65292"/>
    <w:rsid w:val="00D7467B"/>
    <w:rsid w:val="00D95488"/>
    <w:rsid w:val="00DA6D93"/>
    <w:rsid w:val="00DB06FB"/>
    <w:rsid w:val="00DB482D"/>
    <w:rsid w:val="00DB4AB1"/>
    <w:rsid w:val="00DE1EDB"/>
    <w:rsid w:val="00DE74C8"/>
    <w:rsid w:val="00E0058C"/>
    <w:rsid w:val="00E00FD0"/>
    <w:rsid w:val="00E13B2D"/>
    <w:rsid w:val="00E778A3"/>
    <w:rsid w:val="00E80697"/>
    <w:rsid w:val="00E87137"/>
    <w:rsid w:val="00E940EB"/>
    <w:rsid w:val="00EA3CC7"/>
    <w:rsid w:val="00EB3264"/>
    <w:rsid w:val="00EB4AF8"/>
    <w:rsid w:val="00EB5526"/>
    <w:rsid w:val="00EC2982"/>
    <w:rsid w:val="00EC31BC"/>
    <w:rsid w:val="00ED2C9E"/>
    <w:rsid w:val="00ED3517"/>
    <w:rsid w:val="00EE517E"/>
    <w:rsid w:val="00EF21B0"/>
    <w:rsid w:val="00EF371B"/>
    <w:rsid w:val="00EF5840"/>
    <w:rsid w:val="00F0400A"/>
    <w:rsid w:val="00F05F69"/>
    <w:rsid w:val="00F205C0"/>
    <w:rsid w:val="00F20851"/>
    <w:rsid w:val="00F322EF"/>
    <w:rsid w:val="00F57A04"/>
    <w:rsid w:val="00F6524A"/>
    <w:rsid w:val="00F66581"/>
    <w:rsid w:val="00F73824"/>
    <w:rsid w:val="00F85ACC"/>
    <w:rsid w:val="00FB11A6"/>
    <w:rsid w:val="00FB26B5"/>
    <w:rsid w:val="00FB4321"/>
    <w:rsid w:val="00FB5369"/>
    <w:rsid w:val="00FB6A99"/>
    <w:rsid w:val="00FC1E0F"/>
    <w:rsid w:val="00FC6B1C"/>
    <w:rsid w:val="00FE5F56"/>
    <w:rsid w:val="00FF2BA6"/>
    <w:rsid w:val="00FF2BAF"/>
    <w:rsid w:val="00FF336F"/>
    <w:rsid w:val="014D189E"/>
    <w:rsid w:val="01EEE38F"/>
    <w:rsid w:val="020C3B0F"/>
    <w:rsid w:val="02397C05"/>
    <w:rsid w:val="02961675"/>
    <w:rsid w:val="04BAC8FF"/>
    <w:rsid w:val="0583EC50"/>
    <w:rsid w:val="066A362B"/>
    <w:rsid w:val="0717CF2B"/>
    <w:rsid w:val="0768A364"/>
    <w:rsid w:val="07CACCB3"/>
    <w:rsid w:val="082F4E4C"/>
    <w:rsid w:val="09095F0B"/>
    <w:rsid w:val="09A4DEBF"/>
    <w:rsid w:val="09C6E775"/>
    <w:rsid w:val="0A279D1B"/>
    <w:rsid w:val="0AD438EE"/>
    <w:rsid w:val="0BAEE0C5"/>
    <w:rsid w:val="0CB6831E"/>
    <w:rsid w:val="0D26795A"/>
    <w:rsid w:val="0D6DB6C6"/>
    <w:rsid w:val="0D8B3ECC"/>
    <w:rsid w:val="0E17D498"/>
    <w:rsid w:val="0E61AB45"/>
    <w:rsid w:val="0F0F62EA"/>
    <w:rsid w:val="0F5EC3D4"/>
    <w:rsid w:val="10EE13D2"/>
    <w:rsid w:val="11994C07"/>
    <w:rsid w:val="126F757A"/>
    <w:rsid w:val="133001CF"/>
    <w:rsid w:val="139D40B3"/>
    <w:rsid w:val="149B83F8"/>
    <w:rsid w:val="15FCF440"/>
    <w:rsid w:val="160CF0AB"/>
    <w:rsid w:val="16B172AF"/>
    <w:rsid w:val="17BF9265"/>
    <w:rsid w:val="1896FAC7"/>
    <w:rsid w:val="1968F72F"/>
    <w:rsid w:val="1A0F23F1"/>
    <w:rsid w:val="1A317AC8"/>
    <w:rsid w:val="1B0F8ECE"/>
    <w:rsid w:val="1B2B8C62"/>
    <w:rsid w:val="1C4B0FC2"/>
    <w:rsid w:val="1D923678"/>
    <w:rsid w:val="1ECEDC7A"/>
    <w:rsid w:val="1FA3CB79"/>
    <w:rsid w:val="20126E3B"/>
    <w:rsid w:val="202B57C7"/>
    <w:rsid w:val="231D9E55"/>
    <w:rsid w:val="23F88343"/>
    <w:rsid w:val="24524891"/>
    <w:rsid w:val="2565208B"/>
    <w:rsid w:val="25E5F71B"/>
    <w:rsid w:val="25E6A8F5"/>
    <w:rsid w:val="264A02A8"/>
    <w:rsid w:val="2671A61D"/>
    <w:rsid w:val="26A17782"/>
    <w:rsid w:val="2718BD21"/>
    <w:rsid w:val="27813A47"/>
    <w:rsid w:val="28269EDB"/>
    <w:rsid w:val="2827431D"/>
    <w:rsid w:val="28A1C568"/>
    <w:rsid w:val="28B038CB"/>
    <w:rsid w:val="28D6E31B"/>
    <w:rsid w:val="297163A9"/>
    <w:rsid w:val="2A14ED3B"/>
    <w:rsid w:val="2A4496B8"/>
    <w:rsid w:val="2AC76C18"/>
    <w:rsid w:val="2C605138"/>
    <w:rsid w:val="2CE0E7A1"/>
    <w:rsid w:val="2E4A5386"/>
    <w:rsid w:val="2E8D0B25"/>
    <w:rsid w:val="2E95E05F"/>
    <w:rsid w:val="2F34C161"/>
    <w:rsid w:val="2F5F0D69"/>
    <w:rsid w:val="2FBD0282"/>
    <w:rsid w:val="300A1FA4"/>
    <w:rsid w:val="30B55746"/>
    <w:rsid w:val="31CD8121"/>
    <w:rsid w:val="32D73A21"/>
    <w:rsid w:val="33695182"/>
    <w:rsid w:val="3419562F"/>
    <w:rsid w:val="34C0C722"/>
    <w:rsid w:val="34C8C420"/>
    <w:rsid w:val="34CC9CC7"/>
    <w:rsid w:val="36233C2C"/>
    <w:rsid w:val="365ED7F2"/>
    <w:rsid w:val="3687C9E7"/>
    <w:rsid w:val="370103B7"/>
    <w:rsid w:val="3703CB5D"/>
    <w:rsid w:val="373F6E07"/>
    <w:rsid w:val="374E317B"/>
    <w:rsid w:val="3750F6F1"/>
    <w:rsid w:val="3776FCBF"/>
    <w:rsid w:val="37B4D0A9"/>
    <w:rsid w:val="37BDFC23"/>
    <w:rsid w:val="37FB2EE1"/>
    <w:rsid w:val="3800F1E5"/>
    <w:rsid w:val="38E80C39"/>
    <w:rsid w:val="38FB3560"/>
    <w:rsid w:val="3968C111"/>
    <w:rsid w:val="39940ABC"/>
    <w:rsid w:val="3C1B047F"/>
    <w:rsid w:val="3DAA028C"/>
    <w:rsid w:val="3DDD9323"/>
    <w:rsid w:val="3E3DCFFA"/>
    <w:rsid w:val="3E9EB03F"/>
    <w:rsid w:val="3F164F41"/>
    <w:rsid w:val="40770E77"/>
    <w:rsid w:val="407E499B"/>
    <w:rsid w:val="411616E4"/>
    <w:rsid w:val="41826FB2"/>
    <w:rsid w:val="427A7782"/>
    <w:rsid w:val="42845FDE"/>
    <w:rsid w:val="42CA9924"/>
    <w:rsid w:val="43658C12"/>
    <w:rsid w:val="44D4DCC5"/>
    <w:rsid w:val="45DDACB5"/>
    <w:rsid w:val="45F5E043"/>
    <w:rsid w:val="46051087"/>
    <w:rsid w:val="4682FD1F"/>
    <w:rsid w:val="478E05C3"/>
    <w:rsid w:val="484FA2A4"/>
    <w:rsid w:val="49846F7C"/>
    <w:rsid w:val="49C2D328"/>
    <w:rsid w:val="4A0B0D86"/>
    <w:rsid w:val="4AE5FEC7"/>
    <w:rsid w:val="4B01AF33"/>
    <w:rsid w:val="4B29ADED"/>
    <w:rsid w:val="4C67D8BE"/>
    <w:rsid w:val="4CE1253F"/>
    <w:rsid w:val="4E03A91F"/>
    <w:rsid w:val="4EAF8E3C"/>
    <w:rsid w:val="4F93ABF3"/>
    <w:rsid w:val="4FB8B849"/>
    <w:rsid w:val="5194FD2A"/>
    <w:rsid w:val="51E4893C"/>
    <w:rsid w:val="51E89797"/>
    <w:rsid w:val="523704EB"/>
    <w:rsid w:val="52B81EEC"/>
    <w:rsid w:val="52C9D103"/>
    <w:rsid w:val="539D0080"/>
    <w:rsid w:val="54357A2E"/>
    <w:rsid w:val="5527A9E5"/>
    <w:rsid w:val="55335720"/>
    <w:rsid w:val="55C9E101"/>
    <w:rsid w:val="55FAC936"/>
    <w:rsid w:val="55FAF9DC"/>
    <w:rsid w:val="57F99E7C"/>
    <w:rsid w:val="5902B715"/>
    <w:rsid w:val="591EB550"/>
    <w:rsid w:val="592A59AC"/>
    <w:rsid w:val="5A9D5224"/>
    <w:rsid w:val="5C61F023"/>
    <w:rsid w:val="5E05DB1B"/>
    <w:rsid w:val="5EE4FA98"/>
    <w:rsid w:val="5F10C1A2"/>
    <w:rsid w:val="606AD886"/>
    <w:rsid w:val="60CD2C5F"/>
    <w:rsid w:val="60EE0695"/>
    <w:rsid w:val="60EEE32F"/>
    <w:rsid w:val="6134C7B0"/>
    <w:rsid w:val="61B74F2F"/>
    <w:rsid w:val="61C3757C"/>
    <w:rsid w:val="62CE9222"/>
    <w:rsid w:val="62EE3C8C"/>
    <w:rsid w:val="6318BCA1"/>
    <w:rsid w:val="63A130B8"/>
    <w:rsid w:val="63A27948"/>
    <w:rsid w:val="646263D3"/>
    <w:rsid w:val="64F7BB4C"/>
    <w:rsid w:val="67A1176F"/>
    <w:rsid w:val="68C03D67"/>
    <w:rsid w:val="68DC5515"/>
    <w:rsid w:val="6A4FFAC8"/>
    <w:rsid w:val="6B1113AE"/>
    <w:rsid w:val="6C1ABF6C"/>
    <w:rsid w:val="6C5733D5"/>
    <w:rsid w:val="6CE5AD97"/>
    <w:rsid w:val="6E4F58DA"/>
    <w:rsid w:val="6E730C50"/>
    <w:rsid w:val="6EEA35A0"/>
    <w:rsid w:val="6EFD29E1"/>
    <w:rsid w:val="6F3F5284"/>
    <w:rsid w:val="6F42EB79"/>
    <w:rsid w:val="714264D0"/>
    <w:rsid w:val="71DF9537"/>
    <w:rsid w:val="71DFBABE"/>
    <w:rsid w:val="71FD5208"/>
    <w:rsid w:val="722E3A3D"/>
    <w:rsid w:val="727BA4B1"/>
    <w:rsid w:val="7334CFB9"/>
    <w:rsid w:val="7365AC53"/>
    <w:rsid w:val="755ADAB2"/>
    <w:rsid w:val="75884D4E"/>
    <w:rsid w:val="759EA6DB"/>
    <w:rsid w:val="794C5B02"/>
    <w:rsid w:val="795E2B70"/>
    <w:rsid w:val="7A03BA81"/>
    <w:rsid w:val="7B64CD05"/>
    <w:rsid w:val="7BABD514"/>
    <w:rsid w:val="7BD51C83"/>
    <w:rsid w:val="7C0C7F4C"/>
    <w:rsid w:val="7C91BA27"/>
    <w:rsid w:val="7D2AEE12"/>
    <w:rsid w:val="7DEE9BD0"/>
    <w:rsid w:val="7DF6A34F"/>
    <w:rsid w:val="7DFE09C0"/>
    <w:rsid w:val="7EC2B4E9"/>
    <w:rsid w:val="7FD9C0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4D7DAF"/>
  <w15:docId w15:val="{8E1120AA-D783-434A-9AAF-53DFC43D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2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231"/>
    <w:rPr>
      <w:rFonts w:ascii="Lucida Grande" w:hAnsi="Lucida Grande" w:cs="Lucida Grande"/>
      <w:sz w:val="18"/>
      <w:szCs w:val="18"/>
    </w:rPr>
  </w:style>
  <w:style w:type="paragraph" w:styleId="Header">
    <w:name w:val="header"/>
    <w:basedOn w:val="Normal"/>
    <w:link w:val="HeaderChar"/>
    <w:uiPriority w:val="99"/>
    <w:unhideWhenUsed/>
    <w:rsid w:val="00F205C0"/>
    <w:pPr>
      <w:tabs>
        <w:tab w:val="center" w:pos="4320"/>
        <w:tab w:val="right" w:pos="8640"/>
      </w:tabs>
    </w:pPr>
  </w:style>
  <w:style w:type="character" w:customStyle="1" w:styleId="HeaderChar">
    <w:name w:val="Header Char"/>
    <w:basedOn w:val="DefaultParagraphFont"/>
    <w:link w:val="Header"/>
    <w:uiPriority w:val="99"/>
    <w:rsid w:val="00F205C0"/>
  </w:style>
  <w:style w:type="paragraph" w:styleId="Footer">
    <w:name w:val="footer"/>
    <w:basedOn w:val="Normal"/>
    <w:link w:val="FooterChar"/>
    <w:uiPriority w:val="99"/>
    <w:unhideWhenUsed/>
    <w:rsid w:val="00F205C0"/>
    <w:pPr>
      <w:tabs>
        <w:tab w:val="center" w:pos="4320"/>
        <w:tab w:val="right" w:pos="8640"/>
      </w:tabs>
    </w:pPr>
  </w:style>
  <w:style w:type="character" w:customStyle="1" w:styleId="FooterChar">
    <w:name w:val="Footer Char"/>
    <w:basedOn w:val="DefaultParagraphFont"/>
    <w:link w:val="Footer"/>
    <w:uiPriority w:val="99"/>
    <w:rsid w:val="00F205C0"/>
  </w:style>
  <w:style w:type="paragraph" w:styleId="ListParagraph">
    <w:name w:val="List Paragraph"/>
    <w:basedOn w:val="Normal"/>
    <w:uiPriority w:val="34"/>
    <w:qFormat/>
    <w:rsid w:val="00A931D4"/>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17C7C"/>
    <w:rPr>
      <w:sz w:val="16"/>
      <w:szCs w:val="16"/>
    </w:rPr>
  </w:style>
  <w:style w:type="paragraph" w:styleId="CommentText">
    <w:name w:val="annotation text"/>
    <w:basedOn w:val="Normal"/>
    <w:link w:val="CommentTextChar"/>
    <w:uiPriority w:val="99"/>
    <w:semiHidden/>
    <w:unhideWhenUsed/>
    <w:rsid w:val="00217C7C"/>
    <w:rPr>
      <w:sz w:val="20"/>
      <w:szCs w:val="20"/>
    </w:rPr>
  </w:style>
  <w:style w:type="character" w:customStyle="1" w:styleId="CommentTextChar">
    <w:name w:val="Comment Text Char"/>
    <w:basedOn w:val="DefaultParagraphFont"/>
    <w:link w:val="CommentText"/>
    <w:uiPriority w:val="99"/>
    <w:semiHidden/>
    <w:rsid w:val="00217C7C"/>
    <w:rPr>
      <w:sz w:val="20"/>
      <w:szCs w:val="20"/>
    </w:rPr>
  </w:style>
  <w:style w:type="paragraph" w:styleId="CommentSubject">
    <w:name w:val="annotation subject"/>
    <w:basedOn w:val="CommentText"/>
    <w:next w:val="CommentText"/>
    <w:link w:val="CommentSubjectChar"/>
    <w:uiPriority w:val="99"/>
    <w:semiHidden/>
    <w:unhideWhenUsed/>
    <w:rsid w:val="00217C7C"/>
    <w:rPr>
      <w:b/>
      <w:bCs/>
    </w:rPr>
  </w:style>
  <w:style w:type="character" w:customStyle="1" w:styleId="CommentSubjectChar">
    <w:name w:val="Comment Subject Char"/>
    <w:basedOn w:val="CommentTextChar"/>
    <w:link w:val="CommentSubject"/>
    <w:uiPriority w:val="99"/>
    <w:semiHidden/>
    <w:rsid w:val="00217C7C"/>
    <w:rPr>
      <w:b/>
      <w:bCs/>
      <w:sz w:val="20"/>
      <w:szCs w:val="20"/>
    </w:rPr>
  </w:style>
  <w:style w:type="table" w:customStyle="1" w:styleId="TableGrid1">
    <w:name w:val="Table Grid1"/>
    <w:basedOn w:val="TableNormal"/>
    <w:rsid w:val="009C09B5"/>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9B5"/>
  </w:style>
  <w:style w:type="paragraph" w:customStyle="1" w:styleId="MediumGrid1-Accent21">
    <w:name w:val="Medium Grid 1 - Accent 21"/>
    <w:basedOn w:val="Normal"/>
    <w:uiPriority w:val="34"/>
    <w:qFormat/>
    <w:rsid w:val="008A72E4"/>
    <w:pPr>
      <w:ind w:left="720"/>
      <w:contextualSpacing/>
    </w:pPr>
    <w:rPr>
      <w:rFonts w:ascii="Times New Roman" w:eastAsia="Times New Roman" w:hAnsi="Times New Roman" w:cs="Times New Roman"/>
    </w:rPr>
  </w:style>
  <w:style w:type="paragraph" w:customStyle="1" w:styleId="paragraph">
    <w:name w:val="paragraph"/>
    <w:basedOn w:val="Normal"/>
    <w:rsid w:val="00C55E4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65292"/>
  </w:style>
  <w:style w:type="paragraph" w:styleId="NormalWeb">
    <w:name w:val="Normal (Web)"/>
    <w:basedOn w:val="Normal"/>
    <w:uiPriority w:val="99"/>
    <w:semiHidden/>
    <w:unhideWhenUsed/>
    <w:rsid w:val="00D17323"/>
    <w:pPr>
      <w:spacing w:before="100" w:beforeAutospacing="1" w:after="100" w:afterAutospacing="1"/>
    </w:pPr>
    <w:rPr>
      <w:rFonts w:ascii="Times New Roman" w:hAnsi="Times New Roman" w:cs="Times New Roman"/>
    </w:rPr>
  </w:style>
  <w:style w:type="character" w:customStyle="1" w:styleId="eop">
    <w:name w:val="eop"/>
    <w:basedOn w:val="DefaultParagraphFont"/>
    <w:rsid w:val="0014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5508">
      <w:bodyDiv w:val="1"/>
      <w:marLeft w:val="0"/>
      <w:marRight w:val="0"/>
      <w:marTop w:val="0"/>
      <w:marBottom w:val="0"/>
      <w:divBdr>
        <w:top w:val="none" w:sz="0" w:space="0" w:color="auto"/>
        <w:left w:val="none" w:sz="0" w:space="0" w:color="auto"/>
        <w:bottom w:val="none" w:sz="0" w:space="0" w:color="auto"/>
        <w:right w:val="none" w:sz="0" w:space="0" w:color="auto"/>
      </w:divBdr>
    </w:div>
    <w:div w:id="43603117">
      <w:bodyDiv w:val="1"/>
      <w:marLeft w:val="0"/>
      <w:marRight w:val="0"/>
      <w:marTop w:val="0"/>
      <w:marBottom w:val="0"/>
      <w:divBdr>
        <w:top w:val="none" w:sz="0" w:space="0" w:color="auto"/>
        <w:left w:val="none" w:sz="0" w:space="0" w:color="auto"/>
        <w:bottom w:val="none" w:sz="0" w:space="0" w:color="auto"/>
        <w:right w:val="none" w:sz="0" w:space="0" w:color="auto"/>
      </w:divBdr>
    </w:div>
    <w:div w:id="44185987">
      <w:bodyDiv w:val="1"/>
      <w:marLeft w:val="0"/>
      <w:marRight w:val="0"/>
      <w:marTop w:val="0"/>
      <w:marBottom w:val="0"/>
      <w:divBdr>
        <w:top w:val="none" w:sz="0" w:space="0" w:color="auto"/>
        <w:left w:val="none" w:sz="0" w:space="0" w:color="auto"/>
        <w:bottom w:val="none" w:sz="0" w:space="0" w:color="auto"/>
        <w:right w:val="none" w:sz="0" w:space="0" w:color="auto"/>
      </w:divBdr>
    </w:div>
    <w:div w:id="377702127">
      <w:bodyDiv w:val="1"/>
      <w:marLeft w:val="0"/>
      <w:marRight w:val="0"/>
      <w:marTop w:val="0"/>
      <w:marBottom w:val="0"/>
      <w:divBdr>
        <w:top w:val="none" w:sz="0" w:space="0" w:color="auto"/>
        <w:left w:val="none" w:sz="0" w:space="0" w:color="auto"/>
        <w:bottom w:val="none" w:sz="0" w:space="0" w:color="auto"/>
        <w:right w:val="none" w:sz="0" w:space="0" w:color="auto"/>
      </w:divBdr>
    </w:div>
    <w:div w:id="494106696">
      <w:bodyDiv w:val="1"/>
      <w:marLeft w:val="0"/>
      <w:marRight w:val="0"/>
      <w:marTop w:val="0"/>
      <w:marBottom w:val="0"/>
      <w:divBdr>
        <w:top w:val="none" w:sz="0" w:space="0" w:color="auto"/>
        <w:left w:val="none" w:sz="0" w:space="0" w:color="auto"/>
        <w:bottom w:val="none" w:sz="0" w:space="0" w:color="auto"/>
        <w:right w:val="none" w:sz="0" w:space="0" w:color="auto"/>
      </w:divBdr>
    </w:div>
    <w:div w:id="511725024">
      <w:bodyDiv w:val="1"/>
      <w:marLeft w:val="0"/>
      <w:marRight w:val="0"/>
      <w:marTop w:val="0"/>
      <w:marBottom w:val="0"/>
      <w:divBdr>
        <w:top w:val="none" w:sz="0" w:space="0" w:color="auto"/>
        <w:left w:val="none" w:sz="0" w:space="0" w:color="auto"/>
        <w:bottom w:val="none" w:sz="0" w:space="0" w:color="auto"/>
        <w:right w:val="none" w:sz="0" w:space="0" w:color="auto"/>
      </w:divBdr>
    </w:div>
    <w:div w:id="805001630">
      <w:bodyDiv w:val="1"/>
      <w:marLeft w:val="0"/>
      <w:marRight w:val="0"/>
      <w:marTop w:val="0"/>
      <w:marBottom w:val="0"/>
      <w:divBdr>
        <w:top w:val="none" w:sz="0" w:space="0" w:color="auto"/>
        <w:left w:val="none" w:sz="0" w:space="0" w:color="auto"/>
        <w:bottom w:val="none" w:sz="0" w:space="0" w:color="auto"/>
        <w:right w:val="none" w:sz="0" w:space="0" w:color="auto"/>
      </w:divBdr>
    </w:div>
    <w:div w:id="906501736">
      <w:bodyDiv w:val="1"/>
      <w:marLeft w:val="0"/>
      <w:marRight w:val="0"/>
      <w:marTop w:val="0"/>
      <w:marBottom w:val="0"/>
      <w:divBdr>
        <w:top w:val="none" w:sz="0" w:space="0" w:color="auto"/>
        <w:left w:val="none" w:sz="0" w:space="0" w:color="auto"/>
        <w:bottom w:val="none" w:sz="0" w:space="0" w:color="auto"/>
        <w:right w:val="none" w:sz="0" w:space="0" w:color="auto"/>
      </w:divBdr>
    </w:div>
    <w:div w:id="930629048">
      <w:bodyDiv w:val="1"/>
      <w:marLeft w:val="0"/>
      <w:marRight w:val="0"/>
      <w:marTop w:val="0"/>
      <w:marBottom w:val="0"/>
      <w:divBdr>
        <w:top w:val="none" w:sz="0" w:space="0" w:color="auto"/>
        <w:left w:val="none" w:sz="0" w:space="0" w:color="auto"/>
        <w:bottom w:val="none" w:sz="0" w:space="0" w:color="auto"/>
        <w:right w:val="none" w:sz="0" w:space="0" w:color="auto"/>
      </w:divBdr>
    </w:div>
    <w:div w:id="940915808">
      <w:bodyDiv w:val="1"/>
      <w:marLeft w:val="0"/>
      <w:marRight w:val="0"/>
      <w:marTop w:val="0"/>
      <w:marBottom w:val="0"/>
      <w:divBdr>
        <w:top w:val="none" w:sz="0" w:space="0" w:color="auto"/>
        <w:left w:val="none" w:sz="0" w:space="0" w:color="auto"/>
        <w:bottom w:val="none" w:sz="0" w:space="0" w:color="auto"/>
        <w:right w:val="none" w:sz="0" w:space="0" w:color="auto"/>
      </w:divBdr>
    </w:div>
    <w:div w:id="992829108">
      <w:bodyDiv w:val="1"/>
      <w:marLeft w:val="0"/>
      <w:marRight w:val="0"/>
      <w:marTop w:val="0"/>
      <w:marBottom w:val="0"/>
      <w:divBdr>
        <w:top w:val="none" w:sz="0" w:space="0" w:color="auto"/>
        <w:left w:val="none" w:sz="0" w:space="0" w:color="auto"/>
        <w:bottom w:val="none" w:sz="0" w:space="0" w:color="auto"/>
        <w:right w:val="none" w:sz="0" w:space="0" w:color="auto"/>
      </w:divBdr>
    </w:div>
    <w:div w:id="997728550">
      <w:bodyDiv w:val="1"/>
      <w:marLeft w:val="0"/>
      <w:marRight w:val="0"/>
      <w:marTop w:val="0"/>
      <w:marBottom w:val="0"/>
      <w:divBdr>
        <w:top w:val="none" w:sz="0" w:space="0" w:color="auto"/>
        <w:left w:val="none" w:sz="0" w:space="0" w:color="auto"/>
        <w:bottom w:val="none" w:sz="0" w:space="0" w:color="auto"/>
        <w:right w:val="none" w:sz="0" w:space="0" w:color="auto"/>
      </w:divBdr>
    </w:div>
    <w:div w:id="1264267266">
      <w:bodyDiv w:val="1"/>
      <w:marLeft w:val="0"/>
      <w:marRight w:val="0"/>
      <w:marTop w:val="0"/>
      <w:marBottom w:val="0"/>
      <w:divBdr>
        <w:top w:val="none" w:sz="0" w:space="0" w:color="auto"/>
        <w:left w:val="none" w:sz="0" w:space="0" w:color="auto"/>
        <w:bottom w:val="none" w:sz="0" w:space="0" w:color="auto"/>
        <w:right w:val="none" w:sz="0" w:space="0" w:color="auto"/>
      </w:divBdr>
    </w:div>
    <w:div w:id="1438670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A2C962A98DF48BC20F09BD1C8C425" ma:contentTypeVersion="8" ma:contentTypeDescription="Create a new document." ma:contentTypeScope="" ma:versionID="d5cb28da8a357d5734a5569a50e54c97">
  <xsd:schema xmlns:xsd="http://www.w3.org/2001/XMLSchema" xmlns:xs="http://www.w3.org/2001/XMLSchema" xmlns:p="http://schemas.microsoft.com/office/2006/metadata/properties" xmlns:ns2="d76a1ff0-d521-4013-8e42-ddc4488ecc9f" xmlns:ns3="73529f8f-12a2-49de-a669-3fde4b26f23f" targetNamespace="http://schemas.microsoft.com/office/2006/metadata/properties" ma:root="true" ma:fieldsID="00ab594ab92c34c27c64052ead162ac0" ns2:_="" ns3:_="">
    <xsd:import namespace="d76a1ff0-d521-4013-8e42-ddc4488ecc9f"/>
    <xsd:import namespace="73529f8f-12a2-49de-a669-3fde4b26f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a1ff0-d521-4013-8e42-ddc4488ec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9f8f-12a2-49de-a669-3fde4b26f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739E2-2BF8-47F0-BAE6-77F523CD9FC6}">
  <ds:schemaRefs>
    <ds:schemaRef ds:uri="http://schemas.microsoft.com/sharepoint/v3/contenttype/forms"/>
  </ds:schemaRefs>
</ds:datastoreItem>
</file>

<file path=customXml/itemProps2.xml><?xml version="1.0" encoding="utf-8"?>
<ds:datastoreItem xmlns:ds="http://schemas.openxmlformats.org/officeDocument/2006/customXml" ds:itemID="{9090AEE0-BE73-4893-81CB-BE2223821BF6}">
  <ds:schemaRefs>
    <ds:schemaRef ds:uri="d76a1ff0-d521-4013-8e42-ddc4488ecc9f"/>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73529f8f-12a2-49de-a669-3fde4b26f23f"/>
    <ds:schemaRef ds:uri="http://purl.org/dc/dcmitype/"/>
  </ds:schemaRefs>
</ds:datastoreItem>
</file>

<file path=customXml/itemProps3.xml><?xml version="1.0" encoding="utf-8"?>
<ds:datastoreItem xmlns:ds="http://schemas.openxmlformats.org/officeDocument/2006/customXml" ds:itemID="{8416FF35-CEA1-4FA3-8C3E-6C074A358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a1ff0-d521-4013-8e42-ddc4488ecc9f"/>
    <ds:schemaRef ds:uri="73529f8f-12a2-49de-a669-3fde4b26f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1F538-5649-4AA1-941B-6EA890B2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8658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Suzuki</dc:creator>
  <cp:lastModifiedBy>Lauren Diedrich</cp:lastModifiedBy>
  <cp:revision>2</cp:revision>
  <cp:lastPrinted>2019-03-20T15:28:00Z</cp:lastPrinted>
  <dcterms:created xsi:type="dcterms:W3CDTF">2024-04-18T22:47:00Z</dcterms:created>
  <dcterms:modified xsi:type="dcterms:W3CDTF">2024-04-18T22:47:00Z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0x010100784A2C962A98DF48BC20F09BD1C8C425</vt:lpwstr>
  </property>
  <property fmtid="{D5CDD505-2E9C-101B-9397-08002B2CF9AE}" pid="3" name="Order">
    <vt:r8>710800</vt:r8>
  </property>
</Properties>
</file>