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E2BD6" w14:textId="77777777" w:rsidR="000A3D32" w:rsidRDefault="000A3D32">
      <w:pPr>
        <w:rPr>
          <w:rFonts w:ascii="Verdana" w:eastAsia="Verdana" w:hAnsi="Verdana" w:cs="Verdana"/>
          <w:b/>
        </w:rPr>
      </w:pPr>
    </w:p>
    <w:tbl>
      <w:tblPr>
        <w:tblStyle w:val="a"/>
        <w:tblW w:w="14179"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6"/>
        <w:gridCol w:w="9083"/>
      </w:tblGrid>
      <w:tr w:rsidR="000A3D32" w14:paraId="31FB5C1B" w14:textId="77777777">
        <w:trPr>
          <w:trHeight w:val="432"/>
          <w:tblHeader/>
        </w:trPr>
        <w:tc>
          <w:tcPr>
            <w:tcW w:w="5096" w:type="dxa"/>
          </w:tcPr>
          <w:p w14:paraId="0BC49647" w14:textId="77777777" w:rsidR="000A3D32" w:rsidRDefault="00000000">
            <w:pPr>
              <w:rPr>
                <w:rFonts w:ascii="Verdana" w:eastAsia="Verdana" w:hAnsi="Verdana" w:cs="Verdana"/>
                <w:b/>
              </w:rPr>
            </w:pPr>
            <w:r>
              <w:rPr>
                <w:rFonts w:ascii="Verdana" w:eastAsia="Verdana" w:hAnsi="Verdana" w:cs="Verdana"/>
                <w:b/>
              </w:rPr>
              <w:t>Position Number:</w:t>
            </w:r>
          </w:p>
        </w:tc>
        <w:tc>
          <w:tcPr>
            <w:tcW w:w="9083" w:type="dxa"/>
          </w:tcPr>
          <w:p w14:paraId="0FC5CAA2" w14:textId="77777777" w:rsidR="000A3D32" w:rsidRDefault="00000000">
            <w:pPr>
              <w:rPr>
                <w:rFonts w:ascii="Verdana" w:eastAsia="Verdana" w:hAnsi="Verdana" w:cs="Verdana"/>
              </w:rPr>
            </w:pPr>
            <w:r>
              <w:rPr>
                <w:rFonts w:ascii="Verdana" w:eastAsia="Verdana" w:hAnsi="Verdana" w:cs="Verdana"/>
              </w:rPr>
              <w:t>00006692</w:t>
            </w:r>
          </w:p>
        </w:tc>
      </w:tr>
      <w:tr w:rsidR="000A3D32" w14:paraId="2F8EB8A2" w14:textId="77777777">
        <w:trPr>
          <w:trHeight w:val="432"/>
        </w:trPr>
        <w:tc>
          <w:tcPr>
            <w:tcW w:w="5096" w:type="dxa"/>
          </w:tcPr>
          <w:p w14:paraId="13093494" w14:textId="77777777" w:rsidR="000A3D32" w:rsidRDefault="00000000">
            <w:pPr>
              <w:rPr>
                <w:rFonts w:ascii="Verdana" w:eastAsia="Verdana" w:hAnsi="Verdana" w:cs="Verdana"/>
                <w:b/>
              </w:rPr>
            </w:pPr>
            <w:r>
              <w:rPr>
                <w:rFonts w:ascii="Verdana" w:eastAsia="Verdana" w:hAnsi="Verdana" w:cs="Verdana"/>
                <w:b/>
              </w:rPr>
              <w:t>Working Title:</w:t>
            </w:r>
          </w:p>
        </w:tc>
        <w:tc>
          <w:tcPr>
            <w:tcW w:w="9083" w:type="dxa"/>
          </w:tcPr>
          <w:p w14:paraId="6332D127" w14:textId="77777777" w:rsidR="000A3D32" w:rsidRDefault="00000000">
            <w:pPr>
              <w:rPr>
                <w:rFonts w:ascii="Verdana" w:eastAsia="Verdana" w:hAnsi="Verdana" w:cs="Verdana"/>
              </w:rPr>
            </w:pPr>
            <w:r>
              <w:rPr>
                <w:rFonts w:ascii="Verdana" w:eastAsia="Verdana" w:hAnsi="Verdana" w:cs="Verdana"/>
              </w:rPr>
              <w:t>Environmental Health and Safety Officer</w:t>
            </w:r>
          </w:p>
        </w:tc>
      </w:tr>
      <w:tr w:rsidR="000A3D32" w14:paraId="3EC90BFC" w14:textId="77777777">
        <w:trPr>
          <w:trHeight w:val="432"/>
        </w:trPr>
        <w:tc>
          <w:tcPr>
            <w:tcW w:w="5096" w:type="dxa"/>
          </w:tcPr>
          <w:p w14:paraId="114DF52C" w14:textId="77777777" w:rsidR="000A3D32" w:rsidRDefault="00000000">
            <w:pPr>
              <w:rPr>
                <w:rFonts w:ascii="Verdana" w:eastAsia="Verdana" w:hAnsi="Verdana" w:cs="Verdana"/>
                <w:b/>
              </w:rPr>
            </w:pPr>
            <w:r>
              <w:rPr>
                <w:rFonts w:ascii="Verdana" w:eastAsia="Verdana" w:hAnsi="Verdana" w:cs="Verdana"/>
                <w:b/>
              </w:rPr>
              <w:t>Classification Title:</w:t>
            </w:r>
          </w:p>
        </w:tc>
        <w:tc>
          <w:tcPr>
            <w:tcW w:w="9083" w:type="dxa"/>
          </w:tcPr>
          <w:p w14:paraId="76C3560C" w14:textId="77777777" w:rsidR="000A3D32" w:rsidRDefault="00000000">
            <w:pPr>
              <w:rPr>
                <w:rFonts w:ascii="Verdana" w:eastAsia="Verdana" w:hAnsi="Verdana" w:cs="Verdana"/>
              </w:rPr>
            </w:pPr>
            <w:r>
              <w:rPr>
                <w:rFonts w:ascii="Verdana" w:eastAsia="Verdana" w:hAnsi="Verdana" w:cs="Verdana"/>
              </w:rPr>
              <w:t>Administrative Analyst/Specialist – Exempt II</w:t>
            </w:r>
          </w:p>
        </w:tc>
      </w:tr>
      <w:tr w:rsidR="000A3D32" w14:paraId="3041B80C" w14:textId="77777777">
        <w:trPr>
          <w:trHeight w:val="432"/>
        </w:trPr>
        <w:tc>
          <w:tcPr>
            <w:tcW w:w="5096" w:type="dxa"/>
          </w:tcPr>
          <w:p w14:paraId="41DDA5AD" w14:textId="77777777" w:rsidR="000A3D32" w:rsidRDefault="00000000">
            <w:pPr>
              <w:rPr>
                <w:rFonts w:ascii="Verdana" w:eastAsia="Verdana" w:hAnsi="Verdana" w:cs="Verdana"/>
                <w:b/>
              </w:rPr>
            </w:pPr>
            <w:r>
              <w:rPr>
                <w:rFonts w:ascii="Verdana" w:eastAsia="Verdana" w:hAnsi="Verdana" w:cs="Verdana"/>
                <w:b/>
              </w:rPr>
              <w:t>Job Code/Grade:</w:t>
            </w:r>
          </w:p>
        </w:tc>
        <w:tc>
          <w:tcPr>
            <w:tcW w:w="9083" w:type="dxa"/>
          </w:tcPr>
          <w:p w14:paraId="6F29C399" w14:textId="77777777" w:rsidR="000A3D32" w:rsidRDefault="00000000">
            <w:pPr>
              <w:rPr>
                <w:rFonts w:ascii="Verdana" w:eastAsia="Verdana" w:hAnsi="Verdana" w:cs="Verdana"/>
              </w:rPr>
            </w:pPr>
            <w:r>
              <w:rPr>
                <w:rFonts w:ascii="Verdana" w:eastAsia="Verdana" w:hAnsi="Verdana" w:cs="Verdana"/>
              </w:rPr>
              <w:t>1038 / Grade 3</w:t>
            </w:r>
          </w:p>
        </w:tc>
      </w:tr>
      <w:tr w:rsidR="000A3D32" w14:paraId="047742F3" w14:textId="77777777">
        <w:trPr>
          <w:trHeight w:val="432"/>
        </w:trPr>
        <w:tc>
          <w:tcPr>
            <w:tcW w:w="5096" w:type="dxa"/>
          </w:tcPr>
          <w:p w14:paraId="643E7AC0" w14:textId="77777777" w:rsidR="000A3D32" w:rsidRDefault="00000000">
            <w:pPr>
              <w:rPr>
                <w:rFonts w:ascii="Verdana" w:eastAsia="Verdana" w:hAnsi="Verdana" w:cs="Verdana"/>
                <w:b/>
              </w:rPr>
            </w:pPr>
            <w:r>
              <w:rPr>
                <w:rFonts w:ascii="Verdana" w:eastAsia="Verdana" w:hAnsi="Verdana" w:cs="Verdana"/>
                <w:b/>
              </w:rPr>
              <w:t>Department ID/Name:</w:t>
            </w:r>
          </w:p>
        </w:tc>
        <w:tc>
          <w:tcPr>
            <w:tcW w:w="9083" w:type="dxa"/>
          </w:tcPr>
          <w:p w14:paraId="4BF80226" w14:textId="77777777" w:rsidR="000A3D32" w:rsidRDefault="00000000">
            <w:pPr>
              <w:rPr>
                <w:rFonts w:ascii="Verdana" w:eastAsia="Verdana" w:hAnsi="Verdana" w:cs="Verdana"/>
              </w:rPr>
            </w:pPr>
            <w:r>
              <w:rPr>
                <w:rFonts w:ascii="Verdana" w:eastAsia="Verdana" w:hAnsi="Verdana" w:cs="Verdana"/>
              </w:rPr>
              <w:t>1153 / Moss Landing Marine Labs</w:t>
            </w:r>
          </w:p>
        </w:tc>
      </w:tr>
      <w:tr w:rsidR="000A3D32" w14:paraId="472E3899" w14:textId="77777777">
        <w:trPr>
          <w:trHeight w:val="432"/>
        </w:trPr>
        <w:tc>
          <w:tcPr>
            <w:tcW w:w="5096" w:type="dxa"/>
          </w:tcPr>
          <w:p w14:paraId="6E502144" w14:textId="77777777" w:rsidR="000A3D32" w:rsidRDefault="00000000">
            <w:pPr>
              <w:rPr>
                <w:rFonts w:ascii="Verdana" w:eastAsia="Verdana" w:hAnsi="Verdana" w:cs="Verdana"/>
                <w:b/>
              </w:rPr>
            </w:pPr>
            <w:r>
              <w:rPr>
                <w:rFonts w:ascii="Verdana" w:eastAsia="Verdana" w:hAnsi="Verdana" w:cs="Verdana"/>
                <w:b/>
              </w:rPr>
              <w:t>Appropriate Administrator Title/Position Number:</w:t>
            </w:r>
          </w:p>
        </w:tc>
        <w:tc>
          <w:tcPr>
            <w:tcW w:w="9083" w:type="dxa"/>
          </w:tcPr>
          <w:p w14:paraId="1319285D" w14:textId="77777777" w:rsidR="000A3D32" w:rsidRDefault="00000000">
            <w:pPr>
              <w:rPr>
                <w:rFonts w:ascii="Verdana" w:eastAsia="Verdana" w:hAnsi="Verdana" w:cs="Verdana"/>
              </w:rPr>
            </w:pPr>
            <w:r>
              <w:rPr>
                <w:rFonts w:ascii="Verdana" w:eastAsia="Verdana" w:hAnsi="Verdana" w:cs="Verdana"/>
              </w:rPr>
              <w:t>Associate Director of Resources &amp; Operations / 00004274</w:t>
            </w:r>
          </w:p>
        </w:tc>
      </w:tr>
      <w:tr w:rsidR="000A3D32" w14:paraId="63293000" w14:textId="77777777">
        <w:trPr>
          <w:trHeight w:val="432"/>
        </w:trPr>
        <w:tc>
          <w:tcPr>
            <w:tcW w:w="5096" w:type="dxa"/>
          </w:tcPr>
          <w:p w14:paraId="533E23FE" w14:textId="77777777" w:rsidR="000A3D32" w:rsidRDefault="00000000">
            <w:pPr>
              <w:rPr>
                <w:rFonts w:ascii="Verdana" w:eastAsia="Verdana" w:hAnsi="Verdana" w:cs="Verdana"/>
                <w:b/>
              </w:rPr>
            </w:pPr>
            <w:r>
              <w:rPr>
                <w:rFonts w:ascii="Verdana" w:eastAsia="Verdana" w:hAnsi="Verdana" w:cs="Verdana"/>
                <w:b/>
              </w:rPr>
              <w:t>Work Lead or Department Chair Title/Position Number:</w:t>
            </w:r>
          </w:p>
        </w:tc>
        <w:tc>
          <w:tcPr>
            <w:tcW w:w="9083" w:type="dxa"/>
          </w:tcPr>
          <w:p w14:paraId="11F79C05" w14:textId="77777777" w:rsidR="000A3D32" w:rsidRDefault="000A3D32">
            <w:pPr>
              <w:rPr>
                <w:rFonts w:ascii="Verdana" w:eastAsia="Verdana" w:hAnsi="Verdana" w:cs="Verdana"/>
              </w:rPr>
            </w:pPr>
          </w:p>
        </w:tc>
      </w:tr>
      <w:tr w:rsidR="000A3D32" w14:paraId="14B84D49" w14:textId="77777777">
        <w:trPr>
          <w:trHeight w:val="432"/>
        </w:trPr>
        <w:tc>
          <w:tcPr>
            <w:tcW w:w="5096" w:type="dxa"/>
          </w:tcPr>
          <w:p w14:paraId="3E235514" w14:textId="77777777" w:rsidR="000A3D32" w:rsidRDefault="00000000">
            <w:pPr>
              <w:rPr>
                <w:rFonts w:ascii="Verdana" w:eastAsia="Verdana" w:hAnsi="Verdana" w:cs="Verdana"/>
                <w:b/>
              </w:rPr>
            </w:pPr>
            <w:r>
              <w:rPr>
                <w:rFonts w:ascii="Verdana" w:eastAsia="Verdana" w:hAnsi="Verdana" w:cs="Verdana"/>
                <w:b/>
              </w:rPr>
              <w:t>Employee Name (once filled):</w:t>
            </w:r>
          </w:p>
        </w:tc>
        <w:tc>
          <w:tcPr>
            <w:tcW w:w="9083" w:type="dxa"/>
          </w:tcPr>
          <w:p w14:paraId="6C83BB60" w14:textId="77777777" w:rsidR="000A3D32" w:rsidRDefault="00000000">
            <w:pPr>
              <w:rPr>
                <w:rFonts w:ascii="Verdana" w:eastAsia="Verdana" w:hAnsi="Verdana" w:cs="Verdana"/>
              </w:rPr>
            </w:pPr>
            <w:r>
              <w:rPr>
                <w:rFonts w:ascii="Verdana" w:eastAsia="Verdana" w:hAnsi="Verdana" w:cs="Verdana"/>
                <w:highlight w:val="lightGray"/>
              </w:rPr>
              <w:t>     </w:t>
            </w:r>
          </w:p>
        </w:tc>
      </w:tr>
      <w:tr w:rsidR="000A3D32" w14:paraId="6F94D30D" w14:textId="77777777">
        <w:trPr>
          <w:trHeight w:val="432"/>
        </w:trPr>
        <w:tc>
          <w:tcPr>
            <w:tcW w:w="5096" w:type="dxa"/>
          </w:tcPr>
          <w:p w14:paraId="7D79A349" w14:textId="77777777" w:rsidR="000A3D32" w:rsidRDefault="00000000">
            <w:pPr>
              <w:rPr>
                <w:rFonts w:ascii="Verdana" w:eastAsia="Verdana" w:hAnsi="Verdana" w:cs="Verdana"/>
                <w:b/>
              </w:rPr>
            </w:pPr>
            <w:r>
              <w:rPr>
                <w:rFonts w:ascii="Verdana" w:eastAsia="Verdana" w:hAnsi="Verdana" w:cs="Verdana"/>
                <w:b/>
              </w:rPr>
              <w:t>Employee 9-digit ID (once filled):</w:t>
            </w:r>
          </w:p>
        </w:tc>
        <w:tc>
          <w:tcPr>
            <w:tcW w:w="9083" w:type="dxa"/>
          </w:tcPr>
          <w:p w14:paraId="3E7A2972" w14:textId="77777777" w:rsidR="000A3D32" w:rsidRDefault="00000000">
            <w:pPr>
              <w:rPr>
                <w:rFonts w:ascii="Verdana" w:eastAsia="Verdana" w:hAnsi="Verdana" w:cs="Verdana"/>
              </w:rPr>
            </w:pPr>
            <w:r>
              <w:rPr>
                <w:rFonts w:ascii="Verdana" w:eastAsia="Verdana" w:hAnsi="Verdana" w:cs="Verdana"/>
                <w:highlight w:val="lightGray"/>
              </w:rPr>
              <w:t>     </w:t>
            </w:r>
          </w:p>
        </w:tc>
      </w:tr>
    </w:tbl>
    <w:p w14:paraId="3B71955B" w14:textId="77777777" w:rsidR="000A3D32" w:rsidRDefault="000A3D32">
      <w:pPr>
        <w:rPr>
          <w:rFonts w:ascii="Verdana" w:eastAsia="Verdana" w:hAnsi="Verdana" w:cs="Verdana"/>
        </w:rPr>
      </w:pPr>
    </w:p>
    <w:p w14:paraId="0F7B92D0" w14:textId="77777777" w:rsidR="000A3D32" w:rsidRDefault="00000000">
      <w:pPr>
        <w:pStyle w:val="Heading2"/>
        <w:numPr>
          <w:ilvl w:val="0"/>
          <w:numId w:val="9"/>
        </w:numPr>
        <w:spacing w:before="0" w:after="0"/>
        <w:ind w:left="720"/>
        <w:rPr>
          <w:rFonts w:ascii="Verdana" w:eastAsia="Verdana" w:hAnsi="Verdana" w:cs="Verdana"/>
          <w:sz w:val="20"/>
          <w:szCs w:val="20"/>
        </w:rPr>
      </w:pPr>
      <w:r>
        <w:rPr>
          <w:rFonts w:ascii="Verdana" w:eastAsia="Verdana" w:hAnsi="Verdana" w:cs="Verdana"/>
          <w:sz w:val="20"/>
          <w:szCs w:val="20"/>
        </w:rPr>
        <w:t>POSITION PURPOSE</w:t>
      </w:r>
      <w:r>
        <w:rPr>
          <w:rFonts w:ascii="Verdana" w:eastAsia="Verdana" w:hAnsi="Verdana" w:cs="Verdana"/>
          <w:i/>
          <w:sz w:val="20"/>
          <w:szCs w:val="20"/>
        </w:rPr>
        <w:br/>
      </w:r>
    </w:p>
    <w:tbl>
      <w:tblPr>
        <w:tblStyle w:val="a0"/>
        <w:tblW w:w="14179"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9"/>
      </w:tblGrid>
      <w:tr w:rsidR="000A3D32" w14:paraId="4D5B1CA4" w14:textId="77777777">
        <w:trPr>
          <w:trHeight w:val="432"/>
          <w:tblHeader/>
        </w:trPr>
        <w:tc>
          <w:tcPr>
            <w:tcW w:w="14179" w:type="dxa"/>
          </w:tcPr>
          <w:p w14:paraId="12BBE55F" w14:textId="77777777" w:rsidR="000A3D32" w:rsidRDefault="00000000">
            <w:pPr>
              <w:pStyle w:val="Heading2"/>
              <w:spacing w:before="0" w:after="0"/>
              <w:rPr>
                <w:rFonts w:ascii="Verdana" w:eastAsia="Verdana" w:hAnsi="Verdana" w:cs="Verdana"/>
                <w:sz w:val="20"/>
                <w:szCs w:val="20"/>
              </w:rPr>
            </w:pPr>
            <w:r>
              <w:rPr>
                <w:rFonts w:ascii="Verdana" w:eastAsia="Verdana" w:hAnsi="Verdana" w:cs="Verdana"/>
                <w:b w:val="0"/>
                <w:sz w:val="20"/>
                <w:szCs w:val="20"/>
              </w:rPr>
              <w:t xml:space="preserve">Reporting to the Associate Director of Resources &amp; Operations of Moss Landing Marine Labs, the Environmental Health and Safety Officer is responsible for planning, implementing, and conducting an overall safety program for the Moss Landing Marine Laboratories. The incumbent performs professional work in the field of chemical, biological, and radiation safety as well as occupational health in connection with health hazards, laboratory and workplace safety to include proper usage of lab and classroom spaces. Implements the SJSU Injury and Illness Prevention Program (IIPP), the Chemical Hygiene Plan (CHP), and advises leadership on any revision needed to conform to the latest State and Federal regulations or changes to site conditions and/or operations. Acts as lead resource regarding safety at MLML. Ensures compliance with CSU emergency response systems, proper use of chemicals, biologicals, lab equipment, and hazardous waste. Responsible for communicating protocols for chemical use, biological use, storage and disposal to the MLML community of faculty, students, staff and researchers. Responsible for overseeing county inspections, including hazardous materials and fire safety, and liaison to the College of Science Safety Team and SJSU Environmental Health and Safety. Distributes training materials and ensures that training has occurred and is documented; acts as lead resource for coordinating and providing all required and recommended safety and awareness training and EHS software application support for faculty, staff, and students, assisting supervisors with training and documentation. Supports MLML faculty in maintenance of the specimen and sample archives. </w:t>
            </w:r>
          </w:p>
        </w:tc>
      </w:tr>
    </w:tbl>
    <w:p w14:paraId="3B66A315" w14:textId="77777777" w:rsidR="000A3D32" w:rsidRDefault="00000000">
      <w:pPr>
        <w:pStyle w:val="Heading2"/>
        <w:numPr>
          <w:ilvl w:val="0"/>
          <w:numId w:val="9"/>
        </w:numPr>
        <w:ind w:left="720" w:right="504"/>
        <w:rPr>
          <w:rFonts w:ascii="Verdana" w:eastAsia="Verdana" w:hAnsi="Verdana" w:cs="Verdana"/>
          <w:sz w:val="20"/>
          <w:szCs w:val="20"/>
        </w:rPr>
      </w:pPr>
      <w:r>
        <w:rPr>
          <w:rFonts w:ascii="Verdana" w:eastAsia="Verdana" w:hAnsi="Verdana" w:cs="Verdana"/>
          <w:sz w:val="20"/>
          <w:szCs w:val="20"/>
        </w:rPr>
        <w:lastRenderedPageBreak/>
        <w:t xml:space="preserve">TYPE OF SUPERVISION RECEIVED </w:t>
      </w:r>
      <w:r>
        <w:rPr>
          <w:rFonts w:ascii="Verdana" w:eastAsia="Verdana" w:hAnsi="Verdana" w:cs="Verdana"/>
          <w:i/>
          <w:sz w:val="20"/>
          <w:szCs w:val="20"/>
        </w:rPr>
        <w:t>(Select one and enter the number below)</w:t>
      </w:r>
    </w:p>
    <w:p w14:paraId="6B8B3EDC" w14:textId="77777777" w:rsidR="000A3D32" w:rsidRDefault="00000000">
      <w:pPr>
        <w:numPr>
          <w:ilvl w:val="0"/>
          <w:numId w:val="2"/>
        </w:numPr>
        <w:pBdr>
          <w:top w:val="nil"/>
          <w:left w:val="nil"/>
          <w:bottom w:val="nil"/>
          <w:right w:val="nil"/>
          <w:between w:val="nil"/>
        </w:pBdr>
        <w:spacing w:line="276" w:lineRule="auto"/>
        <w:ind w:left="720" w:right="504"/>
        <w:rPr>
          <w:rFonts w:ascii="Verdana" w:eastAsia="Verdana" w:hAnsi="Verdana" w:cs="Verdana"/>
        </w:rPr>
      </w:pPr>
      <w:r>
        <w:rPr>
          <w:rFonts w:ascii="Verdana" w:eastAsia="Verdana" w:hAnsi="Verdana" w:cs="Verdana"/>
        </w:rPr>
        <w:t>Direct Supervision: Work is performed according to detailed instructions and the supervision is available on short notice. The methods of work are well established and outlined. (Typical supervision for entry level, non-exempt positions)</w:t>
      </w:r>
    </w:p>
    <w:p w14:paraId="57F75CC8" w14:textId="77777777" w:rsidR="000A3D32" w:rsidRDefault="00000000">
      <w:pPr>
        <w:numPr>
          <w:ilvl w:val="0"/>
          <w:numId w:val="2"/>
        </w:numPr>
        <w:pBdr>
          <w:top w:val="nil"/>
          <w:left w:val="nil"/>
          <w:bottom w:val="nil"/>
          <w:right w:val="nil"/>
          <w:between w:val="nil"/>
        </w:pBdr>
        <w:spacing w:line="276" w:lineRule="auto"/>
        <w:ind w:left="720" w:right="504"/>
        <w:rPr>
          <w:rFonts w:ascii="Verdana" w:eastAsia="Verdana" w:hAnsi="Verdana" w:cs="Verdana"/>
        </w:rPr>
      </w:pPr>
      <w:r>
        <w:rPr>
          <w:rFonts w:ascii="Verdana" w:eastAsia="Verdana" w:hAnsi="Verdana" w:cs="Verdana"/>
        </w:rPr>
        <w:t>General Supervision: Objectives are set for position, but incumbent works independently referring to policies, practices and procedures. (Typical supervision for mid-level exempt or non-exempt positions)</w:t>
      </w:r>
    </w:p>
    <w:p w14:paraId="47AF3CFF" w14:textId="77777777" w:rsidR="000A3D32" w:rsidRDefault="00000000">
      <w:pPr>
        <w:numPr>
          <w:ilvl w:val="0"/>
          <w:numId w:val="2"/>
        </w:numPr>
        <w:pBdr>
          <w:top w:val="nil"/>
          <w:left w:val="nil"/>
          <w:bottom w:val="nil"/>
          <w:right w:val="nil"/>
          <w:between w:val="nil"/>
        </w:pBdr>
        <w:spacing w:line="276" w:lineRule="auto"/>
        <w:ind w:left="720" w:right="504"/>
        <w:rPr>
          <w:rFonts w:ascii="Verdana" w:eastAsia="Verdana" w:hAnsi="Verdana" w:cs="Verdana"/>
        </w:rPr>
      </w:pPr>
      <w:r>
        <w:rPr>
          <w:rFonts w:ascii="Verdana" w:eastAsia="Verdana" w:hAnsi="Verdana" w:cs="Verdana"/>
        </w:rPr>
        <w:t>Limited Supervision: Incumbent proceeds on own initiative while complying with policies, practices and procedures described by the Supervisor. Incumbent seldom refers matters to supervisor except for clarification of policy. (Typical supervision for professional or advanced-level exempt positions)</w:t>
      </w:r>
    </w:p>
    <w:p w14:paraId="28C3E266" w14:textId="77777777" w:rsidR="000A3D32" w:rsidRDefault="00000000">
      <w:pPr>
        <w:numPr>
          <w:ilvl w:val="0"/>
          <w:numId w:val="2"/>
        </w:numPr>
        <w:pBdr>
          <w:top w:val="nil"/>
          <w:left w:val="nil"/>
          <w:bottom w:val="nil"/>
          <w:right w:val="nil"/>
          <w:between w:val="nil"/>
        </w:pBdr>
        <w:spacing w:after="640" w:line="276" w:lineRule="auto"/>
        <w:ind w:left="720" w:right="504"/>
        <w:rPr>
          <w:rFonts w:ascii="Verdana" w:eastAsia="Verdana" w:hAnsi="Verdana" w:cs="Verdana"/>
        </w:rPr>
      </w:pPr>
      <w:r>
        <w:rPr>
          <w:rFonts w:ascii="Verdana" w:eastAsia="Verdana" w:hAnsi="Verdana" w:cs="Verdana"/>
        </w:rPr>
        <w:t>General Direction: Incumbent has broad responsibility for planning, organizing and prioritizing work. Active control by the manager is only exercised on longer term goals and policy issues. (Typical supervision for middle managers and high level professionals)</w:t>
      </w:r>
    </w:p>
    <w:p w14:paraId="7DD11BC6" w14:textId="77777777" w:rsidR="000A3D32" w:rsidRDefault="00000000">
      <w:pPr>
        <w:numPr>
          <w:ilvl w:val="0"/>
          <w:numId w:val="2"/>
        </w:numPr>
        <w:pBdr>
          <w:top w:val="nil"/>
          <w:left w:val="nil"/>
          <w:bottom w:val="nil"/>
          <w:right w:val="nil"/>
          <w:between w:val="nil"/>
        </w:pBdr>
        <w:spacing w:before="640" w:after="200" w:line="276" w:lineRule="auto"/>
        <w:ind w:left="720" w:right="504"/>
        <w:rPr>
          <w:rFonts w:ascii="Verdana" w:eastAsia="Verdana" w:hAnsi="Verdana" w:cs="Verdana"/>
        </w:rPr>
      </w:pPr>
      <w:r>
        <w:rPr>
          <w:rFonts w:ascii="Verdana" w:eastAsia="Verdana" w:hAnsi="Verdana" w:cs="Verdana"/>
        </w:rPr>
        <w:t xml:space="preserve">Administrative Direction: Management decisions are comprehensive and the work function is broad. (Reserved for Administrator IV positions) </w:t>
      </w:r>
    </w:p>
    <w:tbl>
      <w:tblPr>
        <w:tblStyle w:val="a1"/>
        <w:tblW w:w="14130" w:type="dxa"/>
        <w:tblInd w:w="35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003"/>
        <w:gridCol w:w="12127"/>
      </w:tblGrid>
      <w:tr w:rsidR="000A3D32" w14:paraId="7DD2DA72" w14:textId="77777777">
        <w:trPr>
          <w:trHeight w:val="432"/>
          <w:tblHeader/>
        </w:trPr>
        <w:tc>
          <w:tcPr>
            <w:tcW w:w="2003" w:type="dxa"/>
          </w:tcPr>
          <w:p w14:paraId="5A236806" w14:textId="77777777" w:rsidR="000A3D32" w:rsidRDefault="00000000">
            <w:pPr>
              <w:rPr>
                <w:rFonts w:ascii="Verdana" w:eastAsia="Verdana" w:hAnsi="Verdana" w:cs="Verdana"/>
              </w:rPr>
            </w:pPr>
            <w:r>
              <w:rPr>
                <w:rFonts w:ascii="Verdana" w:eastAsia="Verdana" w:hAnsi="Verdana" w:cs="Verdana"/>
                <w:b/>
              </w:rPr>
              <w:t>3</w:t>
            </w:r>
          </w:p>
        </w:tc>
        <w:tc>
          <w:tcPr>
            <w:tcW w:w="12127" w:type="dxa"/>
          </w:tcPr>
          <w:p w14:paraId="1B5A9A01" w14:textId="77777777" w:rsidR="000A3D32" w:rsidRDefault="000A3D32">
            <w:pPr>
              <w:rPr>
                <w:rFonts w:ascii="Verdana" w:eastAsia="Verdana" w:hAnsi="Verdana" w:cs="Verdana"/>
              </w:rPr>
            </w:pPr>
          </w:p>
        </w:tc>
      </w:tr>
    </w:tbl>
    <w:p w14:paraId="1D134F90" w14:textId="77777777" w:rsidR="000A3D32" w:rsidRDefault="00000000">
      <w:pPr>
        <w:pStyle w:val="Heading2"/>
        <w:numPr>
          <w:ilvl w:val="0"/>
          <w:numId w:val="1"/>
        </w:numPr>
        <w:ind w:left="720"/>
        <w:rPr>
          <w:rFonts w:ascii="Verdana" w:eastAsia="Verdana" w:hAnsi="Verdana" w:cs="Verdana"/>
          <w:sz w:val="20"/>
          <w:szCs w:val="20"/>
        </w:rPr>
      </w:pPr>
      <w:r>
        <w:rPr>
          <w:rFonts w:ascii="Verdana" w:eastAsia="Verdana" w:hAnsi="Verdana" w:cs="Verdana"/>
          <w:sz w:val="20"/>
          <w:szCs w:val="20"/>
        </w:rPr>
        <w:t>ESSENTIAL FUNCTIONS</w:t>
      </w:r>
    </w:p>
    <w:tbl>
      <w:tblPr>
        <w:tblStyle w:val="a2"/>
        <w:tblW w:w="141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1"/>
        <w:gridCol w:w="2569"/>
      </w:tblGrid>
      <w:tr w:rsidR="000A3D32" w14:paraId="329AB112" w14:textId="77777777">
        <w:trPr>
          <w:trHeight w:val="432"/>
          <w:tblHeader/>
        </w:trPr>
        <w:tc>
          <w:tcPr>
            <w:tcW w:w="11561" w:type="dxa"/>
          </w:tcPr>
          <w:p w14:paraId="08DFFC71" w14:textId="77777777" w:rsidR="000A3D32" w:rsidRDefault="00000000">
            <w:pPr>
              <w:rPr>
                <w:rFonts w:ascii="Verdana" w:eastAsia="Verdana" w:hAnsi="Verdana" w:cs="Verdana"/>
                <w:b/>
              </w:rPr>
            </w:pPr>
            <w:r>
              <w:rPr>
                <w:rFonts w:ascii="Verdana" w:eastAsia="Verdana" w:hAnsi="Verdana" w:cs="Verdana"/>
                <w:b/>
              </w:rPr>
              <w:t>Essential Functions and Associated Tasks</w:t>
            </w:r>
          </w:p>
        </w:tc>
        <w:tc>
          <w:tcPr>
            <w:tcW w:w="2569" w:type="dxa"/>
          </w:tcPr>
          <w:p w14:paraId="13E42636" w14:textId="77777777" w:rsidR="000A3D32" w:rsidRDefault="00000000">
            <w:pPr>
              <w:rPr>
                <w:rFonts w:ascii="Verdana" w:eastAsia="Verdana" w:hAnsi="Verdana" w:cs="Verdana"/>
                <w:b/>
              </w:rPr>
            </w:pPr>
            <w:r>
              <w:rPr>
                <w:rFonts w:ascii="Verdana" w:eastAsia="Verdana" w:hAnsi="Verdana" w:cs="Verdana"/>
                <w:b/>
              </w:rPr>
              <w:t>% of Time Annually</w:t>
            </w:r>
          </w:p>
        </w:tc>
      </w:tr>
      <w:tr w:rsidR="000A3D32" w14:paraId="28FAF413" w14:textId="77777777">
        <w:trPr>
          <w:trHeight w:val="432"/>
        </w:trPr>
        <w:tc>
          <w:tcPr>
            <w:tcW w:w="11561" w:type="dxa"/>
          </w:tcPr>
          <w:p w14:paraId="7387D601" w14:textId="77777777" w:rsidR="000A3D32" w:rsidRDefault="00000000">
            <w:pPr>
              <w:rPr>
                <w:rFonts w:ascii="Verdana" w:eastAsia="Verdana" w:hAnsi="Verdana" w:cs="Verdana"/>
              </w:rPr>
            </w:pPr>
            <w:r>
              <w:rPr>
                <w:rFonts w:ascii="Verdana" w:eastAsia="Verdana" w:hAnsi="Verdana" w:cs="Verdana"/>
              </w:rPr>
              <w:t xml:space="preserve">Implementation and training of SJSU’s IIPP, CHP, and RSP for MLML including: </w:t>
            </w:r>
          </w:p>
          <w:p w14:paraId="3D29D5BB" w14:textId="77777777" w:rsidR="000A3D32" w:rsidRDefault="00000000">
            <w:pPr>
              <w:numPr>
                <w:ilvl w:val="0"/>
                <w:numId w:val="6"/>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 xml:space="preserve">Conducting lab and shop safety inspections, maintenance of hazard reports/correction </w:t>
            </w:r>
            <w:proofErr w:type="gramStart"/>
            <w:r>
              <w:rPr>
                <w:rFonts w:ascii="Verdana" w:eastAsia="Verdana" w:hAnsi="Verdana" w:cs="Verdana"/>
              </w:rPr>
              <w:t>records;</w:t>
            </w:r>
            <w:proofErr w:type="gramEnd"/>
            <w:r>
              <w:rPr>
                <w:rFonts w:ascii="Verdana" w:eastAsia="Verdana" w:hAnsi="Verdana" w:cs="Verdana"/>
              </w:rPr>
              <w:t xml:space="preserve"> </w:t>
            </w:r>
          </w:p>
          <w:p w14:paraId="08F93A08" w14:textId="77777777" w:rsidR="000A3D32" w:rsidRDefault="00000000">
            <w:pPr>
              <w:numPr>
                <w:ilvl w:val="0"/>
                <w:numId w:val="6"/>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Coordinate with Associate Director of Resources &amp; Operations, Executive Director, Facilities Supervisor, Diving Safety Officer, Marine Operations Manager, IT staff, the Director of EHS, and the College of Science (CoS) leadership on the resolution of safety issues.</w:t>
            </w:r>
          </w:p>
          <w:p w14:paraId="5C34093D" w14:textId="77777777" w:rsidR="000A3D32" w:rsidRDefault="00000000">
            <w:pPr>
              <w:numPr>
                <w:ilvl w:val="0"/>
                <w:numId w:val="6"/>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 xml:space="preserve">Collaborate with IT and SJSU Emergency Management personnel to identify appropriate applications for collecting, validating, and maintaining inventory and updated means of communications with MLML personnel and affiliates for emergency communications and management. </w:t>
            </w:r>
          </w:p>
          <w:p w14:paraId="53535C2D" w14:textId="77777777" w:rsidR="000A3D32" w:rsidRDefault="00000000">
            <w:pPr>
              <w:numPr>
                <w:ilvl w:val="0"/>
                <w:numId w:val="6"/>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Monitor and communicate to leadership any emergency conditions that may impact operations (including field operations), coordinate with Risk Management and the Emergency Manager as needed</w:t>
            </w:r>
          </w:p>
          <w:p w14:paraId="4003FD38" w14:textId="77777777" w:rsidR="000A3D32" w:rsidRDefault="00000000">
            <w:pPr>
              <w:numPr>
                <w:ilvl w:val="0"/>
                <w:numId w:val="6"/>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lastRenderedPageBreak/>
              <w:t>Act as emergency contact and liaison for emergencies affecting operations (this may require occasionally working outside of normal business hours)</w:t>
            </w:r>
          </w:p>
          <w:p w14:paraId="74162322" w14:textId="77777777" w:rsidR="000A3D32" w:rsidRDefault="00000000">
            <w:pPr>
              <w:numPr>
                <w:ilvl w:val="0"/>
                <w:numId w:val="6"/>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Ensure compliance with Cal/OSHA standards, work with affected stakeholders to troubleshoot and/or develop meaningful and sustainable solutions to safety challenges</w:t>
            </w:r>
          </w:p>
          <w:p w14:paraId="104ECEBC" w14:textId="77777777" w:rsidR="000A3D32" w:rsidRDefault="00000000">
            <w:pPr>
              <w:numPr>
                <w:ilvl w:val="0"/>
                <w:numId w:val="6"/>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Ensure critical safety equipment (e.g. fume hoods, spill kits, eyewash safety showers, fire extinguishers, AEDs, etc.) are maintained in good operating condition, conduct routine inspections and assessments as necessary</w:t>
            </w:r>
          </w:p>
          <w:p w14:paraId="3A5DADAE" w14:textId="77777777" w:rsidR="000A3D32" w:rsidRDefault="00000000">
            <w:pPr>
              <w:numPr>
                <w:ilvl w:val="0"/>
                <w:numId w:val="6"/>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Develop and administer effective training and performance initiatives, maintain records or training</w:t>
            </w:r>
          </w:p>
          <w:p w14:paraId="36DCCC92" w14:textId="77777777" w:rsidR="000A3D32" w:rsidRDefault="00000000">
            <w:pPr>
              <w:numPr>
                <w:ilvl w:val="0"/>
                <w:numId w:val="6"/>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Serve as the main point of contact for health and safety related issues at Moss Landing facilities</w:t>
            </w:r>
          </w:p>
          <w:p w14:paraId="4FA0C724" w14:textId="77777777" w:rsidR="000A3D32" w:rsidRDefault="00000000">
            <w:pPr>
              <w:numPr>
                <w:ilvl w:val="0"/>
                <w:numId w:val="6"/>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Participate in regulatory inspections and serve as liaison with regulatory agencies</w:t>
            </w:r>
          </w:p>
          <w:p w14:paraId="6604A291" w14:textId="77777777" w:rsidR="000A3D32" w:rsidRDefault="00000000">
            <w:pPr>
              <w:numPr>
                <w:ilvl w:val="0"/>
                <w:numId w:val="6"/>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Respond to and investigate safety concerns brought forward by the campus community</w:t>
            </w:r>
          </w:p>
          <w:p w14:paraId="5ADD837E" w14:textId="77777777" w:rsidR="000A3D32" w:rsidRDefault="00000000">
            <w:pPr>
              <w:numPr>
                <w:ilvl w:val="0"/>
                <w:numId w:val="6"/>
              </w:numPr>
              <w:pBdr>
                <w:top w:val="nil"/>
                <w:left w:val="nil"/>
                <w:bottom w:val="nil"/>
                <w:right w:val="nil"/>
                <w:between w:val="nil"/>
              </w:pBdr>
              <w:rPr>
                <w:rFonts w:ascii="Verdana" w:eastAsia="Verdana" w:hAnsi="Verdana" w:cs="Verdana"/>
              </w:rPr>
            </w:pPr>
            <w:r>
              <w:rPr>
                <w:rFonts w:ascii="Verdana" w:eastAsia="Verdana" w:hAnsi="Verdana" w:cs="Verdana"/>
              </w:rPr>
              <w:t>Perform Indoor Air Quality and Industrial Hygiene assessments</w:t>
            </w:r>
          </w:p>
          <w:p w14:paraId="7F0A6B69" w14:textId="77777777" w:rsidR="000A3D32" w:rsidRDefault="00000000">
            <w:pPr>
              <w:numPr>
                <w:ilvl w:val="0"/>
                <w:numId w:val="6"/>
              </w:numPr>
              <w:pBdr>
                <w:top w:val="nil"/>
                <w:left w:val="nil"/>
                <w:bottom w:val="nil"/>
                <w:right w:val="nil"/>
                <w:between w:val="nil"/>
              </w:pBdr>
              <w:rPr>
                <w:rFonts w:ascii="Verdana" w:eastAsia="Verdana" w:hAnsi="Verdana" w:cs="Verdana"/>
              </w:rPr>
            </w:pPr>
            <w:r>
              <w:rPr>
                <w:rFonts w:ascii="Verdana" w:eastAsia="Verdana" w:hAnsi="Verdana" w:cs="Verdana"/>
              </w:rPr>
              <w:t>Identify best practices and lead continuous improvement initiatives to reduce work process risks, raise safety awareness, and improve safe work practices</w:t>
            </w:r>
          </w:p>
          <w:p w14:paraId="4DC797E6" w14:textId="77777777" w:rsidR="000A3D32" w:rsidRDefault="00000000">
            <w:pPr>
              <w:numPr>
                <w:ilvl w:val="0"/>
                <w:numId w:val="6"/>
              </w:numPr>
              <w:pBdr>
                <w:top w:val="nil"/>
                <w:left w:val="nil"/>
                <w:bottom w:val="nil"/>
                <w:right w:val="nil"/>
                <w:between w:val="nil"/>
              </w:pBdr>
              <w:rPr>
                <w:rFonts w:ascii="Verdana" w:eastAsia="Verdana" w:hAnsi="Verdana" w:cs="Verdana"/>
              </w:rPr>
            </w:pPr>
            <w:r>
              <w:rPr>
                <w:rFonts w:ascii="Verdana" w:eastAsia="Verdana" w:hAnsi="Verdana" w:cs="Verdana"/>
              </w:rPr>
              <w:t>Prepare EHS communications, metrics and reports</w:t>
            </w:r>
          </w:p>
          <w:p w14:paraId="7D1B3D06" w14:textId="77777777" w:rsidR="000A3D32" w:rsidRDefault="00000000">
            <w:pPr>
              <w:numPr>
                <w:ilvl w:val="0"/>
                <w:numId w:val="6"/>
              </w:numPr>
              <w:pBdr>
                <w:top w:val="nil"/>
                <w:left w:val="nil"/>
                <w:bottom w:val="nil"/>
                <w:right w:val="nil"/>
                <w:between w:val="nil"/>
              </w:pBdr>
              <w:rPr>
                <w:rFonts w:ascii="Verdana" w:eastAsia="Verdana" w:hAnsi="Verdana" w:cs="Verdana"/>
              </w:rPr>
            </w:pPr>
            <w:r>
              <w:rPr>
                <w:rFonts w:ascii="Verdana" w:eastAsia="Verdana" w:hAnsi="Verdana" w:cs="Verdana"/>
              </w:rPr>
              <w:t>Perform Job Safety Analysis (JSA) and Personal Protective Equipment (PPE) evaluations</w:t>
            </w:r>
          </w:p>
          <w:p w14:paraId="190113A8" w14:textId="77777777" w:rsidR="000A3D32" w:rsidRDefault="00000000">
            <w:pPr>
              <w:numPr>
                <w:ilvl w:val="0"/>
                <w:numId w:val="6"/>
              </w:numPr>
              <w:pBdr>
                <w:top w:val="nil"/>
                <w:left w:val="nil"/>
                <w:bottom w:val="nil"/>
                <w:right w:val="nil"/>
                <w:between w:val="nil"/>
              </w:pBdr>
            </w:pPr>
            <w:r>
              <w:rPr>
                <w:rFonts w:ascii="Verdana" w:eastAsia="Verdana" w:hAnsi="Verdana" w:cs="Verdana"/>
              </w:rPr>
              <w:t>Act as primary trainer for faculty, staff, and students on EHS software applications such as RSS, providing one-on-one training and support.</w:t>
            </w:r>
          </w:p>
          <w:p w14:paraId="595BCCE7" w14:textId="77777777" w:rsidR="000A3D32" w:rsidRDefault="000A3D32">
            <w:pPr>
              <w:rPr>
                <w:rFonts w:ascii="Verdana" w:eastAsia="Verdana" w:hAnsi="Verdana" w:cs="Verdana"/>
              </w:rPr>
            </w:pPr>
          </w:p>
        </w:tc>
        <w:tc>
          <w:tcPr>
            <w:tcW w:w="2569" w:type="dxa"/>
          </w:tcPr>
          <w:p w14:paraId="31D08E97" w14:textId="77777777" w:rsidR="000A3D32" w:rsidRDefault="00000000">
            <w:pPr>
              <w:rPr>
                <w:rFonts w:ascii="Verdana" w:eastAsia="Verdana" w:hAnsi="Verdana" w:cs="Verdana"/>
              </w:rPr>
            </w:pPr>
            <w:r>
              <w:rPr>
                <w:rFonts w:ascii="Verdana" w:eastAsia="Verdana" w:hAnsi="Verdana" w:cs="Verdana"/>
              </w:rPr>
              <w:lastRenderedPageBreak/>
              <w:t>30</w:t>
            </w:r>
          </w:p>
        </w:tc>
      </w:tr>
      <w:tr w:rsidR="000A3D32" w14:paraId="7891DB45" w14:textId="77777777">
        <w:trPr>
          <w:trHeight w:val="432"/>
        </w:trPr>
        <w:tc>
          <w:tcPr>
            <w:tcW w:w="11561" w:type="dxa"/>
          </w:tcPr>
          <w:p w14:paraId="3E723FBD" w14:textId="77777777" w:rsidR="000A3D32" w:rsidRDefault="00000000">
            <w:pPr>
              <w:rPr>
                <w:rFonts w:ascii="Verdana" w:eastAsia="Verdana" w:hAnsi="Verdana" w:cs="Verdana"/>
              </w:rPr>
            </w:pPr>
            <w:r>
              <w:rPr>
                <w:rFonts w:ascii="Verdana" w:eastAsia="Verdana" w:hAnsi="Verdana" w:cs="Verdana"/>
              </w:rPr>
              <w:t xml:space="preserve">Chemical and Hazardous Waste Management: </w:t>
            </w:r>
          </w:p>
          <w:p w14:paraId="40041066" w14:textId="77777777" w:rsidR="000A3D32" w:rsidRDefault="00000000">
            <w:pPr>
              <w:numPr>
                <w:ilvl w:val="0"/>
                <w:numId w:val="3"/>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 xml:space="preserve">Ensure chemical inventories are updated and reconciled annually, </w:t>
            </w:r>
          </w:p>
          <w:p w14:paraId="76F5F19E" w14:textId="77777777" w:rsidR="000A3D32" w:rsidRDefault="00000000">
            <w:pPr>
              <w:numPr>
                <w:ilvl w:val="0"/>
                <w:numId w:val="3"/>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 xml:space="preserve">Ensure chemicals are stored, labeled and used appropriately, assist Principal Investigators (PIs) in development of chemical standard operating procedures (SOPs) and work to ensure users are trained on those SOPs, </w:t>
            </w:r>
          </w:p>
          <w:p w14:paraId="54432F10" w14:textId="77777777" w:rsidR="000A3D32" w:rsidRDefault="00000000">
            <w:pPr>
              <w:numPr>
                <w:ilvl w:val="0"/>
                <w:numId w:val="3"/>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 xml:space="preserve">Manage hazardous waste in accordance with State and Federal regulations, </w:t>
            </w:r>
          </w:p>
          <w:p w14:paraId="30714B9C" w14:textId="77777777" w:rsidR="000A3D32" w:rsidRDefault="00000000">
            <w:pPr>
              <w:numPr>
                <w:ilvl w:val="0"/>
                <w:numId w:val="3"/>
              </w:numPr>
              <w:pBdr>
                <w:top w:val="nil"/>
                <w:left w:val="nil"/>
                <w:bottom w:val="nil"/>
                <w:right w:val="nil"/>
                <w:between w:val="nil"/>
              </w:pBdr>
              <w:spacing w:after="200" w:line="276" w:lineRule="auto"/>
              <w:rPr>
                <w:rFonts w:ascii="Verdana" w:eastAsia="Verdana" w:hAnsi="Verdana" w:cs="Verdana"/>
                <w:sz w:val="22"/>
                <w:szCs w:val="22"/>
              </w:rPr>
            </w:pPr>
            <w:r>
              <w:rPr>
                <w:rFonts w:ascii="Verdana" w:eastAsia="Verdana" w:hAnsi="Verdana" w:cs="Verdana"/>
              </w:rPr>
              <w:t>Ensure waste storage facilities are maintained in compliance with applicable regulations, schedule and oversee the responsible disposal of hazard waste in a timely manner, track hazardous waste manifests and maintain recordkeeping</w:t>
            </w:r>
          </w:p>
        </w:tc>
        <w:tc>
          <w:tcPr>
            <w:tcW w:w="2569" w:type="dxa"/>
          </w:tcPr>
          <w:p w14:paraId="056E6E80" w14:textId="77777777" w:rsidR="000A3D32" w:rsidRDefault="00000000">
            <w:pPr>
              <w:rPr>
                <w:rFonts w:ascii="Verdana" w:eastAsia="Verdana" w:hAnsi="Verdana" w:cs="Verdana"/>
              </w:rPr>
            </w:pPr>
            <w:r>
              <w:rPr>
                <w:rFonts w:ascii="Verdana" w:eastAsia="Verdana" w:hAnsi="Verdana" w:cs="Verdana"/>
              </w:rPr>
              <w:t>20</w:t>
            </w:r>
          </w:p>
        </w:tc>
      </w:tr>
      <w:tr w:rsidR="000A3D32" w14:paraId="1343D511" w14:textId="77777777">
        <w:trPr>
          <w:trHeight w:val="432"/>
        </w:trPr>
        <w:tc>
          <w:tcPr>
            <w:tcW w:w="11561" w:type="dxa"/>
          </w:tcPr>
          <w:p w14:paraId="0E95DDCE" w14:textId="77777777" w:rsidR="000A3D32" w:rsidRDefault="00000000">
            <w:pPr>
              <w:pBdr>
                <w:top w:val="nil"/>
                <w:left w:val="nil"/>
                <w:bottom w:val="nil"/>
                <w:right w:val="nil"/>
                <w:between w:val="nil"/>
              </w:pBdr>
              <w:rPr>
                <w:rFonts w:ascii="Verdana" w:eastAsia="Verdana" w:hAnsi="Verdana" w:cs="Verdana"/>
              </w:rPr>
            </w:pPr>
            <w:r>
              <w:rPr>
                <w:rFonts w:ascii="Verdana" w:eastAsia="Verdana" w:hAnsi="Verdana" w:cs="Verdana"/>
              </w:rPr>
              <w:t>Serves as SJSU’s Alternate Radiation Safety Officer</w:t>
            </w:r>
          </w:p>
          <w:p w14:paraId="266AE581" w14:textId="77777777" w:rsidR="000A3D32" w:rsidRDefault="00000000">
            <w:pPr>
              <w:numPr>
                <w:ilvl w:val="0"/>
                <w:numId w:val="7"/>
              </w:numPr>
              <w:pBdr>
                <w:top w:val="nil"/>
                <w:left w:val="nil"/>
                <w:bottom w:val="nil"/>
                <w:right w:val="nil"/>
                <w:between w:val="nil"/>
              </w:pBdr>
              <w:rPr>
                <w:rFonts w:ascii="Verdana" w:eastAsia="Verdana" w:hAnsi="Verdana" w:cs="Verdana"/>
              </w:rPr>
            </w:pPr>
            <w:r>
              <w:rPr>
                <w:rFonts w:ascii="Verdana" w:eastAsia="Verdana" w:hAnsi="Verdana" w:cs="Verdana"/>
              </w:rPr>
              <w:lastRenderedPageBreak/>
              <w:t xml:space="preserve">Meeting biweekly with the RSO, SJSU CoS ADR and the Chair of the Health Physics Committee to oversee radiation safety for Moss Landing campuses. </w:t>
            </w:r>
          </w:p>
          <w:p w14:paraId="6DF34C25" w14:textId="77777777" w:rsidR="000A3D32" w:rsidRDefault="00000000">
            <w:pPr>
              <w:numPr>
                <w:ilvl w:val="0"/>
                <w:numId w:val="7"/>
              </w:numPr>
              <w:pBdr>
                <w:top w:val="nil"/>
                <w:left w:val="nil"/>
                <w:bottom w:val="nil"/>
                <w:right w:val="nil"/>
                <w:between w:val="nil"/>
              </w:pBdr>
              <w:rPr>
                <w:rFonts w:ascii="Verdana" w:eastAsia="Verdana" w:hAnsi="Verdana" w:cs="Verdana"/>
              </w:rPr>
            </w:pPr>
            <w:r>
              <w:rPr>
                <w:rFonts w:ascii="Verdana" w:eastAsia="Verdana" w:hAnsi="Verdana" w:cs="Verdana"/>
              </w:rPr>
              <w:t xml:space="preserve">Serves on the SJSU Health Physics Executive Committee. </w:t>
            </w:r>
          </w:p>
          <w:p w14:paraId="29BD0FD1" w14:textId="77777777" w:rsidR="000A3D32" w:rsidRDefault="00000000">
            <w:pPr>
              <w:numPr>
                <w:ilvl w:val="0"/>
                <w:numId w:val="7"/>
              </w:numPr>
              <w:pBdr>
                <w:top w:val="nil"/>
                <w:left w:val="nil"/>
                <w:bottom w:val="nil"/>
                <w:right w:val="nil"/>
                <w:between w:val="nil"/>
              </w:pBdr>
              <w:spacing w:after="200" w:line="276" w:lineRule="auto"/>
              <w:rPr>
                <w:rFonts w:ascii="Verdana" w:eastAsia="Verdana" w:hAnsi="Verdana" w:cs="Verdana"/>
                <w:sz w:val="22"/>
                <w:szCs w:val="22"/>
              </w:rPr>
            </w:pPr>
            <w:r>
              <w:rPr>
                <w:rFonts w:ascii="Verdana" w:eastAsia="Verdana" w:hAnsi="Verdana" w:cs="Verdana"/>
              </w:rPr>
              <w:t>Works with SJSU RSO on MLML’s safe use of isotopes and X-ray-producing machines.</w:t>
            </w:r>
            <w:r>
              <w:rPr>
                <w:rFonts w:ascii="Calibri" w:eastAsia="Calibri" w:hAnsi="Calibri" w:cs="Calibri"/>
              </w:rPr>
              <w:t xml:space="preserve"> </w:t>
            </w:r>
          </w:p>
        </w:tc>
        <w:tc>
          <w:tcPr>
            <w:tcW w:w="2569" w:type="dxa"/>
          </w:tcPr>
          <w:p w14:paraId="55149FD0" w14:textId="77777777" w:rsidR="000A3D32" w:rsidRDefault="00000000">
            <w:pPr>
              <w:rPr>
                <w:rFonts w:ascii="Verdana" w:eastAsia="Verdana" w:hAnsi="Verdana" w:cs="Verdana"/>
              </w:rPr>
            </w:pPr>
            <w:r>
              <w:rPr>
                <w:rFonts w:ascii="Verdana" w:eastAsia="Verdana" w:hAnsi="Verdana" w:cs="Verdana"/>
              </w:rPr>
              <w:lastRenderedPageBreak/>
              <w:t>10</w:t>
            </w:r>
          </w:p>
        </w:tc>
      </w:tr>
      <w:tr w:rsidR="000A3D32" w14:paraId="19308EDD" w14:textId="77777777">
        <w:trPr>
          <w:trHeight w:val="432"/>
        </w:trPr>
        <w:tc>
          <w:tcPr>
            <w:tcW w:w="11561" w:type="dxa"/>
          </w:tcPr>
          <w:p w14:paraId="2C51B33C" w14:textId="77777777" w:rsidR="000A3D32" w:rsidRDefault="00000000">
            <w:pPr>
              <w:rPr>
                <w:rFonts w:ascii="Verdana" w:eastAsia="Verdana" w:hAnsi="Verdana" w:cs="Verdana"/>
              </w:rPr>
            </w:pPr>
            <w:r>
              <w:rPr>
                <w:rFonts w:ascii="Verdana" w:eastAsia="Verdana" w:hAnsi="Verdana" w:cs="Verdana"/>
              </w:rPr>
              <w:t>Environmental Compliance</w:t>
            </w:r>
          </w:p>
          <w:p w14:paraId="5555D844" w14:textId="7FAD24FD" w:rsidR="000A3D32" w:rsidRDefault="00000000">
            <w:pPr>
              <w:numPr>
                <w:ilvl w:val="0"/>
                <w:numId w:val="8"/>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Develop, prepare and maintain all the associated necessary documentation related to MLML</w:t>
            </w:r>
            <w:r w:rsidR="00127A5A">
              <w:rPr>
                <w:rFonts w:ascii="Verdana" w:eastAsia="Verdana" w:hAnsi="Verdana" w:cs="Verdana"/>
              </w:rPr>
              <w:t xml:space="preserve"> </w:t>
            </w:r>
            <w:r>
              <w:rPr>
                <w:rFonts w:ascii="Verdana" w:eastAsia="Verdana" w:hAnsi="Verdana" w:cs="Verdana"/>
              </w:rPr>
              <w:t xml:space="preserve">water quality programs, namely NPDES discharge permitting for the </w:t>
            </w:r>
            <w:proofErr w:type="gramStart"/>
            <w:r>
              <w:rPr>
                <w:rFonts w:ascii="Verdana" w:eastAsia="Verdana" w:hAnsi="Verdana" w:cs="Verdana"/>
              </w:rPr>
              <w:t>sea water</w:t>
            </w:r>
            <w:proofErr w:type="gramEnd"/>
            <w:r>
              <w:rPr>
                <w:rFonts w:ascii="Verdana" w:eastAsia="Verdana" w:hAnsi="Verdana" w:cs="Verdana"/>
              </w:rPr>
              <w:t xml:space="preserve"> system</w:t>
            </w:r>
          </w:p>
          <w:p w14:paraId="59568FE1" w14:textId="77777777" w:rsidR="000A3D32" w:rsidRDefault="00000000">
            <w:pPr>
              <w:numPr>
                <w:ilvl w:val="0"/>
                <w:numId w:val="8"/>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Perform inspections and conduct sampling</w:t>
            </w:r>
          </w:p>
          <w:p w14:paraId="68DA8925" w14:textId="77777777" w:rsidR="000A3D32" w:rsidRDefault="00000000">
            <w:pPr>
              <w:numPr>
                <w:ilvl w:val="0"/>
                <w:numId w:val="8"/>
              </w:numPr>
              <w:pBdr>
                <w:top w:val="nil"/>
                <w:left w:val="nil"/>
                <w:bottom w:val="nil"/>
                <w:right w:val="nil"/>
                <w:between w:val="nil"/>
              </w:pBdr>
              <w:spacing w:line="276" w:lineRule="auto"/>
              <w:rPr>
                <w:rFonts w:ascii="Verdana" w:eastAsia="Verdana" w:hAnsi="Verdana" w:cs="Verdana"/>
              </w:rPr>
            </w:pPr>
            <w:r>
              <w:rPr>
                <w:rFonts w:ascii="Verdana" w:eastAsia="Verdana" w:hAnsi="Verdana" w:cs="Verdana"/>
              </w:rPr>
              <w:t>Liaison with regulators during inspections and follow through on correcting any noted deficiencies</w:t>
            </w:r>
          </w:p>
          <w:p w14:paraId="22CC4B8D" w14:textId="77777777" w:rsidR="000A3D32" w:rsidRDefault="00000000">
            <w:pPr>
              <w:numPr>
                <w:ilvl w:val="0"/>
                <w:numId w:val="8"/>
              </w:numPr>
              <w:pBdr>
                <w:top w:val="nil"/>
                <w:left w:val="nil"/>
                <w:bottom w:val="nil"/>
                <w:right w:val="nil"/>
                <w:between w:val="nil"/>
              </w:pBdr>
              <w:spacing w:after="200" w:line="276" w:lineRule="auto"/>
              <w:rPr>
                <w:rFonts w:ascii="Verdana" w:eastAsia="Verdana" w:hAnsi="Verdana" w:cs="Verdana"/>
              </w:rPr>
            </w:pPr>
            <w:r>
              <w:rPr>
                <w:rFonts w:ascii="Verdana" w:eastAsia="Verdana" w:hAnsi="Verdana" w:cs="Verdana"/>
              </w:rPr>
              <w:t>Provide compliance support for air quality programs  </w:t>
            </w:r>
          </w:p>
        </w:tc>
        <w:tc>
          <w:tcPr>
            <w:tcW w:w="2569" w:type="dxa"/>
          </w:tcPr>
          <w:p w14:paraId="127B2469" w14:textId="77777777" w:rsidR="000A3D32" w:rsidRDefault="00000000">
            <w:pPr>
              <w:rPr>
                <w:rFonts w:ascii="Verdana" w:eastAsia="Verdana" w:hAnsi="Verdana" w:cs="Verdana"/>
              </w:rPr>
            </w:pPr>
            <w:r>
              <w:rPr>
                <w:rFonts w:ascii="Verdana" w:eastAsia="Verdana" w:hAnsi="Verdana" w:cs="Verdana"/>
              </w:rPr>
              <w:t>5</w:t>
            </w:r>
          </w:p>
        </w:tc>
      </w:tr>
      <w:tr w:rsidR="000A3D32" w14:paraId="0CE890C8" w14:textId="77777777">
        <w:trPr>
          <w:trHeight w:val="432"/>
        </w:trPr>
        <w:tc>
          <w:tcPr>
            <w:tcW w:w="11561" w:type="dxa"/>
          </w:tcPr>
          <w:p w14:paraId="76E56908" w14:textId="77777777" w:rsidR="000A3D32" w:rsidRDefault="00000000">
            <w:pPr>
              <w:rPr>
                <w:rFonts w:ascii="Verdana" w:eastAsia="Verdana" w:hAnsi="Verdana" w:cs="Verdana"/>
                <w:highlight w:val="white"/>
              </w:rPr>
            </w:pPr>
            <w:r>
              <w:rPr>
                <w:rFonts w:ascii="Verdana" w:eastAsia="Verdana" w:hAnsi="Verdana" w:cs="Verdana"/>
                <w:highlight w:val="white"/>
              </w:rPr>
              <w:t>MLML Safety Operational Support</w:t>
            </w:r>
          </w:p>
          <w:p w14:paraId="59FB5350" w14:textId="77777777" w:rsidR="000A3D32" w:rsidRDefault="00000000">
            <w:pPr>
              <w:numPr>
                <w:ilvl w:val="0"/>
                <w:numId w:val="4"/>
              </w:numPr>
              <w:rPr>
                <w:rFonts w:ascii="Verdana" w:eastAsia="Verdana" w:hAnsi="Verdana" w:cs="Verdana"/>
              </w:rPr>
            </w:pPr>
            <w:r>
              <w:rPr>
                <w:rFonts w:ascii="Verdana" w:eastAsia="Verdana" w:hAnsi="Verdana" w:cs="Verdana"/>
              </w:rPr>
              <w:t>Act as lead resource to PIs by providing guidance and support on ensuring appropriate PPE, spill kits, and other safety equipment and supplies are identified.</w:t>
            </w:r>
          </w:p>
          <w:p w14:paraId="19B80433" w14:textId="77777777" w:rsidR="000A3D32" w:rsidRDefault="00000000">
            <w:pPr>
              <w:numPr>
                <w:ilvl w:val="0"/>
                <w:numId w:val="4"/>
              </w:numPr>
              <w:rPr>
                <w:rFonts w:ascii="Verdana" w:eastAsia="Verdana" w:hAnsi="Verdana" w:cs="Verdana"/>
              </w:rPr>
            </w:pPr>
            <w:r>
              <w:rPr>
                <w:rFonts w:ascii="Verdana" w:eastAsia="Verdana" w:hAnsi="Verdana" w:cs="Verdana"/>
              </w:rPr>
              <w:t>Identify safety supplies and equipment needs for academic purposes to procure and provision to teaching faculty including, for example, disposable lab coats, nitrile gloves, and eye protection in collaboration with MLML Faculty and Resource Analyst.</w:t>
            </w:r>
          </w:p>
          <w:p w14:paraId="4385CDBA" w14:textId="77777777" w:rsidR="000A3D32" w:rsidRDefault="00000000">
            <w:pPr>
              <w:numPr>
                <w:ilvl w:val="0"/>
                <w:numId w:val="4"/>
              </w:numPr>
              <w:rPr>
                <w:rFonts w:ascii="Verdana" w:eastAsia="Verdana" w:hAnsi="Verdana" w:cs="Verdana"/>
              </w:rPr>
            </w:pPr>
            <w:r>
              <w:rPr>
                <w:rFonts w:ascii="Verdana" w:eastAsia="Verdana" w:hAnsi="Verdana" w:cs="Verdana"/>
              </w:rPr>
              <w:t>Act as primary resource for identifying MLML EHS fiscal needs to support MLML Resource Analyst and ADRO in developing and maintaining EHS operating budget allocation.</w:t>
            </w:r>
          </w:p>
          <w:p w14:paraId="7F32310F" w14:textId="77777777" w:rsidR="000A3D32" w:rsidRDefault="00000000">
            <w:pPr>
              <w:numPr>
                <w:ilvl w:val="0"/>
                <w:numId w:val="4"/>
              </w:numPr>
              <w:rPr>
                <w:rFonts w:ascii="Verdana" w:eastAsia="Verdana" w:hAnsi="Verdana" w:cs="Verdana"/>
              </w:rPr>
            </w:pPr>
            <w:r>
              <w:rPr>
                <w:rFonts w:ascii="Verdana" w:eastAsia="Verdana" w:hAnsi="Verdana" w:cs="Verdana"/>
              </w:rPr>
              <w:t>Work with MLML Facilities and EHS student assistants by identifying relevant projects for their focus.</w:t>
            </w:r>
          </w:p>
          <w:p w14:paraId="4390FA25" w14:textId="77777777" w:rsidR="000A3D32" w:rsidRDefault="00000000">
            <w:pPr>
              <w:numPr>
                <w:ilvl w:val="0"/>
                <w:numId w:val="4"/>
              </w:numPr>
              <w:rPr>
                <w:rFonts w:ascii="Verdana" w:eastAsia="Verdana" w:hAnsi="Verdana" w:cs="Verdana"/>
              </w:rPr>
            </w:pPr>
            <w:r>
              <w:rPr>
                <w:rFonts w:ascii="Verdana" w:eastAsia="Verdana" w:hAnsi="Verdana" w:cs="Verdana"/>
              </w:rPr>
              <w:t xml:space="preserve">Procures chemicals on behalf of faculty and other PIs, labels and adds to relevant lab inventory upon receipt, and ensures procurement </w:t>
            </w:r>
            <w:proofErr w:type="spellStart"/>
            <w:r>
              <w:rPr>
                <w:rFonts w:ascii="Verdana" w:eastAsia="Verdana" w:hAnsi="Verdana" w:cs="Verdana"/>
              </w:rPr>
              <w:t>chartfields</w:t>
            </w:r>
            <w:proofErr w:type="spellEnd"/>
            <w:r>
              <w:rPr>
                <w:rFonts w:ascii="Verdana" w:eastAsia="Verdana" w:hAnsi="Verdana" w:cs="Verdana"/>
              </w:rPr>
              <w:t xml:space="preserve"> coded appropriately.</w:t>
            </w:r>
          </w:p>
          <w:p w14:paraId="2BD93449" w14:textId="77777777" w:rsidR="000A3D32" w:rsidRDefault="00000000">
            <w:pPr>
              <w:numPr>
                <w:ilvl w:val="0"/>
                <w:numId w:val="4"/>
              </w:numPr>
              <w:rPr>
                <w:rFonts w:ascii="Verdana" w:eastAsia="Verdana" w:hAnsi="Verdana" w:cs="Verdana"/>
              </w:rPr>
            </w:pPr>
            <w:r>
              <w:rPr>
                <w:rFonts w:ascii="Verdana" w:eastAsia="Verdana" w:hAnsi="Verdana" w:cs="Verdana"/>
              </w:rPr>
              <w:t>Other duties as assigned</w:t>
            </w:r>
          </w:p>
        </w:tc>
        <w:tc>
          <w:tcPr>
            <w:tcW w:w="2569" w:type="dxa"/>
          </w:tcPr>
          <w:p w14:paraId="46B79C00" w14:textId="77777777" w:rsidR="000A3D32" w:rsidRDefault="00000000">
            <w:pPr>
              <w:rPr>
                <w:rFonts w:ascii="Verdana" w:eastAsia="Verdana" w:hAnsi="Verdana" w:cs="Verdana"/>
                <w:highlight w:val="white"/>
              </w:rPr>
            </w:pPr>
            <w:r>
              <w:rPr>
                <w:rFonts w:ascii="Verdana" w:eastAsia="Verdana" w:hAnsi="Verdana" w:cs="Verdana"/>
                <w:highlight w:val="white"/>
              </w:rPr>
              <w:t>20</w:t>
            </w:r>
          </w:p>
        </w:tc>
      </w:tr>
      <w:tr w:rsidR="000A3D32" w14:paraId="32F146FE" w14:textId="77777777">
        <w:trPr>
          <w:trHeight w:val="432"/>
        </w:trPr>
        <w:tc>
          <w:tcPr>
            <w:tcW w:w="11561" w:type="dxa"/>
          </w:tcPr>
          <w:p w14:paraId="510707E5" w14:textId="77777777" w:rsidR="000A3D32" w:rsidRDefault="00000000">
            <w:pPr>
              <w:rPr>
                <w:rFonts w:ascii="Verdana" w:eastAsia="Verdana" w:hAnsi="Verdana" w:cs="Verdana"/>
              </w:rPr>
            </w:pPr>
            <w:r>
              <w:rPr>
                <w:rFonts w:ascii="Verdana" w:eastAsia="Verdana" w:hAnsi="Verdana" w:cs="Verdana"/>
              </w:rPr>
              <w:t>Instructional Support and Shared Equipment Coordination</w:t>
            </w:r>
          </w:p>
          <w:p w14:paraId="15C6C1B9" w14:textId="77777777" w:rsidR="000A3D32" w:rsidRDefault="00000000">
            <w:pPr>
              <w:numPr>
                <w:ilvl w:val="0"/>
                <w:numId w:val="4"/>
              </w:numPr>
              <w:rPr>
                <w:rFonts w:ascii="Verdana" w:eastAsia="Verdana" w:hAnsi="Verdana" w:cs="Verdana"/>
              </w:rPr>
            </w:pPr>
            <w:r>
              <w:rPr>
                <w:rFonts w:ascii="Verdana" w:eastAsia="Verdana" w:hAnsi="Verdana" w:cs="Verdana"/>
              </w:rPr>
              <w:t>Provide safety, use, and best practice training for shared equipment including, for example, autoclaves, x ray equipment, microscopes</w:t>
            </w:r>
          </w:p>
          <w:p w14:paraId="05028E68" w14:textId="77777777" w:rsidR="000A3D32" w:rsidRDefault="00000000">
            <w:pPr>
              <w:numPr>
                <w:ilvl w:val="0"/>
                <w:numId w:val="4"/>
              </w:numPr>
              <w:rPr>
                <w:rFonts w:ascii="Verdana" w:eastAsia="Verdana" w:hAnsi="Verdana" w:cs="Verdana"/>
              </w:rPr>
            </w:pPr>
            <w:r>
              <w:rPr>
                <w:rFonts w:ascii="Verdana" w:eastAsia="Verdana" w:hAnsi="Verdana" w:cs="Verdana"/>
              </w:rPr>
              <w:t xml:space="preserve">Coordinate or complete, where possible, ongoing maintenance of instructional and other shared scientific/research equipment. </w:t>
            </w:r>
          </w:p>
          <w:p w14:paraId="4E1DE819" w14:textId="77777777" w:rsidR="000A3D32" w:rsidRDefault="00000000">
            <w:pPr>
              <w:numPr>
                <w:ilvl w:val="0"/>
                <w:numId w:val="4"/>
              </w:numPr>
              <w:rPr>
                <w:rFonts w:ascii="Verdana" w:eastAsia="Verdana" w:hAnsi="Verdana" w:cs="Verdana"/>
              </w:rPr>
            </w:pPr>
            <w:r>
              <w:rPr>
                <w:rFonts w:ascii="Verdana" w:eastAsia="Verdana" w:hAnsi="Verdana" w:cs="Verdana"/>
              </w:rPr>
              <w:t>Assist MLML Faculty with instructional support, as appropriate and as needed.</w:t>
            </w:r>
          </w:p>
          <w:p w14:paraId="6C5DE963" w14:textId="77777777" w:rsidR="000A3D32" w:rsidRPr="00127A5A" w:rsidRDefault="00000000">
            <w:pPr>
              <w:pStyle w:val="Heading2"/>
              <w:numPr>
                <w:ilvl w:val="0"/>
                <w:numId w:val="4"/>
              </w:numPr>
              <w:spacing w:before="0" w:after="0"/>
              <w:rPr>
                <w:rFonts w:ascii="Verdana" w:eastAsia="Verdana" w:hAnsi="Verdana" w:cs="Verdana"/>
                <w:b w:val="0"/>
                <w:sz w:val="20"/>
                <w:szCs w:val="20"/>
              </w:rPr>
            </w:pPr>
            <w:r w:rsidRPr="00127A5A">
              <w:rPr>
                <w:rFonts w:ascii="Verdana" w:eastAsia="Verdana" w:hAnsi="Verdana" w:cs="Verdana"/>
                <w:b w:val="0"/>
                <w:sz w:val="20"/>
                <w:szCs w:val="20"/>
              </w:rPr>
              <w:t xml:space="preserve">Supports MLML faculty in maintenance of the specimen and sample archives in the MLML museum. </w:t>
            </w:r>
          </w:p>
          <w:p w14:paraId="69CF60CA" w14:textId="77777777" w:rsidR="000A3D32" w:rsidRDefault="00000000">
            <w:pPr>
              <w:numPr>
                <w:ilvl w:val="0"/>
                <w:numId w:val="4"/>
              </w:numPr>
            </w:pPr>
            <w:r w:rsidRPr="00127A5A">
              <w:rPr>
                <w:rFonts w:ascii="Verdana" w:eastAsia="Verdana" w:hAnsi="Verdana" w:cs="Verdana"/>
              </w:rPr>
              <w:t>Other duties as assigned</w:t>
            </w:r>
          </w:p>
        </w:tc>
        <w:tc>
          <w:tcPr>
            <w:tcW w:w="2569" w:type="dxa"/>
          </w:tcPr>
          <w:p w14:paraId="53C11FE4" w14:textId="77777777" w:rsidR="000A3D32" w:rsidRDefault="00000000">
            <w:pPr>
              <w:rPr>
                <w:rFonts w:ascii="Verdana" w:eastAsia="Verdana" w:hAnsi="Verdana" w:cs="Verdana"/>
              </w:rPr>
            </w:pPr>
            <w:r>
              <w:rPr>
                <w:rFonts w:ascii="Verdana" w:eastAsia="Verdana" w:hAnsi="Verdana" w:cs="Verdana"/>
              </w:rPr>
              <w:t>15</w:t>
            </w:r>
          </w:p>
        </w:tc>
      </w:tr>
    </w:tbl>
    <w:p w14:paraId="6D3D5DF4" w14:textId="77777777" w:rsidR="000A3D32" w:rsidRDefault="00000000">
      <w:pPr>
        <w:ind w:left="360"/>
        <w:rPr>
          <w:rFonts w:ascii="Verdana" w:eastAsia="Verdana" w:hAnsi="Verdana" w:cs="Verdana"/>
        </w:rPr>
      </w:pPr>
      <w:r>
        <w:rPr>
          <w:rFonts w:ascii="Verdana" w:eastAsia="Verdana" w:hAnsi="Verdana" w:cs="Verdana"/>
        </w:rPr>
        <w:lastRenderedPageBreak/>
        <w:t>The incumbent is considered a mandated reporter under the California Child Abuse and Neglect Reporting Act and is required to comply with the requirements set forth in CSU Executive Order 1083 as a condition of employment. Incumbent is also required to promptly report any knowledge of a possible Title IX related incident to the Title IX Office.</w:t>
      </w:r>
    </w:p>
    <w:p w14:paraId="664A581E" w14:textId="77777777" w:rsidR="000A3D32" w:rsidRDefault="000A3D32">
      <w:pPr>
        <w:ind w:left="360"/>
        <w:rPr>
          <w:rFonts w:ascii="Verdana" w:eastAsia="Verdana" w:hAnsi="Verdana" w:cs="Verdana"/>
        </w:rPr>
      </w:pPr>
    </w:p>
    <w:p w14:paraId="4D23681D" w14:textId="77777777" w:rsidR="000A3D32" w:rsidRDefault="00000000">
      <w:pPr>
        <w:ind w:left="360"/>
        <w:rPr>
          <w:rFonts w:ascii="Verdana" w:eastAsia="Verdana" w:hAnsi="Verdana" w:cs="Verdana"/>
        </w:rPr>
      </w:pPr>
      <w:r>
        <w:rPr>
          <w:rFonts w:ascii="Verdana" w:eastAsia="Verdana" w:hAnsi="Verdana" w:cs="Verdana"/>
        </w:rPr>
        <w:t xml:space="preserve">Percentages are used to classify the position. </w:t>
      </w:r>
      <w:proofErr w:type="gramStart"/>
      <w:r>
        <w:rPr>
          <w:rFonts w:ascii="Verdana" w:eastAsia="Verdana" w:hAnsi="Verdana" w:cs="Verdana"/>
        </w:rPr>
        <w:t>Actual</w:t>
      </w:r>
      <w:proofErr w:type="gramEnd"/>
      <w:r>
        <w:rPr>
          <w:rFonts w:ascii="Verdana" w:eastAsia="Verdana" w:hAnsi="Verdana" w:cs="Verdana"/>
        </w:rPr>
        <w:t xml:space="preserve"> amount of time spent on each Essential Function may vary based on department cycles and priorities. Other duties may be assigned by the Appropriate Administrator.</w:t>
      </w:r>
    </w:p>
    <w:p w14:paraId="625E0BFB" w14:textId="77777777" w:rsidR="000A3D32" w:rsidRDefault="00000000">
      <w:pPr>
        <w:pStyle w:val="Heading2"/>
        <w:numPr>
          <w:ilvl w:val="0"/>
          <w:numId w:val="1"/>
        </w:numPr>
        <w:ind w:left="720"/>
        <w:rPr>
          <w:rFonts w:ascii="Verdana" w:eastAsia="Verdana" w:hAnsi="Verdana" w:cs="Verdana"/>
          <w:sz w:val="20"/>
          <w:szCs w:val="20"/>
        </w:rPr>
      </w:pPr>
      <w:r>
        <w:rPr>
          <w:rFonts w:ascii="Verdana" w:eastAsia="Verdana" w:hAnsi="Verdana" w:cs="Verdana"/>
          <w:sz w:val="20"/>
          <w:szCs w:val="20"/>
        </w:rPr>
        <w:t>KNOWLEDGE, SKILLS and ABILITIES</w:t>
      </w:r>
    </w:p>
    <w:tbl>
      <w:tblPr>
        <w:tblStyle w:val="a3"/>
        <w:tblW w:w="141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0"/>
      </w:tblGrid>
      <w:tr w:rsidR="000A3D32" w14:paraId="5BBA368E" w14:textId="77777777">
        <w:trPr>
          <w:trHeight w:val="377"/>
          <w:tblHeader/>
        </w:trPr>
        <w:tc>
          <w:tcPr>
            <w:tcW w:w="14130" w:type="dxa"/>
          </w:tcPr>
          <w:p w14:paraId="4CFE8828" w14:textId="77777777" w:rsidR="000A3D32" w:rsidRDefault="00000000">
            <w:pPr>
              <w:pStyle w:val="Heading3"/>
              <w:numPr>
                <w:ilvl w:val="0"/>
                <w:numId w:val="5"/>
              </w:numPr>
              <w:rPr>
                <w:b/>
              </w:rPr>
            </w:pPr>
            <w:r>
              <w:rPr>
                <w:b/>
              </w:rPr>
              <w:t>Knowledge, Skills and Abilities required to perform the Essential Functions in Section C</w:t>
            </w:r>
          </w:p>
        </w:tc>
      </w:tr>
      <w:tr w:rsidR="000A3D32" w14:paraId="0D44F575" w14:textId="77777777">
        <w:trPr>
          <w:trHeight w:val="432"/>
        </w:trPr>
        <w:tc>
          <w:tcPr>
            <w:tcW w:w="14130" w:type="dxa"/>
          </w:tcPr>
          <w:p w14:paraId="11CBBF21" w14:textId="77777777" w:rsidR="000A3D32" w:rsidRDefault="00000000">
            <w:pPr>
              <w:pStyle w:val="Heading3"/>
              <w:numPr>
                <w:ilvl w:val="0"/>
                <w:numId w:val="5"/>
              </w:numPr>
              <w:rPr>
                <w:b/>
              </w:rPr>
            </w:pPr>
            <w:r>
              <w:t>Ability to communicate with constituents in a professional and respectful manner</w:t>
            </w:r>
          </w:p>
          <w:p w14:paraId="50700AC9" w14:textId="77777777" w:rsidR="000A3D32" w:rsidRDefault="00000000">
            <w:pPr>
              <w:pStyle w:val="Heading3"/>
              <w:numPr>
                <w:ilvl w:val="0"/>
                <w:numId w:val="5"/>
              </w:numPr>
            </w:pPr>
            <w:r>
              <w:t>Ability to influence and communicate effectively with Supervisors and Associates</w:t>
            </w:r>
          </w:p>
          <w:p w14:paraId="755AAAE4" w14:textId="77777777" w:rsidR="000A3D32" w:rsidRDefault="00000000">
            <w:pPr>
              <w:pStyle w:val="Heading3"/>
              <w:numPr>
                <w:ilvl w:val="0"/>
                <w:numId w:val="5"/>
              </w:numPr>
            </w:pPr>
            <w:r>
              <w:t>Ability to work effectively and efficiently under pressure while managing competing demands and tight deadlines</w:t>
            </w:r>
          </w:p>
          <w:p w14:paraId="325ADFEB" w14:textId="77777777" w:rsidR="000A3D32" w:rsidRDefault="00000000">
            <w:pPr>
              <w:pStyle w:val="Heading3"/>
              <w:numPr>
                <w:ilvl w:val="0"/>
                <w:numId w:val="5"/>
              </w:numPr>
            </w:pPr>
            <w:r>
              <w:t>Knowledge of local, state and federal regulatory agencies and requirements</w:t>
            </w:r>
          </w:p>
          <w:p w14:paraId="634D1435" w14:textId="77777777" w:rsidR="000A3D32" w:rsidRDefault="00000000">
            <w:pPr>
              <w:pStyle w:val="Heading3"/>
              <w:numPr>
                <w:ilvl w:val="0"/>
                <w:numId w:val="5"/>
              </w:numPr>
            </w:pPr>
            <w:r>
              <w:t>Ability to create and deliver engaging training materials to a large audience</w:t>
            </w:r>
          </w:p>
          <w:p w14:paraId="1F0D2D4B" w14:textId="77777777" w:rsidR="000A3D32" w:rsidRDefault="00000000">
            <w:pPr>
              <w:pStyle w:val="Heading3"/>
              <w:numPr>
                <w:ilvl w:val="0"/>
                <w:numId w:val="5"/>
              </w:numPr>
            </w:pPr>
            <w:r>
              <w:t>Ability to deliver messaging in a way that is comprehensible to its intended audience</w:t>
            </w:r>
          </w:p>
          <w:p w14:paraId="2EFAD0A8" w14:textId="4C3C8B81" w:rsidR="000A3D32" w:rsidRPr="00127A5A" w:rsidRDefault="00000000" w:rsidP="00127A5A">
            <w:pPr>
              <w:pStyle w:val="Heading3"/>
              <w:numPr>
                <w:ilvl w:val="0"/>
                <w:numId w:val="5"/>
              </w:numPr>
            </w:pPr>
            <w:r>
              <w:t>Ability to research and analyze data from a variety of sources and generate reports including skill in identifying, investigating,</w:t>
            </w:r>
            <w:r w:rsidR="00127A5A">
              <w:t xml:space="preserve"> </w:t>
            </w:r>
            <w:r>
              <w:t>analyzing and recommending solutions to problems or challenges</w:t>
            </w:r>
          </w:p>
          <w:p w14:paraId="594352FF" w14:textId="5343E6BA" w:rsidR="000A3D32" w:rsidRPr="00127A5A" w:rsidRDefault="00000000" w:rsidP="00127A5A">
            <w:pPr>
              <w:pStyle w:val="Heading3"/>
              <w:numPr>
                <w:ilvl w:val="0"/>
                <w:numId w:val="5"/>
              </w:numPr>
            </w:pPr>
            <w:r>
              <w:t>Ability to understand and analyze complex problems from a future-oriented and broad interactive perspective and readily develop</w:t>
            </w:r>
            <w:r w:rsidR="00127A5A">
              <w:t xml:space="preserve"> </w:t>
            </w:r>
            <w:r>
              <w:t>proactive and sustainable solutions</w:t>
            </w:r>
          </w:p>
          <w:p w14:paraId="06D3E186" w14:textId="77777777" w:rsidR="000A3D32" w:rsidRDefault="00000000">
            <w:pPr>
              <w:pStyle w:val="Heading3"/>
              <w:numPr>
                <w:ilvl w:val="0"/>
                <w:numId w:val="5"/>
              </w:numPr>
            </w:pPr>
            <w:proofErr w:type="gramStart"/>
            <w:r>
              <w:t>Ability</w:t>
            </w:r>
            <w:proofErr w:type="gramEnd"/>
            <w:r>
              <w:t xml:space="preserve"> to independently research, interpret, develop, communicate and implement regulations, codes, policies, procedures, guidelines and precedents for assigned projects and initiatives</w:t>
            </w:r>
          </w:p>
          <w:p w14:paraId="097F7FD7" w14:textId="77777777" w:rsidR="000A3D32" w:rsidRDefault="00000000">
            <w:pPr>
              <w:numPr>
                <w:ilvl w:val="0"/>
                <w:numId w:val="5"/>
              </w:numPr>
              <w:pBdr>
                <w:top w:val="nil"/>
                <w:left w:val="nil"/>
                <w:bottom w:val="nil"/>
                <w:right w:val="nil"/>
                <w:between w:val="nil"/>
              </w:pBdr>
              <w:rPr>
                <w:rFonts w:ascii="Verdana" w:eastAsia="Verdana" w:hAnsi="Verdana" w:cs="Verdana"/>
              </w:rPr>
            </w:pPr>
            <w:r>
              <w:rPr>
                <w:rFonts w:ascii="Verdana" w:eastAsia="Verdana" w:hAnsi="Verdana" w:cs="Verdana"/>
              </w:rPr>
              <w:t>Expertise in administrative survey techniques, operations and systems analysis, statistical and research methods, and the ability to interpret and evaluate results to develop sound conclusions and recommend new or revised policies/procedures</w:t>
            </w:r>
          </w:p>
          <w:p w14:paraId="7B580A62" w14:textId="77777777" w:rsidR="000A3D32" w:rsidRDefault="00000000">
            <w:pPr>
              <w:numPr>
                <w:ilvl w:val="0"/>
                <w:numId w:val="5"/>
              </w:numPr>
              <w:pBdr>
                <w:top w:val="nil"/>
                <w:left w:val="nil"/>
                <w:bottom w:val="nil"/>
                <w:right w:val="nil"/>
                <w:between w:val="nil"/>
              </w:pBdr>
              <w:rPr>
                <w:rFonts w:ascii="Verdana" w:eastAsia="Verdana" w:hAnsi="Verdana" w:cs="Verdana"/>
              </w:rPr>
            </w:pPr>
            <w:r>
              <w:rPr>
                <w:rFonts w:ascii="Verdana" w:eastAsia="Verdana" w:hAnsi="Verdana" w:cs="Verdana"/>
              </w:rPr>
              <w:t>Ability to discern what should be confidential and to maintain confidentiality.</w:t>
            </w:r>
          </w:p>
          <w:p w14:paraId="7B93430A" w14:textId="77777777" w:rsidR="000A3D32" w:rsidRDefault="00000000">
            <w:pPr>
              <w:numPr>
                <w:ilvl w:val="0"/>
                <w:numId w:val="5"/>
              </w:numPr>
              <w:pBdr>
                <w:top w:val="nil"/>
                <w:left w:val="nil"/>
                <w:bottom w:val="nil"/>
                <w:right w:val="nil"/>
                <w:between w:val="nil"/>
              </w:pBdr>
              <w:rPr>
                <w:rFonts w:ascii="Verdana" w:eastAsia="Verdana" w:hAnsi="Verdana" w:cs="Verdana"/>
              </w:rPr>
            </w:pPr>
            <w:r>
              <w:rPr>
                <w:rFonts w:ascii="Verdana" w:eastAsia="Verdana" w:hAnsi="Verdana" w:cs="Verdana"/>
              </w:rPr>
              <w:t>Excellent attention to detail, including analysis, content and format.</w:t>
            </w:r>
          </w:p>
          <w:p w14:paraId="5B7FD722" w14:textId="77777777" w:rsidR="000A3D32" w:rsidRDefault="00000000">
            <w:pPr>
              <w:numPr>
                <w:ilvl w:val="0"/>
                <w:numId w:val="5"/>
              </w:numPr>
              <w:pBdr>
                <w:top w:val="nil"/>
                <w:left w:val="nil"/>
                <w:bottom w:val="nil"/>
                <w:right w:val="nil"/>
                <w:between w:val="nil"/>
              </w:pBdr>
              <w:rPr>
                <w:rFonts w:ascii="Verdana" w:eastAsia="Verdana" w:hAnsi="Verdana" w:cs="Verdana"/>
              </w:rPr>
            </w:pPr>
            <w:r>
              <w:rPr>
                <w:rFonts w:ascii="Verdana" w:eastAsia="Verdana" w:hAnsi="Verdana" w:cs="Verdana"/>
              </w:rPr>
              <w:t>Ability to train others and provide lead work direction</w:t>
            </w:r>
          </w:p>
          <w:p w14:paraId="526D20F9" w14:textId="77777777" w:rsidR="000A3D32" w:rsidRDefault="00000000">
            <w:pPr>
              <w:numPr>
                <w:ilvl w:val="0"/>
                <w:numId w:val="5"/>
              </w:numPr>
              <w:pBdr>
                <w:top w:val="nil"/>
                <w:left w:val="nil"/>
                <w:bottom w:val="nil"/>
                <w:right w:val="nil"/>
                <w:between w:val="nil"/>
              </w:pBdr>
              <w:rPr>
                <w:rFonts w:ascii="Verdana" w:eastAsia="Verdana" w:hAnsi="Verdana" w:cs="Verdana"/>
              </w:rPr>
            </w:pPr>
            <w:r>
              <w:rPr>
                <w:rFonts w:ascii="Verdana" w:eastAsia="Verdana" w:hAnsi="Verdana" w:cs="Verdana"/>
              </w:rPr>
              <w:t>Ability to make independent decisions and exercise sound judgment.</w:t>
            </w:r>
          </w:p>
          <w:p w14:paraId="3F96C055" w14:textId="77777777" w:rsidR="000A3D32" w:rsidRDefault="00000000">
            <w:pPr>
              <w:numPr>
                <w:ilvl w:val="0"/>
                <w:numId w:val="5"/>
              </w:numPr>
              <w:pBdr>
                <w:top w:val="nil"/>
                <w:left w:val="nil"/>
                <w:bottom w:val="nil"/>
                <w:right w:val="nil"/>
                <w:between w:val="nil"/>
              </w:pBdr>
              <w:rPr>
                <w:rFonts w:ascii="Verdana" w:eastAsia="Verdana" w:hAnsi="Verdana" w:cs="Verdana"/>
              </w:rPr>
            </w:pPr>
            <w:r>
              <w:rPr>
                <w:rFonts w:ascii="Verdana" w:eastAsia="Verdana" w:hAnsi="Verdana" w:cs="Verdana"/>
              </w:rPr>
              <w:t>Fluent in the use of standard computer and web-based applications such as the Microsoft Office Suite and the Google Suite </w:t>
            </w:r>
          </w:p>
          <w:p w14:paraId="155D487C" w14:textId="77777777" w:rsidR="000A3D32" w:rsidRDefault="00000000">
            <w:pPr>
              <w:numPr>
                <w:ilvl w:val="0"/>
                <w:numId w:val="5"/>
              </w:numPr>
              <w:pBdr>
                <w:top w:val="nil"/>
                <w:left w:val="nil"/>
                <w:bottom w:val="nil"/>
                <w:right w:val="nil"/>
                <w:between w:val="nil"/>
              </w:pBdr>
              <w:rPr>
                <w:rFonts w:ascii="Verdana" w:eastAsia="Verdana" w:hAnsi="Verdana" w:cs="Verdana"/>
              </w:rPr>
            </w:pPr>
            <w:r>
              <w:rPr>
                <w:rFonts w:ascii="Verdana" w:eastAsia="Verdana" w:hAnsi="Verdana" w:cs="Verdana"/>
              </w:rPr>
              <w:t>Ability to learn and effectively utilize and attain fluency in the use of specialized computer applications as required to fulfill the duties of the position including specialized databases and enterprise software systems.</w:t>
            </w:r>
          </w:p>
          <w:p w14:paraId="36B27B17" w14:textId="77777777" w:rsidR="000A3D32" w:rsidRDefault="00000000">
            <w:pPr>
              <w:numPr>
                <w:ilvl w:val="0"/>
                <w:numId w:val="5"/>
              </w:numPr>
              <w:pBdr>
                <w:top w:val="nil"/>
                <w:left w:val="nil"/>
                <w:bottom w:val="nil"/>
                <w:right w:val="nil"/>
                <w:between w:val="nil"/>
              </w:pBdr>
              <w:rPr>
                <w:rFonts w:ascii="Verdana" w:eastAsia="Verdana" w:hAnsi="Verdana" w:cs="Verdana"/>
              </w:rPr>
            </w:pPr>
            <w:r>
              <w:rPr>
                <w:rFonts w:ascii="Verdana" w:eastAsia="Verdana" w:hAnsi="Verdana" w:cs="Verdana"/>
              </w:rPr>
              <w:t>Ability to demonstrate, through personal example, a caring, collaborative and open culture and environment which values the</w:t>
            </w:r>
          </w:p>
          <w:p w14:paraId="7828E41D" w14:textId="77777777" w:rsidR="000A3D32" w:rsidRDefault="00000000">
            <w:pPr>
              <w:pBdr>
                <w:top w:val="nil"/>
                <w:left w:val="nil"/>
                <w:bottom w:val="nil"/>
                <w:right w:val="nil"/>
                <w:between w:val="nil"/>
              </w:pBdr>
              <w:ind w:left="720"/>
              <w:rPr>
                <w:sz w:val="22"/>
                <w:szCs w:val="22"/>
              </w:rPr>
            </w:pPr>
            <w:r>
              <w:rPr>
                <w:rFonts w:ascii="Verdana" w:eastAsia="Verdana" w:hAnsi="Verdana" w:cs="Verdana"/>
              </w:rPr>
              <w:t>individual, teamwork, ethical conduct, exemplary customer service and quality results.</w:t>
            </w:r>
          </w:p>
          <w:p w14:paraId="53C426AB" w14:textId="77777777" w:rsidR="000A3D32" w:rsidRDefault="00000000">
            <w:pPr>
              <w:numPr>
                <w:ilvl w:val="0"/>
                <w:numId w:val="5"/>
              </w:numPr>
              <w:pBdr>
                <w:top w:val="nil"/>
                <w:left w:val="nil"/>
                <w:bottom w:val="nil"/>
                <w:right w:val="nil"/>
                <w:between w:val="nil"/>
              </w:pBdr>
              <w:rPr>
                <w:rFonts w:ascii="Verdana" w:eastAsia="Verdana" w:hAnsi="Verdana" w:cs="Verdana"/>
              </w:rPr>
            </w:pPr>
            <w:r>
              <w:rPr>
                <w:rFonts w:ascii="Verdana" w:eastAsia="Verdana" w:hAnsi="Verdana" w:cs="Verdana"/>
              </w:rPr>
              <w:t>Ability to communicate effectively and work harmoniously with a diverse group of individuals at all levels within the campus. Work</w:t>
            </w:r>
          </w:p>
          <w:p w14:paraId="270C4AF6" w14:textId="77777777" w:rsidR="000A3D32" w:rsidRDefault="00000000">
            <w:pPr>
              <w:pBdr>
                <w:top w:val="nil"/>
                <w:left w:val="nil"/>
                <w:bottom w:val="nil"/>
                <w:right w:val="nil"/>
                <w:between w:val="nil"/>
              </w:pBdr>
              <w:ind w:left="720"/>
              <w:rPr>
                <w:rFonts w:ascii="Verdana" w:eastAsia="Verdana" w:hAnsi="Verdana" w:cs="Verdana"/>
              </w:rPr>
            </w:pPr>
            <w:r>
              <w:rPr>
                <w:rFonts w:ascii="Verdana" w:eastAsia="Verdana" w:hAnsi="Verdana" w:cs="Verdana"/>
              </w:rPr>
              <w:t>often involves front line contacts with a variety of individuals requiring active analysis, problem solving and effective interpersonal</w:t>
            </w:r>
          </w:p>
          <w:p w14:paraId="1DA474DE" w14:textId="77777777" w:rsidR="000A3D32" w:rsidRDefault="00000000">
            <w:pPr>
              <w:pBdr>
                <w:top w:val="nil"/>
                <w:left w:val="nil"/>
                <w:bottom w:val="nil"/>
                <w:right w:val="nil"/>
                <w:between w:val="nil"/>
              </w:pBdr>
              <w:ind w:left="720"/>
              <w:rPr>
                <w:rFonts w:ascii="Verdana" w:eastAsia="Verdana" w:hAnsi="Verdana" w:cs="Verdana"/>
              </w:rPr>
            </w:pPr>
            <w:r>
              <w:rPr>
                <w:rFonts w:ascii="Verdana" w:eastAsia="Verdana" w:hAnsi="Verdana" w:cs="Verdana"/>
              </w:rPr>
              <w:lastRenderedPageBreak/>
              <w:t>skills</w:t>
            </w:r>
          </w:p>
          <w:p w14:paraId="492436A6" w14:textId="77777777" w:rsidR="000A3D32" w:rsidRDefault="00000000">
            <w:pPr>
              <w:numPr>
                <w:ilvl w:val="0"/>
                <w:numId w:val="5"/>
              </w:numPr>
              <w:pBdr>
                <w:top w:val="nil"/>
                <w:left w:val="nil"/>
                <w:bottom w:val="nil"/>
                <w:right w:val="nil"/>
                <w:between w:val="nil"/>
              </w:pBdr>
              <w:rPr>
                <w:rFonts w:ascii="Verdana" w:eastAsia="Verdana" w:hAnsi="Verdana" w:cs="Verdana"/>
              </w:rPr>
            </w:pPr>
            <w:r>
              <w:rPr>
                <w:rFonts w:ascii="Verdana" w:eastAsia="Verdana" w:hAnsi="Verdana" w:cs="Verdana"/>
              </w:rPr>
              <w:t>Ability to establish and maintain effective working relationships and serve as a primary contact and subject matter expert for other departments and individuals across the campus and with outside agencies</w:t>
            </w:r>
          </w:p>
          <w:p w14:paraId="0D515B85" w14:textId="77777777" w:rsidR="000A3D32" w:rsidRDefault="00000000">
            <w:pPr>
              <w:numPr>
                <w:ilvl w:val="0"/>
                <w:numId w:val="5"/>
              </w:numPr>
              <w:pBdr>
                <w:top w:val="nil"/>
                <w:left w:val="nil"/>
                <w:bottom w:val="nil"/>
                <w:right w:val="nil"/>
                <w:between w:val="nil"/>
              </w:pBdr>
              <w:rPr>
                <w:rFonts w:ascii="Verdana" w:eastAsia="Verdana" w:hAnsi="Verdana" w:cs="Verdana"/>
              </w:rPr>
            </w:pPr>
            <w:r>
              <w:rPr>
                <w:rFonts w:ascii="Verdana" w:eastAsia="Verdana" w:hAnsi="Verdana" w:cs="Verdana"/>
              </w:rPr>
              <w:t>Ability to effectively interpret, organize and present information, ideas and concepts in written or presentation format and use</w:t>
            </w:r>
          </w:p>
          <w:p w14:paraId="0530AF4C" w14:textId="77777777" w:rsidR="000A3D32" w:rsidRDefault="00000000">
            <w:pPr>
              <w:pBdr>
                <w:top w:val="nil"/>
                <w:left w:val="nil"/>
                <w:bottom w:val="nil"/>
                <w:right w:val="nil"/>
                <w:between w:val="nil"/>
              </w:pBdr>
              <w:ind w:left="720"/>
              <w:rPr>
                <w:sz w:val="22"/>
                <w:szCs w:val="22"/>
              </w:rPr>
            </w:pPr>
            <w:r>
              <w:rPr>
                <w:rFonts w:ascii="Verdana" w:eastAsia="Verdana" w:hAnsi="Verdana" w:cs="Verdana"/>
              </w:rPr>
              <w:t>consultative, collaborative and facilitation skills to obtain decisions required to move forward toward implementation</w:t>
            </w:r>
          </w:p>
          <w:p w14:paraId="37C1B001" w14:textId="77777777" w:rsidR="000A3D32" w:rsidRDefault="00000000">
            <w:pPr>
              <w:numPr>
                <w:ilvl w:val="0"/>
                <w:numId w:val="5"/>
              </w:numPr>
              <w:pBdr>
                <w:top w:val="nil"/>
                <w:left w:val="nil"/>
                <w:bottom w:val="nil"/>
                <w:right w:val="nil"/>
                <w:between w:val="nil"/>
              </w:pBdr>
              <w:rPr>
                <w:rFonts w:ascii="Verdana" w:eastAsia="Verdana" w:hAnsi="Verdana" w:cs="Verdana"/>
              </w:rPr>
            </w:pPr>
            <w:proofErr w:type="gramStart"/>
            <w:r>
              <w:rPr>
                <w:rFonts w:ascii="Verdana" w:eastAsia="Verdana" w:hAnsi="Verdana" w:cs="Verdana"/>
              </w:rPr>
              <w:t>Ability</w:t>
            </w:r>
            <w:proofErr w:type="gramEnd"/>
            <w:r>
              <w:rPr>
                <w:rFonts w:ascii="Verdana" w:eastAsia="Verdana" w:hAnsi="Verdana" w:cs="Verdana"/>
              </w:rPr>
              <w:t xml:space="preserve"> to foster teamwork by maintaining a positive, cooperative, productive work atmosphere while establishing effective working relationships within a diverse population and with those from various cultural backgrounds.</w:t>
            </w:r>
          </w:p>
          <w:p w14:paraId="1C89F573" w14:textId="77777777" w:rsidR="000A3D32" w:rsidRDefault="00000000">
            <w:pPr>
              <w:numPr>
                <w:ilvl w:val="0"/>
                <w:numId w:val="5"/>
              </w:numPr>
              <w:pBdr>
                <w:top w:val="nil"/>
                <w:left w:val="nil"/>
                <w:bottom w:val="nil"/>
                <w:right w:val="nil"/>
                <w:between w:val="nil"/>
              </w:pBdr>
              <w:rPr>
                <w:rFonts w:ascii="Verdana" w:eastAsia="Verdana" w:hAnsi="Verdana" w:cs="Verdana"/>
              </w:rPr>
            </w:pPr>
            <w:proofErr w:type="gramStart"/>
            <w:r>
              <w:rPr>
                <w:rFonts w:ascii="Verdana" w:eastAsia="Verdana" w:hAnsi="Verdana" w:cs="Verdana"/>
              </w:rPr>
              <w:t>Ability</w:t>
            </w:r>
            <w:proofErr w:type="gramEnd"/>
            <w:r>
              <w:rPr>
                <w:rFonts w:ascii="Verdana" w:eastAsia="Verdana" w:hAnsi="Verdana" w:cs="Verdana"/>
              </w:rPr>
              <w:t xml:space="preserve"> to independently recognize and accommodate changing priorities; meet deadlines/goals; and complete routine tasks despite intermittent interruptions. This includes managing multiple tasks and working proactively to avoid crisis and backlog.</w:t>
            </w:r>
          </w:p>
          <w:p w14:paraId="739A0382" w14:textId="77777777" w:rsidR="000A3D32" w:rsidRDefault="00000000">
            <w:pPr>
              <w:pBdr>
                <w:top w:val="nil"/>
                <w:left w:val="nil"/>
                <w:bottom w:val="nil"/>
                <w:right w:val="nil"/>
                <w:between w:val="nil"/>
              </w:pBdr>
              <w:ind w:left="720"/>
              <w:rPr>
                <w:rFonts w:ascii="Times New Roman" w:eastAsia="Times New Roman" w:hAnsi="Times New Roman" w:cs="Times New Roman"/>
                <w:sz w:val="24"/>
                <w:szCs w:val="24"/>
              </w:rPr>
            </w:pPr>
            <w:r>
              <w:rPr>
                <w:rFonts w:ascii="Verdana" w:eastAsia="Verdana" w:hAnsi="Verdana" w:cs="Verdana"/>
              </w:rPr>
              <w:t xml:space="preserve">Ability to </w:t>
            </w:r>
            <w:proofErr w:type="gramStart"/>
            <w:r>
              <w:rPr>
                <w:rFonts w:ascii="Verdana" w:eastAsia="Verdana" w:hAnsi="Verdana" w:cs="Verdana"/>
              </w:rPr>
              <w:t>operationalize</w:t>
            </w:r>
            <w:proofErr w:type="gramEnd"/>
            <w:r>
              <w:rPr>
                <w:rFonts w:ascii="Verdana" w:eastAsia="Verdana" w:hAnsi="Verdana" w:cs="Verdana"/>
              </w:rPr>
              <w:t xml:space="preserve"> sustainability concepts into all aspects of performing job duties</w:t>
            </w:r>
            <w:r>
              <w:rPr>
                <w:rFonts w:ascii="Times New Roman" w:eastAsia="Times New Roman" w:hAnsi="Times New Roman" w:cs="Times New Roman"/>
                <w:sz w:val="24"/>
                <w:szCs w:val="24"/>
              </w:rPr>
              <w:t xml:space="preserve"> </w:t>
            </w:r>
          </w:p>
          <w:p w14:paraId="76857E0C" w14:textId="77777777" w:rsidR="000A3D32" w:rsidRDefault="00000000">
            <w:pPr>
              <w:pStyle w:val="Heading3"/>
              <w:numPr>
                <w:ilvl w:val="0"/>
                <w:numId w:val="5"/>
              </w:numPr>
            </w:pPr>
            <w:r>
              <w:t>DOT certified for shipping hazardous materials (or ability to obtain certification)</w:t>
            </w:r>
          </w:p>
          <w:p w14:paraId="7A417AE2" w14:textId="77777777" w:rsidR="000A3D32" w:rsidRDefault="00000000">
            <w:pPr>
              <w:pStyle w:val="Heading3"/>
              <w:numPr>
                <w:ilvl w:val="0"/>
                <w:numId w:val="5"/>
              </w:numPr>
            </w:pPr>
            <w:r>
              <w:t xml:space="preserve">Training and certified as a Radiation Safety Officer (or ability to obtain certification) </w:t>
            </w:r>
          </w:p>
          <w:p w14:paraId="3D1418ED" w14:textId="77777777" w:rsidR="000A3D32" w:rsidRDefault="00000000">
            <w:pPr>
              <w:pStyle w:val="Heading3"/>
              <w:numPr>
                <w:ilvl w:val="0"/>
                <w:numId w:val="5"/>
              </w:numPr>
            </w:pPr>
            <w:r>
              <w:t>HAZWOPER certification (or ability to obtain certification)</w:t>
            </w:r>
          </w:p>
          <w:p w14:paraId="470D1A6F" w14:textId="77777777" w:rsidR="000A3D32" w:rsidRDefault="00000000">
            <w:pPr>
              <w:pStyle w:val="Heading3"/>
              <w:numPr>
                <w:ilvl w:val="0"/>
                <w:numId w:val="5"/>
              </w:numPr>
            </w:pPr>
            <w:r>
              <w:t>Thorough knowledge of the theory and practice of chemicals and chemical safety and protection.</w:t>
            </w:r>
          </w:p>
          <w:p w14:paraId="5CBBE219" w14:textId="77777777" w:rsidR="000A3D32" w:rsidRDefault="00000000">
            <w:pPr>
              <w:pStyle w:val="Heading3"/>
              <w:numPr>
                <w:ilvl w:val="0"/>
                <w:numId w:val="5"/>
              </w:numPr>
            </w:pPr>
            <w:r>
              <w:t xml:space="preserve">Ability to recommend initiatives and changes to improve quality and services. </w:t>
            </w:r>
          </w:p>
          <w:p w14:paraId="2EDDC7C1" w14:textId="77777777" w:rsidR="000A3D32" w:rsidRDefault="00000000">
            <w:pPr>
              <w:pStyle w:val="Heading3"/>
              <w:numPr>
                <w:ilvl w:val="0"/>
                <w:numId w:val="5"/>
              </w:numPr>
            </w:pPr>
            <w:r>
              <w:t xml:space="preserve">Ability to maintain accurate records. </w:t>
            </w:r>
          </w:p>
        </w:tc>
      </w:tr>
    </w:tbl>
    <w:p w14:paraId="298941C7" w14:textId="77777777" w:rsidR="000A3D32" w:rsidRDefault="00000000">
      <w:pPr>
        <w:pStyle w:val="Heading2"/>
        <w:numPr>
          <w:ilvl w:val="0"/>
          <w:numId w:val="1"/>
        </w:numPr>
        <w:ind w:left="720"/>
        <w:rPr>
          <w:rFonts w:ascii="Verdana" w:eastAsia="Verdana" w:hAnsi="Verdana" w:cs="Verdana"/>
          <w:sz w:val="20"/>
          <w:szCs w:val="20"/>
        </w:rPr>
      </w:pPr>
      <w:r>
        <w:rPr>
          <w:rFonts w:ascii="Verdana" w:eastAsia="Verdana" w:hAnsi="Verdana" w:cs="Verdana"/>
          <w:sz w:val="20"/>
          <w:szCs w:val="20"/>
        </w:rPr>
        <w:lastRenderedPageBreak/>
        <w:t>CASH HANDLING</w:t>
      </w:r>
    </w:p>
    <w:tbl>
      <w:tblPr>
        <w:tblStyle w:val="a4"/>
        <w:tblW w:w="141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0"/>
      </w:tblGrid>
      <w:tr w:rsidR="000A3D32" w14:paraId="3C7A35F3" w14:textId="77777777">
        <w:trPr>
          <w:trHeight w:val="377"/>
          <w:tblHeader/>
        </w:trPr>
        <w:tc>
          <w:tcPr>
            <w:tcW w:w="14130" w:type="dxa"/>
          </w:tcPr>
          <w:p w14:paraId="11AD3295" w14:textId="77777777" w:rsidR="000A3D32" w:rsidRDefault="00000000">
            <w:pPr>
              <w:pStyle w:val="Heading3"/>
              <w:numPr>
                <w:ilvl w:val="0"/>
                <w:numId w:val="5"/>
              </w:numPr>
            </w:pPr>
            <w:r>
              <w:t>Does this position handle cash?</w:t>
            </w:r>
          </w:p>
        </w:tc>
      </w:tr>
      <w:tr w:rsidR="000A3D32" w14:paraId="0DFDEC3C" w14:textId="77777777">
        <w:trPr>
          <w:trHeight w:val="432"/>
        </w:trPr>
        <w:tc>
          <w:tcPr>
            <w:tcW w:w="14130" w:type="dxa"/>
          </w:tcPr>
          <w:p w14:paraId="3774917B" w14:textId="77777777" w:rsidR="000A3D32" w:rsidRDefault="00000000">
            <w:pPr>
              <w:rPr>
                <w:rFonts w:ascii="Verdana" w:eastAsia="Verdana" w:hAnsi="Verdana" w:cs="Verdana"/>
              </w:rPr>
            </w:pPr>
            <w:r>
              <w:rPr>
                <w:rFonts w:ascii="Verdana" w:eastAsia="Verdana" w:hAnsi="Verdana" w:cs="Verdana"/>
              </w:rPr>
              <w:t>No</w:t>
            </w:r>
          </w:p>
        </w:tc>
      </w:tr>
    </w:tbl>
    <w:p w14:paraId="615C7763" w14:textId="77777777" w:rsidR="000A3D32" w:rsidRDefault="00000000">
      <w:pPr>
        <w:pStyle w:val="Heading2"/>
        <w:numPr>
          <w:ilvl w:val="0"/>
          <w:numId w:val="1"/>
        </w:numPr>
        <w:ind w:left="720"/>
        <w:rPr>
          <w:rFonts w:ascii="Verdana" w:eastAsia="Verdana" w:hAnsi="Verdana" w:cs="Verdana"/>
          <w:sz w:val="20"/>
          <w:szCs w:val="20"/>
        </w:rPr>
      </w:pPr>
      <w:r>
        <w:rPr>
          <w:rFonts w:ascii="Verdana" w:eastAsia="Verdana" w:hAnsi="Verdana" w:cs="Verdana"/>
          <w:sz w:val="20"/>
          <w:szCs w:val="20"/>
        </w:rPr>
        <w:t>NON-STUDENT POSITIONS MANAGED/LED BY INCUMBENT (if applicable)</w:t>
      </w:r>
    </w:p>
    <w:tbl>
      <w:tblPr>
        <w:tblStyle w:val="a5"/>
        <w:tblW w:w="141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1"/>
        <w:gridCol w:w="10939"/>
      </w:tblGrid>
      <w:tr w:rsidR="000A3D32" w14:paraId="084A5958" w14:textId="77777777">
        <w:trPr>
          <w:trHeight w:val="432"/>
          <w:tblHeader/>
        </w:trPr>
        <w:tc>
          <w:tcPr>
            <w:tcW w:w="3191" w:type="dxa"/>
          </w:tcPr>
          <w:p w14:paraId="335CF6A5" w14:textId="77777777" w:rsidR="000A3D32" w:rsidRDefault="00000000">
            <w:pPr>
              <w:rPr>
                <w:rFonts w:ascii="Verdana" w:eastAsia="Verdana" w:hAnsi="Verdana" w:cs="Verdana"/>
                <w:b/>
              </w:rPr>
            </w:pPr>
            <w:r>
              <w:rPr>
                <w:rFonts w:ascii="Verdana" w:eastAsia="Verdana" w:hAnsi="Verdana" w:cs="Verdana"/>
                <w:b/>
              </w:rPr>
              <w:t>Position Number</w:t>
            </w:r>
          </w:p>
        </w:tc>
        <w:tc>
          <w:tcPr>
            <w:tcW w:w="10939" w:type="dxa"/>
          </w:tcPr>
          <w:p w14:paraId="106EDE14" w14:textId="77777777" w:rsidR="000A3D32" w:rsidRDefault="00000000">
            <w:pPr>
              <w:rPr>
                <w:rFonts w:ascii="Verdana" w:eastAsia="Verdana" w:hAnsi="Verdana" w:cs="Verdana"/>
                <w:b/>
              </w:rPr>
            </w:pPr>
            <w:r>
              <w:rPr>
                <w:rFonts w:ascii="Verdana" w:eastAsia="Verdana" w:hAnsi="Verdana" w:cs="Verdana"/>
                <w:b/>
              </w:rPr>
              <w:t>Classification/Working Title (to insert additional rows, click Tab in the last row)</w:t>
            </w:r>
          </w:p>
        </w:tc>
      </w:tr>
      <w:tr w:rsidR="000A3D32" w14:paraId="3BF1E8EF" w14:textId="77777777">
        <w:trPr>
          <w:trHeight w:val="432"/>
        </w:trPr>
        <w:tc>
          <w:tcPr>
            <w:tcW w:w="3191" w:type="dxa"/>
          </w:tcPr>
          <w:p w14:paraId="275241AA" w14:textId="77777777" w:rsidR="000A3D32" w:rsidRDefault="00000000">
            <w:pPr>
              <w:rPr>
                <w:rFonts w:ascii="Verdana" w:eastAsia="Verdana" w:hAnsi="Verdana" w:cs="Verdana"/>
              </w:rPr>
            </w:pPr>
            <w:r>
              <w:rPr>
                <w:rFonts w:ascii="Verdana" w:eastAsia="Verdana" w:hAnsi="Verdana" w:cs="Verdana"/>
                <w:highlight w:val="lightGray"/>
              </w:rPr>
              <w:t>     </w:t>
            </w:r>
          </w:p>
        </w:tc>
        <w:tc>
          <w:tcPr>
            <w:tcW w:w="10939" w:type="dxa"/>
          </w:tcPr>
          <w:p w14:paraId="19ADCF2E" w14:textId="77777777" w:rsidR="000A3D32" w:rsidRDefault="00000000">
            <w:pPr>
              <w:rPr>
                <w:rFonts w:ascii="Verdana" w:eastAsia="Verdana" w:hAnsi="Verdana" w:cs="Verdana"/>
              </w:rPr>
            </w:pPr>
            <w:r>
              <w:rPr>
                <w:rFonts w:ascii="Verdana" w:eastAsia="Verdana" w:hAnsi="Verdana" w:cs="Verdana"/>
                <w:highlight w:val="lightGray"/>
              </w:rPr>
              <w:t>     </w:t>
            </w:r>
          </w:p>
        </w:tc>
      </w:tr>
      <w:tr w:rsidR="000A3D32" w14:paraId="3E8C1409" w14:textId="77777777">
        <w:trPr>
          <w:trHeight w:val="432"/>
        </w:trPr>
        <w:tc>
          <w:tcPr>
            <w:tcW w:w="3191" w:type="dxa"/>
          </w:tcPr>
          <w:p w14:paraId="4A81EEC4" w14:textId="77777777" w:rsidR="000A3D32" w:rsidRDefault="00000000">
            <w:pPr>
              <w:rPr>
                <w:rFonts w:ascii="Verdana" w:eastAsia="Verdana" w:hAnsi="Verdana" w:cs="Verdana"/>
              </w:rPr>
            </w:pPr>
            <w:r>
              <w:rPr>
                <w:rFonts w:ascii="Verdana" w:eastAsia="Verdana" w:hAnsi="Verdana" w:cs="Verdana"/>
                <w:highlight w:val="lightGray"/>
              </w:rPr>
              <w:t>     </w:t>
            </w:r>
          </w:p>
        </w:tc>
        <w:tc>
          <w:tcPr>
            <w:tcW w:w="10939" w:type="dxa"/>
          </w:tcPr>
          <w:p w14:paraId="75B1BC27" w14:textId="77777777" w:rsidR="000A3D32" w:rsidRDefault="00000000">
            <w:pPr>
              <w:rPr>
                <w:rFonts w:ascii="Verdana" w:eastAsia="Verdana" w:hAnsi="Verdana" w:cs="Verdana"/>
              </w:rPr>
            </w:pPr>
            <w:r>
              <w:rPr>
                <w:rFonts w:ascii="Verdana" w:eastAsia="Verdana" w:hAnsi="Verdana" w:cs="Verdana"/>
                <w:highlight w:val="lightGray"/>
              </w:rPr>
              <w:t>     </w:t>
            </w:r>
          </w:p>
        </w:tc>
      </w:tr>
      <w:tr w:rsidR="000A3D32" w14:paraId="18EB4725" w14:textId="77777777">
        <w:trPr>
          <w:trHeight w:val="432"/>
        </w:trPr>
        <w:tc>
          <w:tcPr>
            <w:tcW w:w="3191" w:type="dxa"/>
          </w:tcPr>
          <w:p w14:paraId="1EE97E74" w14:textId="77777777" w:rsidR="000A3D32" w:rsidRDefault="00000000">
            <w:pPr>
              <w:rPr>
                <w:rFonts w:ascii="Verdana" w:eastAsia="Verdana" w:hAnsi="Verdana" w:cs="Verdana"/>
              </w:rPr>
            </w:pPr>
            <w:r>
              <w:rPr>
                <w:rFonts w:ascii="Verdana" w:eastAsia="Verdana" w:hAnsi="Verdana" w:cs="Verdana"/>
                <w:highlight w:val="lightGray"/>
              </w:rPr>
              <w:t>     </w:t>
            </w:r>
          </w:p>
        </w:tc>
        <w:tc>
          <w:tcPr>
            <w:tcW w:w="10939" w:type="dxa"/>
          </w:tcPr>
          <w:p w14:paraId="7EA4F22B" w14:textId="77777777" w:rsidR="000A3D32" w:rsidRDefault="00000000">
            <w:pPr>
              <w:rPr>
                <w:rFonts w:ascii="Verdana" w:eastAsia="Verdana" w:hAnsi="Verdana" w:cs="Verdana"/>
              </w:rPr>
            </w:pPr>
            <w:r>
              <w:rPr>
                <w:rFonts w:ascii="Verdana" w:eastAsia="Verdana" w:hAnsi="Verdana" w:cs="Verdana"/>
                <w:highlight w:val="lightGray"/>
              </w:rPr>
              <w:t>     </w:t>
            </w:r>
          </w:p>
        </w:tc>
      </w:tr>
      <w:tr w:rsidR="000A3D32" w14:paraId="256BD0A6" w14:textId="77777777">
        <w:trPr>
          <w:trHeight w:val="432"/>
        </w:trPr>
        <w:tc>
          <w:tcPr>
            <w:tcW w:w="3191" w:type="dxa"/>
          </w:tcPr>
          <w:p w14:paraId="15152319" w14:textId="77777777" w:rsidR="000A3D32" w:rsidRDefault="00000000">
            <w:pPr>
              <w:rPr>
                <w:rFonts w:ascii="Verdana" w:eastAsia="Verdana" w:hAnsi="Verdana" w:cs="Verdana"/>
              </w:rPr>
            </w:pPr>
            <w:r>
              <w:rPr>
                <w:rFonts w:ascii="Verdana" w:eastAsia="Verdana" w:hAnsi="Verdana" w:cs="Verdana"/>
                <w:highlight w:val="lightGray"/>
              </w:rPr>
              <w:t>     </w:t>
            </w:r>
          </w:p>
        </w:tc>
        <w:tc>
          <w:tcPr>
            <w:tcW w:w="10939" w:type="dxa"/>
          </w:tcPr>
          <w:p w14:paraId="66F02296" w14:textId="77777777" w:rsidR="000A3D32" w:rsidRDefault="00000000">
            <w:pPr>
              <w:rPr>
                <w:rFonts w:ascii="Verdana" w:eastAsia="Verdana" w:hAnsi="Verdana" w:cs="Verdana"/>
              </w:rPr>
            </w:pPr>
            <w:r>
              <w:rPr>
                <w:rFonts w:ascii="Verdana" w:eastAsia="Verdana" w:hAnsi="Verdana" w:cs="Verdana"/>
                <w:highlight w:val="lightGray"/>
              </w:rPr>
              <w:t>     </w:t>
            </w:r>
          </w:p>
        </w:tc>
      </w:tr>
    </w:tbl>
    <w:p w14:paraId="34304952" w14:textId="77777777" w:rsidR="000A3D32" w:rsidRDefault="00000000">
      <w:pPr>
        <w:pStyle w:val="Heading2"/>
        <w:numPr>
          <w:ilvl w:val="0"/>
          <w:numId w:val="1"/>
        </w:numPr>
        <w:ind w:left="720"/>
        <w:rPr>
          <w:rFonts w:ascii="Verdana" w:eastAsia="Verdana" w:hAnsi="Verdana" w:cs="Verdana"/>
          <w:sz w:val="20"/>
          <w:szCs w:val="20"/>
        </w:rPr>
      </w:pPr>
      <w:r>
        <w:rPr>
          <w:rFonts w:ascii="Verdana" w:eastAsia="Verdana" w:hAnsi="Verdana" w:cs="Verdana"/>
          <w:sz w:val="20"/>
          <w:szCs w:val="20"/>
        </w:rPr>
        <w:lastRenderedPageBreak/>
        <w:t>PHYSICAL DEMANDS and WORK ENVIRONMENT (include alternate work schedule when applicable)</w:t>
      </w:r>
    </w:p>
    <w:tbl>
      <w:tblPr>
        <w:tblStyle w:val="a6"/>
        <w:tblW w:w="141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0"/>
      </w:tblGrid>
      <w:tr w:rsidR="000A3D32" w14:paraId="44108821" w14:textId="77777777">
        <w:trPr>
          <w:trHeight w:val="377"/>
          <w:tblHeader/>
        </w:trPr>
        <w:tc>
          <w:tcPr>
            <w:tcW w:w="14130" w:type="dxa"/>
          </w:tcPr>
          <w:p w14:paraId="3B79A089" w14:textId="77777777" w:rsidR="000A3D32" w:rsidRDefault="00000000">
            <w:pPr>
              <w:rPr>
                <w:rFonts w:ascii="Verdana" w:eastAsia="Verdana" w:hAnsi="Verdana" w:cs="Verdana"/>
                <w:highlight w:val="lightGray"/>
              </w:rPr>
            </w:pPr>
            <w:r>
              <w:rPr>
                <w:rFonts w:ascii="Verdana" w:eastAsia="Verdana" w:hAnsi="Verdana" w:cs="Verdana"/>
              </w:rPr>
              <w:t xml:space="preserve">Describe the physical demands required </w:t>
            </w:r>
            <w:proofErr w:type="gramStart"/>
            <w:r>
              <w:rPr>
                <w:rFonts w:ascii="Verdana" w:eastAsia="Verdana" w:hAnsi="Verdana" w:cs="Verdana"/>
              </w:rPr>
              <w:t>of</w:t>
            </w:r>
            <w:proofErr w:type="gramEnd"/>
            <w:r>
              <w:rPr>
                <w:rFonts w:ascii="Verdana" w:eastAsia="Verdana" w:hAnsi="Verdana" w:cs="Verdana"/>
              </w:rPr>
              <w:t xml:space="preserve"> this position (e.g. lifting, sitting, standing) and the work environment (e.g. typical office environment, moderate noise level). If this position will work an alternate schedule (not M-F, nights, weekends) please include details.</w:t>
            </w:r>
          </w:p>
        </w:tc>
      </w:tr>
      <w:tr w:rsidR="000A3D32" w14:paraId="2FCC78D9" w14:textId="77777777">
        <w:trPr>
          <w:trHeight w:val="432"/>
        </w:trPr>
        <w:tc>
          <w:tcPr>
            <w:tcW w:w="14130" w:type="dxa"/>
          </w:tcPr>
          <w:p w14:paraId="49432418" w14:textId="77777777" w:rsidR="000A3D32" w:rsidRDefault="00000000">
            <w:pPr>
              <w:rPr>
                <w:rFonts w:ascii="Verdana" w:eastAsia="Verdana" w:hAnsi="Verdana" w:cs="Verdana"/>
              </w:rPr>
            </w:pPr>
            <w:r>
              <w:rPr>
                <w:rFonts w:ascii="Verdana" w:eastAsia="Verdana" w:hAnsi="Verdana" w:cs="Verdana"/>
              </w:rPr>
              <w:t>The physical demands described are representative of those that must be met by an employee to successfully perform the essential functions of the job. Reasonable accommodations may be made to enable individual with disabilities to perform the essential functions. Position may be required to frequently sit, walk, stand and use hands. Requirements may include the need to sit or work at a computer terminal for long periods of time on projects. Typical laboratory and office environment, equipment storage sheds, vehicles, vessels, warehouses, equipment, and working around chemicals. Required to travel on occasion.</w:t>
            </w:r>
          </w:p>
        </w:tc>
      </w:tr>
    </w:tbl>
    <w:p w14:paraId="5244E549" w14:textId="77777777" w:rsidR="000A3D32" w:rsidRDefault="00000000">
      <w:pPr>
        <w:pStyle w:val="Heading2"/>
        <w:numPr>
          <w:ilvl w:val="0"/>
          <w:numId w:val="1"/>
        </w:numPr>
        <w:ind w:left="720"/>
        <w:rPr>
          <w:rFonts w:ascii="Verdana" w:eastAsia="Verdana" w:hAnsi="Verdana" w:cs="Verdana"/>
          <w:sz w:val="20"/>
          <w:szCs w:val="20"/>
        </w:rPr>
      </w:pPr>
      <w:r>
        <w:rPr>
          <w:rFonts w:ascii="Verdana" w:eastAsia="Verdana" w:hAnsi="Verdana" w:cs="Verdana"/>
          <w:sz w:val="20"/>
          <w:szCs w:val="20"/>
        </w:rPr>
        <w:t>QUALIFICATIONS</w:t>
      </w:r>
    </w:p>
    <w:tbl>
      <w:tblPr>
        <w:tblStyle w:val="a7"/>
        <w:tblW w:w="141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1"/>
        <w:gridCol w:w="7159"/>
      </w:tblGrid>
      <w:tr w:rsidR="000A3D32" w14:paraId="6495FFF1" w14:textId="77777777">
        <w:trPr>
          <w:trHeight w:val="377"/>
          <w:tblHeader/>
        </w:trPr>
        <w:tc>
          <w:tcPr>
            <w:tcW w:w="6971" w:type="dxa"/>
          </w:tcPr>
          <w:p w14:paraId="381D1429" w14:textId="77777777" w:rsidR="000A3D32" w:rsidRDefault="00000000">
            <w:pPr>
              <w:rPr>
                <w:rFonts w:ascii="Verdana" w:eastAsia="Verdana" w:hAnsi="Verdana" w:cs="Verdana"/>
                <w:b/>
              </w:rPr>
            </w:pPr>
            <w:r>
              <w:rPr>
                <w:rFonts w:ascii="Verdana" w:eastAsia="Verdana" w:hAnsi="Verdana" w:cs="Verdana"/>
                <w:b/>
              </w:rPr>
              <w:t>Minimum Qualifications</w:t>
            </w:r>
          </w:p>
          <w:p w14:paraId="4E9B3F49" w14:textId="77777777" w:rsidR="000A3D32" w:rsidRDefault="00000000">
            <w:pPr>
              <w:rPr>
                <w:rFonts w:ascii="Verdana" w:eastAsia="Verdana" w:hAnsi="Verdana" w:cs="Verdana"/>
                <w:highlight w:val="lightGray"/>
              </w:rPr>
            </w:pPr>
            <w:r>
              <w:rPr>
                <w:rFonts w:ascii="Verdana" w:eastAsia="Verdana" w:hAnsi="Verdana" w:cs="Verdana"/>
              </w:rPr>
              <w:t>(for non-MPP positions, UP will complete this section)</w:t>
            </w:r>
          </w:p>
        </w:tc>
        <w:tc>
          <w:tcPr>
            <w:tcW w:w="7159" w:type="dxa"/>
          </w:tcPr>
          <w:p w14:paraId="34D7BDEB" w14:textId="77777777" w:rsidR="000A3D32" w:rsidRDefault="00000000">
            <w:pPr>
              <w:rPr>
                <w:rFonts w:ascii="Verdana" w:eastAsia="Verdana" w:hAnsi="Verdana" w:cs="Verdana"/>
                <w:b/>
              </w:rPr>
            </w:pPr>
            <w:r>
              <w:rPr>
                <w:rFonts w:ascii="Verdana" w:eastAsia="Verdana" w:hAnsi="Verdana" w:cs="Verdana"/>
                <w:b/>
              </w:rPr>
              <w:t>Preferred Qualifications</w:t>
            </w:r>
          </w:p>
          <w:p w14:paraId="539DB783" w14:textId="77777777" w:rsidR="000A3D32" w:rsidRDefault="00000000">
            <w:pPr>
              <w:rPr>
                <w:rFonts w:ascii="Verdana" w:eastAsia="Verdana" w:hAnsi="Verdana" w:cs="Verdana"/>
              </w:rPr>
            </w:pPr>
            <w:r>
              <w:rPr>
                <w:rFonts w:ascii="Verdana" w:eastAsia="Verdana" w:hAnsi="Verdana" w:cs="Verdana"/>
              </w:rPr>
              <w:t>(used for recruitment purposes only)</w:t>
            </w:r>
          </w:p>
        </w:tc>
      </w:tr>
      <w:tr w:rsidR="000A3D32" w14:paraId="5D26C580" w14:textId="77777777">
        <w:trPr>
          <w:trHeight w:val="432"/>
        </w:trPr>
        <w:tc>
          <w:tcPr>
            <w:tcW w:w="6971" w:type="dxa"/>
          </w:tcPr>
          <w:p w14:paraId="6988BB35" w14:textId="77777777" w:rsidR="000A3D32" w:rsidRDefault="00000000">
            <w:pPr>
              <w:rPr>
                <w:rFonts w:ascii="Verdana" w:eastAsia="Verdana" w:hAnsi="Verdana" w:cs="Verdana"/>
              </w:rPr>
            </w:pPr>
            <w:r>
              <w:rPr>
                <w:rFonts w:ascii="Verdana" w:eastAsia="Verdana" w:hAnsi="Verdana" w:cs="Verdana"/>
                <w:b/>
              </w:rPr>
              <w:t>Education</w:t>
            </w:r>
            <w:r>
              <w:rPr>
                <w:rFonts w:ascii="Verdana" w:eastAsia="Verdana" w:hAnsi="Verdana" w:cs="Verdana"/>
              </w:rPr>
              <w:t>: Bachelor's degree from a four year college including 30 semester units of science coursework</w:t>
            </w:r>
            <w:r>
              <w:rPr>
                <w:rFonts w:ascii="Verdana" w:eastAsia="Verdana" w:hAnsi="Verdana" w:cs="Verdana"/>
                <w:highlight w:val="lightGray"/>
              </w:rPr>
              <w:t>     </w:t>
            </w:r>
          </w:p>
        </w:tc>
        <w:tc>
          <w:tcPr>
            <w:tcW w:w="7159" w:type="dxa"/>
          </w:tcPr>
          <w:p w14:paraId="3D82C75B" w14:textId="77777777" w:rsidR="000A3D32" w:rsidRDefault="00000000">
            <w:pPr>
              <w:rPr>
                <w:rFonts w:ascii="Verdana" w:eastAsia="Verdana" w:hAnsi="Verdana" w:cs="Verdana"/>
                <w:highlight w:val="white"/>
              </w:rPr>
            </w:pPr>
            <w:r>
              <w:rPr>
                <w:rFonts w:ascii="Verdana" w:eastAsia="Verdana" w:hAnsi="Verdana" w:cs="Verdana"/>
                <w:b/>
                <w:highlight w:val="white"/>
              </w:rPr>
              <w:t>Education</w:t>
            </w:r>
            <w:r>
              <w:rPr>
                <w:rFonts w:ascii="Verdana" w:eastAsia="Verdana" w:hAnsi="Verdana" w:cs="Verdana"/>
                <w:highlight w:val="white"/>
              </w:rPr>
              <w:t xml:space="preserve">: </w:t>
            </w:r>
            <w:r>
              <w:rPr>
                <w:rFonts w:ascii="Verdana" w:eastAsia="Verdana" w:hAnsi="Verdana" w:cs="Verdana"/>
              </w:rPr>
              <w:t xml:space="preserve">Master’s Degree in Science or Engineering and/or a </w:t>
            </w:r>
            <w:proofErr w:type="gramStart"/>
            <w:r>
              <w:rPr>
                <w:rFonts w:ascii="Verdana" w:eastAsia="Verdana" w:hAnsi="Verdana" w:cs="Verdana"/>
              </w:rPr>
              <w:t>Bachelor’s</w:t>
            </w:r>
            <w:proofErr w:type="gramEnd"/>
            <w:r>
              <w:rPr>
                <w:rFonts w:ascii="Verdana" w:eastAsia="Verdana" w:hAnsi="Verdana" w:cs="Verdana"/>
              </w:rPr>
              <w:t xml:space="preserve"> degree from a four year college/university in Environmental Science, Industrial Hygiene, Occupational Health &amp; Safety, Public Health, Industrial or Chemical Engineering.</w:t>
            </w:r>
          </w:p>
        </w:tc>
      </w:tr>
      <w:tr w:rsidR="000A3D32" w14:paraId="1522CC9B" w14:textId="77777777">
        <w:trPr>
          <w:trHeight w:val="432"/>
        </w:trPr>
        <w:tc>
          <w:tcPr>
            <w:tcW w:w="6971" w:type="dxa"/>
          </w:tcPr>
          <w:p w14:paraId="3373985E" w14:textId="77777777" w:rsidR="000A3D32" w:rsidRDefault="00000000">
            <w:pPr>
              <w:rPr>
                <w:rFonts w:ascii="Verdana" w:eastAsia="Verdana" w:hAnsi="Verdana" w:cs="Verdana"/>
              </w:rPr>
            </w:pPr>
            <w:r>
              <w:rPr>
                <w:rFonts w:ascii="Verdana" w:eastAsia="Verdana" w:hAnsi="Verdana" w:cs="Verdana"/>
                <w:b/>
              </w:rPr>
              <w:t>Experience</w:t>
            </w:r>
            <w:r>
              <w:rPr>
                <w:rFonts w:ascii="Verdana" w:eastAsia="Verdana" w:hAnsi="Verdana" w:cs="Verdana"/>
              </w:rPr>
              <w:t>: Equivalent to at least 3 years of full-time, progressively responsible experience in administering and developing environmental health and safety programs.</w:t>
            </w:r>
            <w:r>
              <w:rPr>
                <w:rFonts w:ascii="Verdana" w:eastAsia="Verdana" w:hAnsi="Verdana" w:cs="Verdana"/>
                <w:highlight w:val="lightGray"/>
              </w:rPr>
              <w:t>     </w:t>
            </w:r>
          </w:p>
        </w:tc>
        <w:tc>
          <w:tcPr>
            <w:tcW w:w="7159" w:type="dxa"/>
          </w:tcPr>
          <w:p w14:paraId="74A911F5" w14:textId="77777777" w:rsidR="000A3D32" w:rsidRDefault="00000000">
            <w:pPr>
              <w:rPr>
                <w:rFonts w:ascii="Verdana" w:eastAsia="Verdana" w:hAnsi="Verdana" w:cs="Verdana"/>
              </w:rPr>
            </w:pPr>
            <w:r>
              <w:rPr>
                <w:rFonts w:ascii="Verdana" w:eastAsia="Verdana" w:hAnsi="Verdana" w:cs="Verdana"/>
                <w:b/>
              </w:rPr>
              <w:t>Experience</w:t>
            </w:r>
            <w:r>
              <w:rPr>
                <w:rFonts w:ascii="Verdana" w:eastAsia="Verdana" w:hAnsi="Verdana" w:cs="Verdana"/>
              </w:rPr>
              <w:t xml:space="preserve">: Previous work experience in an environmental health and safety program at a major university. </w:t>
            </w:r>
            <w:r>
              <w:rPr>
                <w:rFonts w:ascii="Verdana" w:eastAsia="Verdana" w:hAnsi="Verdana" w:cs="Verdana"/>
                <w:highlight w:val="lightGray"/>
              </w:rPr>
              <w:t>     </w:t>
            </w:r>
          </w:p>
        </w:tc>
      </w:tr>
    </w:tbl>
    <w:p w14:paraId="73101FA9" w14:textId="77777777" w:rsidR="000A3D32" w:rsidRDefault="00000000">
      <w:pPr>
        <w:pStyle w:val="Heading2"/>
        <w:numPr>
          <w:ilvl w:val="0"/>
          <w:numId w:val="1"/>
        </w:numPr>
        <w:ind w:left="720"/>
        <w:rPr>
          <w:rFonts w:ascii="Verdana" w:eastAsia="Verdana" w:hAnsi="Verdana" w:cs="Verdana"/>
          <w:sz w:val="20"/>
          <w:szCs w:val="20"/>
        </w:rPr>
      </w:pPr>
      <w:r>
        <w:rPr>
          <w:rFonts w:ascii="Verdana" w:eastAsia="Verdana" w:hAnsi="Verdana" w:cs="Verdana"/>
          <w:sz w:val="20"/>
          <w:szCs w:val="20"/>
        </w:rPr>
        <w:t>SIGNATURES (Enter names only; Signatures will be obtained when UP finalizes position description)</w:t>
      </w:r>
    </w:p>
    <w:tbl>
      <w:tblPr>
        <w:tblStyle w:val="a8"/>
        <w:tblW w:w="141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3"/>
        <w:gridCol w:w="6178"/>
        <w:gridCol w:w="2250"/>
        <w:gridCol w:w="1579"/>
      </w:tblGrid>
      <w:tr w:rsidR="000A3D32" w14:paraId="22B128B7" w14:textId="77777777">
        <w:trPr>
          <w:trHeight w:val="432"/>
        </w:trPr>
        <w:tc>
          <w:tcPr>
            <w:tcW w:w="4123" w:type="dxa"/>
          </w:tcPr>
          <w:p w14:paraId="4C9B8FEE" w14:textId="77777777" w:rsidR="000A3D32" w:rsidRDefault="00000000">
            <w:pPr>
              <w:pStyle w:val="Heading3"/>
              <w:numPr>
                <w:ilvl w:val="0"/>
                <w:numId w:val="5"/>
              </w:numPr>
            </w:pPr>
            <w:r>
              <w:t>Employee</w:t>
            </w:r>
          </w:p>
          <w:p w14:paraId="06ED68EB" w14:textId="77777777" w:rsidR="000A3D32" w:rsidRDefault="00000000">
            <w:pPr>
              <w:pStyle w:val="Heading3"/>
              <w:numPr>
                <w:ilvl w:val="0"/>
                <w:numId w:val="5"/>
              </w:numPr>
            </w:pPr>
            <w:r>
              <w:t>Name/Signature:</w:t>
            </w:r>
          </w:p>
        </w:tc>
        <w:tc>
          <w:tcPr>
            <w:tcW w:w="6178" w:type="dxa"/>
          </w:tcPr>
          <w:p w14:paraId="5CDEAF79" w14:textId="77777777" w:rsidR="000A3D32" w:rsidRDefault="00000000">
            <w:pPr>
              <w:rPr>
                <w:rFonts w:ascii="Verdana" w:eastAsia="Verdana" w:hAnsi="Verdana" w:cs="Verdana"/>
                <w:highlight w:val="lightGray"/>
              </w:rPr>
            </w:pPr>
            <w:bookmarkStart w:id="0" w:name="gjdgxs" w:colFirst="0" w:colLast="0"/>
            <w:bookmarkEnd w:id="0"/>
            <w:r>
              <w:rPr>
                <w:rFonts w:ascii="Verdana" w:eastAsia="Verdana" w:hAnsi="Verdana" w:cs="Verdana"/>
                <w:highlight w:val="lightGray"/>
              </w:rPr>
              <w:t>     </w:t>
            </w:r>
          </w:p>
        </w:tc>
        <w:tc>
          <w:tcPr>
            <w:tcW w:w="2250" w:type="dxa"/>
          </w:tcPr>
          <w:p w14:paraId="65FEA652" w14:textId="77777777" w:rsidR="000A3D32" w:rsidRDefault="00000000">
            <w:pPr>
              <w:pStyle w:val="Heading3"/>
              <w:numPr>
                <w:ilvl w:val="0"/>
                <w:numId w:val="5"/>
              </w:numPr>
            </w:pPr>
            <w:r>
              <w:t>Date Signed:</w:t>
            </w:r>
          </w:p>
        </w:tc>
        <w:tc>
          <w:tcPr>
            <w:tcW w:w="1579" w:type="dxa"/>
          </w:tcPr>
          <w:p w14:paraId="753F912C" w14:textId="77777777" w:rsidR="000A3D32" w:rsidRDefault="00000000">
            <w:pPr>
              <w:rPr>
                <w:rFonts w:ascii="Verdana" w:eastAsia="Verdana" w:hAnsi="Verdana" w:cs="Verdana"/>
              </w:rPr>
            </w:pPr>
            <w:bookmarkStart w:id="1" w:name="30j0zll" w:colFirst="0" w:colLast="0"/>
            <w:bookmarkEnd w:id="1"/>
            <w:r>
              <w:rPr>
                <w:rFonts w:ascii="Verdana" w:eastAsia="Verdana" w:hAnsi="Verdana" w:cs="Verdana"/>
              </w:rPr>
              <w:t>     </w:t>
            </w:r>
          </w:p>
        </w:tc>
      </w:tr>
      <w:tr w:rsidR="000A3D32" w14:paraId="71759593" w14:textId="77777777">
        <w:trPr>
          <w:trHeight w:val="547"/>
        </w:trPr>
        <w:tc>
          <w:tcPr>
            <w:tcW w:w="4123" w:type="dxa"/>
          </w:tcPr>
          <w:p w14:paraId="0173C555" w14:textId="77777777" w:rsidR="000A3D32" w:rsidRDefault="00000000">
            <w:pPr>
              <w:pStyle w:val="Heading3"/>
              <w:numPr>
                <w:ilvl w:val="0"/>
                <w:numId w:val="5"/>
              </w:numPr>
            </w:pPr>
            <w:r>
              <w:t>Appropriate Administrator Name/Signature:</w:t>
            </w:r>
          </w:p>
        </w:tc>
        <w:tc>
          <w:tcPr>
            <w:tcW w:w="6178" w:type="dxa"/>
          </w:tcPr>
          <w:p w14:paraId="516600FB" w14:textId="77777777" w:rsidR="000A3D32" w:rsidRDefault="00000000">
            <w:pPr>
              <w:rPr>
                <w:rFonts w:ascii="Verdana" w:eastAsia="Verdana" w:hAnsi="Verdana" w:cs="Verdana"/>
              </w:rPr>
            </w:pPr>
            <w:r>
              <w:rPr>
                <w:rFonts w:ascii="Verdana" w:eastAsia="Verdana" w:hAnsi="Verdana" w:cs="Verdana"/>
                <w:highlight w:val="lightGray"/>
              </w:rPr>
              <w:t>     </w:t>
            </w:r>
          </w:p>
        </w:tc>
        <w:tc>
          <w:tcPr>
            <w:tcW w:w="2250" w:type="dxa"/>
          </w:tcPr>
          <w:p w14:paraId="51407261" w14:textId="77777777" w:rsidR="000A3D32" w:rsidRDefault="00000000">
            <w:pPr>
              <w:pStyle w:val="Heading3"/>
              <w:numPr>
                <w:ilvl w:val="0"/>
                <w:numId w:val="5"/>
              </w:numPr>
            </w:pPr>
            <w:r>
              <w:t>Date Signed:</w:t>
            </w:r>
          </w:p>
        </w:tc>
        <w:tc>
          <w:tcPr>
            <w:tcW w:w="1579" w:type="dxa"/>
          </w:tcPr>
          <w:p w14:paraId="3070C656" w14:textId="77777777" w:rsidR="000A3D32" w:rsidRDefault="00000000">
            <w:pPr>
              <w:rPr>
                <w:rFonts w:ascii="Verdana" w:eastAsia="Verdana" w:hAnsi="Verdana" w:cs="Verdana"/>
              </w:rPr>
            </w:pPr>
            <w:bookmarkStart w:id="2" w:name="1fob9te" w:colFirst="0" w:colLast="0"/>
            <w:bookmarkEnd w:id="2"/>
            <w:r>
              <w:rPr>
                <w:rFonts w:ascii="Verdana" w:eastAsia="Verdana" w:hAnsi="Verdana" w:cs="Verdana"/>
              </w:rPr>
              <w:t>     </w:t>
            </w:r>
          </w:p>
        </w:tc>
      </w:tr>
      <w:tr w:rsidR="000A3D32" w14:paraId="46DC1180" w14:textId="77777777">
        <w:trPr>
          <w:trHeight w:val="432"/>
        </w:trPr>
        <w:tc>
          <w:tcPr>
            <w:tcW w:w="4123" w:type="dxa"/>
          </w:tcPr>
          <w:p w14:paraId="46F81B6B" w14:textId="77777777" w:rsidR="000A3D32" w:rsidRDefault="00000000">
            <w:pPr>
              <w:pStyle w:val="Heading3"/>
              <w:numPr>
                <w:ilvl w:val="0"/>
                <w:numId w:val="5"/>
              </w:numPr>
            </w:pPr>
            <w:r>
              <w:t>University Personnel Name/Signature:</w:t>
            </w:r>
          </w:p>
        </w:tc>
        <w:tc>
          <w:tcPr>
            <w:tcW w:w="6178" w:type="dxa"/>
          </w:tcPr>
          <w:p w14:paraId="3740AAD1" w14:textId="77777777" w:rsidR="000A3D32" w:rsidRDefault="00000000">
            <w:pPr>
              <w:rPr>
                <w:rFonts w:ascii="Verdana" w:eastAsia="Verdana" w:hAnsi="Verdana" w:cs="Verdana"/>
              </w:rPr>
            </w:pPr>
            <w:r>
              <w:rPr>
                <w:rFonts w:ascii="Verdana" w:eastAsia="Verdana" w:hAnsi="Verdana" w:cs="Verdana"/>
                <w:highlight w:val="lightGray"/>
              </w:rPr>
              <w:t>     </w:t>
            </w:r>
          </w:p>
        </w:tc>
        <w:tc>
          <w:tcPr>
            <w:tcW w:w="2250" w:type="dxa"/>
          </w:tcPr>
          <w:p w14:paraId="46E5F0B0" w14:textId="77777777" w:rsidR="000A3D32" w:rsidRDefault="00000000">
            <w:pPr>
              <w:pStyle w:val="Heading3"/>
              <w:numPr>
                <w:ilvl w:val="0"/>
                <w:numId w:val="5"/>
              </w:numPr>
            </w:pPr>
            <w:r>
              <w:t>Date Signed:</w:t>
            </w:r>
          </w:p>
        </w:tc>
        <w:tc>
          <w:tcPr>
            <w:tcW w:w="1579" w:type="dxa"/>
          </w:tcPr>
          <w:p w14:paraId="7E4F64D4" w14:textId="77777777" w:rsidR="000A3D32" w:rsidRDefault="00000000">
            <w:pPr>
              <w:rPr>
                <w:rFonts w:ascii="Verdana" w:eastAsia="Verdana" w:hAnsi="Verdana" w:cs="Verdana"/>
              </w:rPr>
            </w:pPr>
            <w:bookmarkStart w:id="3" w:name="3znysh7" w:colFirst="0" w:colLast="0"/>
            <w:bookmarkEnd w:id="3"/>
            <w:r>
              <w:rPr>
                <w:rFonts w:ascii="Verdana" w:eastAsia="Verdana" w:hAnsi="Verdana" w:cs="Verdana"/>
              </w:rPr>
              <w:t>     </w:t>
            </w:r>
          </w:p>
        </w:tc>
      </w:tr>
    </w:tbl>
    <w:p w14:paraId="03983857" w14:textId="77777777" w:rsidR="000A3D32" w:rsidRDefault="000A3D32">
      <w:pPr>
        <w:rPr>
          <w:rFonts w:ascii="Verdana" w:eastAsia="Verdana" w:hAnsi="Verdana" w:cs="Verdana"/>
        </w:rPr>
        <w:sectPr w:rsidR="000A3D32">
          <w:headerReference w:type="default" r:id="rId7"/>
          <w:footerReference w:type="default" r:id="rId8"/>
          <w:headerReference w:type="first" r:id="rId9"/>
          <w:footerReference w:type="first" r:id="rId10"/>
          <w:pgSz w:w="15840" w:h="12240" w:orient="landscape"/>
          <w:pgMar w:top="86" w:right="720" w:bottom="144" w:left="576" w:header="720" w:footer="720" w:gutter="0"/>
          <w:pgNumType w:start="1"/>
          <w:cols w:space="720"/>
        </w:sectPr>
      </w:pPr>
    </w:p>
    <w:p w14:paraId="01B6171C" w14:textId="77777777" w:rsidR="000A3D32" w:rsidRDefault="00000000">
      <w:pPr>
        <w:pStyle w:val="Heading1"/>
      </w:pPr>
      <w:r>
        <w:lastRenderedPageBreak/>
        <w:t xml:space="preserve">This form </w:t>
      </w:r>
      <w:proofErr w:type="gramStart"/>
      <w:r>
        <w:t>to</w:t>
      </w:r>
      <w:proofErr w:type="gramEnd"/>
      <w:r>
        <w:t xml:space="preserve"> be filled in only if this is a new position or if the JHA needs to be revised on a current position.</w:t>
      </w:r>
    </w:p>
    <w:p w14:paraId="41A134CF" w14:textId="77777777" w:rsidR="000A3D32" w:rsidRDefault="00000000">
      <w:pPr>
        <w:pStyle w:val="Heading1"/>
        <w:rPr>
          <w:b w:val="0"/>
          <w:sz w:val="20"/>
          <w:szCs w:val="20"/>
        </w:rPr>
      </w:pPr>
      <w:hyperlink r:id="rId11">
        <w:r>
          <w:rPr>
            <w:b w:val="0"/>
            <w:sz w:val="20"/>
            <w:szCs w:val="20"/>
            <w:u w:val="single"/>
          </w:rPr>
          <w:t>Things to consider when filling out this JHA form.</w:t>
        </w:r>
      </w:hyperlink>
    </w:p>
    <w:p w14:paraId="6073C669" w14:textId="77777777" w:rsidR="000A3D32" w:rsidRDefault="000A3D32"/>
    <w:tbl>
      <w:tblPr>
        <w:tblStyle w:val="a9"/>
        <w:tblW w:w="14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
        <w:gridCol w:w="152"/>
        <w:gridCol w:w="28"/>
        <w:gridCol w:w="132"/>
        <w:gridCol w:w="1037"/>
        <w:gridCol w:w="414"/>
        <w:gridCol w:w="126"/>
        <w:gridCol w:w="450"/>
        <w:gridCol w:w="132"/>
        <w:gridCol w:w="367"/>
        <w:gridCol w:w="49"/>
        <w:gridCol w:w="353"/>
        <w:gridCol w:w="14"/>
        <w:gridCol w:w="76"/>
        <w:gridCol w:w="269"/>
        <w:gridCol w:w="630"/>
        <w:gridCol w:w="1080"/>
        <w:gridCol w:w="270"/>
        <w:gridCol w:w="517"/>
        <w:gridCol w:w="416"/>
        <w:gridCol w:w="148"/>
        <w:gridCol w:w="90"/>
        <w:gridCol w:w="629"/>
        <w:gridCol w:w="91"/>
        <w:gridCol w:w="325"/>
        <w:gridCol w:w="934"/>
        <w:gridCol w:w="1621"/>
        <w:gridCol w:w="3870"/>
        <w:gridCol w:w="270"/>
      </w:tblGrid>
      <w:tr w:rsidR="000A3D32" w14:paraId="34E8F05B" w14:textId="77777777">
        <w:trPr>
          <w:tblHeader/>
        </w:trPr>
        <w:tc>
          <w:tcPr>
            <w:tcW w:w="10615" w:type="dxa"/>
            <w:gridSpan w:val="27"/>
            <w:shd w:val="clear" w:color="auto" w:fill="D9D9D9"/>
          </w:tcPr>
          <w:p w14:paraId="548F997D" w14:textId="77777777" w:rsidR="000A3D32" w:rsidRDefault="00000000">
            <w:pPr>
              <w:spacing w:before="60" w:after="60"/>
              <w:rPr>
                <w:b/>
              </w:rPr>
            </w:pPr>
            <w:r>
              <w:rPr>
                <w:b/>
              </w:rPr>
              <w:t>Job Title</w:t>
            </w:r>
          </w:p>
        </w:tc>
        <w:tc>
          <w:tcPr>
            <w:tcW w:w="4140" w:type="dxa"/>
            <w:gridSpan w:val="2"/>
            <w:shd w:val="clear" w:color="auto" w:fill="D9D9D9"/>
          </w:tcPr>
          <w:p w14:paraId="2400271B" w14:textId="77777777" w:rsidR="000A3D32" w:rsidRDefault="00000000">
            <w:pPr>
              <w:spacing w:before="60" w:after="60"/>
              <w:rPr>
                <w:b/>
              </w:rPr>
            </w:pPr>
            <w:r>
              <w:rPr>
                <w:b/>
              </w:rPr>
              <w:t>Job Code</w:t>
            </w:r>
          </w:p>
        </w:tc>
      </w:tr>
      <w:tr w:rsidR="000A3D32" w14:paraId="67133773" w14:textId="77777777">
        <w:trPr>
          <w:trHeight w:val="432"/>
        </w:trPr>
        <w:tc>
          <w:tcPr>
            <w:tcW w:w="10615" w:type="dxa"/>
            <w:gridSpan w:val="27"/>
          </w:tcPr>
          <w:p w14:paraId="675999B7" w14:textId="77777777" w:rsidR="000A3D32" w:rsidRDefault="00000000">
            <w:pPr>
              <w:spacing w:before="40" w:after="40"/>
            </w:pPr>
            <w:r>
              <w:rPr>
                <w:rFonts w:ascii="Verdana" w:eastAsia="Verdana" w:hAnsi="Verdana" w:cs="Verdana"/>
              </w:rPr>
              <w:t>Environmental Health and Safety Officer</w:t>
            </w:r>
          </w:p>
        </w:tc>
        <w:tc>
          <w:tcPr>
            <w:tcW w:w="4140" w:type="dxa"/>
            <w:gridSpan w:val="2"/>
          </w:tcPr>
          <w:p w14:paraId="736AE655" w14:textId="77777777" w:rsidR="000A3D32" w:rsidRDefault="00000000">
            <w:pPr>
              <w:spacing w:before="40" w:after="40"/>
            </w:pPr>
            <w:r>
              <w:rPr>
                <w:rFonts w:ascii="Verdana" w:eastAsia="Verdana" w:hAnsi="Verdana" w:cs="Verdana"/>
              </w:rPr>
              <w:t>1038</w:t>
            </w:r>
          </w:p>
        </w:tc>
      </w:tr>
      <w:tr w:rsidR="000A3D32" w14:paraId="58B16FC6" w14:textId="77777777">
        <w:tc>
          <w:tcPr>
            <w:tcW w:w="6925" w:type="dxa"/>
            <w:gridSpan w:val="21"/>
            <w:shd w:val="clear" w:color="auto" w:fill="D9D9D9"/>
          </w:tcPr>
          <w:p w14:paraId="67431842" w14:textId="77777777" w:rsidR="000A3D32" w:rsidRDefault="00000000">
            <w:pPr>
              <w:spacing w:before="60" w:after="60"/>
              <w:rPr>
                <w:b/>
              </w:rPr>
            </w:pPr>
            <w:r>
              <w:rPr>
                <w:b/>
              </w:rPr>
              <w:t>Department</w:t>
            </w:r>
          </w:p>
        </w:tc>
        <w:tc>
          <w:tcPr>
            <w:tcW w:w="7830" w:type="dxa"/>
            <w:gridSpan w:val="8"/>
            <w:shd w:val="clear" w:color="auto" w:fill="D9D9D9"/>
          </w:tcPr>
          <w:p w14:paraId="140681E2" w14:textId="77777777" w:rsidR="000A3D32" w:rsidRDefault="00000000">
            <w:pPr>
              <w:spacing w:before="60" w:after="60"/>
              <w:rPr>
                <w:b/>
              </w:rPr>
            </w:pPr>
            <w:r>
              <w:rPr>
                <w:b/>
              </w:rPr>
              <w:t>Supervisor</w:t>
            </w:r>
          </w:p>
        </w:tc>
      </w:tr>
      <w:tr w:rsidR="000A3D32" w14:paraId="78C907BB" w14:textId="77777777">
        <w:trPr>
          <w:trHeight w:val="432"/>
        </w:trPr>
        <w:tc>
          <w:tcPr>
            <w:tcW w:w="6925" w:type="dxa"/>
            <w:gridSpan w:val="21"/>
          </w:tcPr>
          <w:p w14:paraId="2A19F35F" w14:textId="77777777" w:rsidR="000A3D32" w:rsidRDefault="00000000">
            <w:pPr>
              <w:spacing w:before="40" w:after="40"/>
            </w:pPr>
            <w:r>
              <w:rPr>
                <w:rFonts w:ascii="Verdana" w:eastAsia="Verdana" w:hAnsi="Verdana" w:cs="Verdana"/>
              </w:rPr>
              <w:t>Moss Landing Marine Labs</w:t>
            </w:r>
          </w:p>
        </w:tc>
        <w:tc>
          <w:tcPr>
            <w:tcW w:w="7830" w:type="dxa"/>
            <w:gridSpan w:val="8"/>
          </w:tcPr>
          <w:p w14:paraId="409A4154" w14:textId="77777777" w:rsidR="000A3D32" w:rsidRDefault="00000000">
            <w:pPr>
              <w:spacing w:before="40" w:after="40"/>
            </w:pPr>
            <w:r>
              <w:rPr>
                <w:rFonts w:ascii="Verdana" w:eastAsia="Verdana" w:hAnsi="Verdana" w:cs="Verdana"/>
              </w:rPr>
              <w:t>Garren Fisher</w:t>
            </w:r>
          </w:p>
        </w:tc>
      </w:tr>
      <w:tr w:rsidR="000A3D32" w14:paraId="7EDF2434" w14:textId="77777777">
        <w:tc>
          <w:tcPr>
            <w:tcW w:w="6925" w:type="dxa"/>
            <w:gridSpan w:val="21"/>
            <w:shd w:val="clear" w:color="auto" w:fill="D9D9D9"/>
          </w:tcPr>
          <w:p w14:paraId="533A976E" w14:textId="77777777" w:rsidR="000A3D32" w:rsidRDefault="00000000">
            <w:pPr>
              <w:spacing w:before="60" w:after="60"/>
              <w:rPr>
                <w:b/>
              </w:rPr>
            </w:pPr>
            <w:r>
              <w:rPr>
                <w:b/>
              </w:rPr>
              <w:t>Date</w:t>
            </w:r>
          </w:p>
        </w:tc>
        <w:tc>
          <w:tcPr>
            <w:tcW w:w="3690" w:type="dxa"/>
            <w:gridSpan w:val="6"/>
            <w:shd w:val="clear" w:color="auto" w:fill="D9D9D9"/>
          </w:tcPr>
          <w:p w14:paraId="09D0329A" w14:textId="77777777" w:rsidR="000A3D32" w:rsidRDefault="00000000">
            <w:pPr>
              <w:spacing w:before="60" w:after="60"/>
              <w:jc w:val="center"/>
              <w:rPr>
                <w:b/>
              </w:rPr>
            </w:pPr>
            <w:r>
              <w:rPr>
                <w:b/>
              </w:rPr>
              <w:t>New JHA</w:t>
            </w:r>
          </w:p>
        </w:tc>
        <w:tc>
          <w:tcPr>
            <w:tcW w:w="4140" w:type="dxa"/>
            <w:gridSpan w:val="2"/>
            <w:shd w:val="clear" w:color="auto" w:fill="D9D9D9"/>
          </w:tcPr>
          <w:p w14:paraId="1331F70B" w14:textId="77777777" w:rsidR="000A3D32" w:rsidRDefault="00000000">
            <w:pPr>
              <w:spacing w:before="60" w:after="60"/>
              <w:jc w:val="center"/>
              <w:rPr>
                <w:b/>
              </w:rPr>
            </w:pPr>
            <w:r>
              <w:rPr>
                <w:b/>
              </w:rPr>
              <w:t>Revised JHA</w:t>
            </w:r>
          </w:p>
        </w:tc>
      </w:tr>
      <w:tr w:rsidR="000A3D32" w14:paraId="09415FFA" w14:textId="77777777">
        <w:trPr>
          <w:trHeight w:val="432"/>
        </w:trPr>
        <w:tc>
          <w:tcPr>
            <w:tcW w:w="6925" w:type="dxa"/>
            <w:gridSpan w:val="21"/>
          </w:tcPr>
          <w:p w14:paraId="517CDC78" w14:textId="77777777" w:rsidR="000A3D32" w:rsidRDefault="00000000">
            <w:pPr>
              <w:spacing w:before="40" w:after="40"/>
            </w:pPr>
            <w:r>
              <w:rPr>
                <w:rFonts w:ascii="Verdana" w:eastAsia="Verdana" w:hAnsi="Verdana" w:cs="Verdana"/>
              </w:rPr>
              <w:t>September 17, 2024</w:t>
            </w:r>
          </w:p>
        </w:tc>
        <w:tc>
          <w:tcPr>
            <w:tcW w:w="3690" w:type="dxa"/>
            <w:gridSpan w:val="6"/>
          </w:tcPr>
          <w:p w14:paraId="3E22D1EB" w14:textId="77777777" w:rsidR="000A3D32" w:rsidRDefault="00000000">
            <w:pPr>
              <w:spacing w:before="40" w:after="40"/>
              <w:jc w:val="center"/>
            </w:pPr>
            <w:r>
              <w:rPr>
                <w:rFonts w:ascii="Verdana" w:eastAsia="Verdana" w:hAnsi="Verdana" w:cs="Verdana"/>
                <w:noProof/>
              </w:rPr>
              <w:drawing>
                <wp:inline distT="0" distB="0" distL="114300" distR="114300" wp14:anchorId="0DFAA340" wp14:editId="635583AC">
                  <wp:extent cx="190500" cy="1524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90500" cy="152400"/>
                          </a:xfrm>
                          <a:prstGeom prst="rect">
                            <a:avLst/>
                          </a:prstGeom>
                          <a:ln/>
                        </pic:spPr>
                      </pic:pic>
                    </a:graphicData>
                  </a:graphic>
                </wp:inline>
              </w:drawing>
            </w:r>
          </w:p>
        </w:tc>
        <w:tc>
          <w:tcPr>
            <w:tcW w:w="4140" w:type="dxa"/>
            <w:gridSpan w:val="2"/>
          </w:tcPr>
          <w:p w14:paraId="58DBF48B" w14:textId="77777777" w:rsidR="000A3D32" w:rsidRDefault="00000000">
            <w:pPr>
              <w:spacing w:before="40" w:after="40"/>
              <w:jc w:val="center"/>
            </w:pPr>
            <w:r>
              <w:rPr>
                <w:rFonts w:ascii="Verdana" w:eastAsia="Verdana" w:hAnsi="Verdana" w:cs="Verdana"/>
                <w:noProof/>
              </w:rPr>
              <w:drawing>
                <wp:inline distT="0" distB="0" distL="114300" distR="114300" wp14:anchorId="62A94AE1" wp14:editId="13AA7B13">
                  <wp:extent cx="190500" cy="1524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90500" cy="152400"/>
                          </a:xfrm>
                          <a:prstGeom prst="rect">
                            <a:avLst/>
                          </a:prstGeom>
                          <a:ln/>
                        </pic:spPr>
                      </pic:pic>
                    </a:graphicData>
                  </a:graphic>
                </wp:inline>
              </w:drawing>
            </w:r>
          </w:p>
        </w:tc>
      </w:tr>
      <w:tr w:rsidR="000A3D32" w14:paraId="5620F87F" w14:textId="77777777">
        <w:tc>
          <w:tcPr>
            <w:tcW w:w="14755" w:type="dxa"/>
            <w:gridSpan w:val="29"/>
            <w:shd w:val="clear" w:color="auto" w:fill="D9D9D9"/>
          </w:tcPr>
          <w:p w14:paraId="2C0BA761" w14:textId="77777777" w:rsidR="000A3D32" w:rsidRDefault="00000000">
            <w:pPr>
              <w:spacing w:before="60" w:after="60"/>
              <w:rPr>
                <w:b/>
              </w:rPr>
            </w:pPr>
            <w:r>
              <w:rPr>
                <w:b/>
              </w:rPr>
              <w:t>Location where tasks are performed:</w:t>
            </w:r>
            <w:r>
              <w:rPr>
                <w:b/>
              </w:rPr>
              <w:tab/>
            </w:r>
          </w:p>
        </w:tc>
      </w:tr>
      <w:tr w:rsidR="000A3D32" w14:paraId="6A61B6EF" w14:textId="77777777">
        <w:trPr>
          <w:trHeight w:val="432"/>
        </w:trPr>
        <w:tc>
          <w:tcPr>
            <w:tcW w:w="1614" w:type="dxa"/>
            <w:gridSpan w:val="5"/>
            <w:tcBorders>
              <w:bottom w:val="single" w:sz="4" w:space="0" w:color="000000"/>
              <w:right w:val="nil"/>
            </w:tcBorders>
          </w:tcPr>
          <w:p w14:paraId="49EA0C2F" w14:textId="77777777" w:rsidR="000A3D32" w:rsidRDefault="00000000">
            <w:pPr>
              <w:spacing w:before="40" w:after="40"/>
            </w:pPr>
            <w:r>
              <w:t xml:space="preserve">Main Campus  </w:t>
            </w:r>
          </w:p>
        </w:tc>
        <w:tc>
          <w:tcPr>
            <w:tcW w:w="540" w:type="dxa"/>
            <w:gridSpan w:val="2"/>
            <w:tcBorders>
              <w:left w:val="nil"/>
              <w:bottom w:val="single" w:sz="4" w:space="0" w:color="000000"/>
            </w:tcBorders>
          </w:tcPr>
          <w:p w14:paraId="32E23E11" w14:textId="77777777" w:rsidR="000A3D32" w:rsidRDefault="00000000">
            <w:pPr>
              <w:spacing w:before="40" w:after="40"/>
            </w:pPr>
            <w:r>
              <w:rPr>
                <w:rFonts w:ascii="MS Gothic" w:eastAsia="MS Gothic" w:hAnsi="MS Gothic" w:cs="MS Gothic"/>
              </w:rPr>
              <w:t>☐</w:t>
            </w:r>
          </w:p>
        </w:tc>
        <w:tc>
          <w:tcPr>
            <w:tcW w:w="1710" w:type="dxa"/>
            <w:gridSpan w:val="8"/>
            <w:tcBorders>
              <w:bottom w:val="single" w:sz="4" w:space="0" w:color="000000"/>
              <w:right w:val="nil"/>
            </w:tcBorders>
          </w:tcPr>
          <w:p w14:paraId="2C73E798" w14:textId="77777777" w:rsidR="000A3D32" w:rsidRDefault="00000000">
            <w:pPr>
              <w:spacing w:before="40" w:after="40"/>
            </w:pPr>
            <w:r>
              <w:t xml:space="preserve">South Campus  </w:t>
            </w:r>
          </w:p>
        </w:tc>
        <w:tc>
          <w:tcPr>
            <w:tcW w:w="630" w:type="dxa"/>
            <w:tcBorders>
              <w:left w:val="nil"/>
              <w:bottom w:val="single" w:sz="4" w:space="0" w:color="000000"/>
            </w:tcBorders>
          </w:tcPr>
          <w:p w14:paraId="75888EC1" w14:textId="77777777" w:rsidR="000A3D32" w:rsidRDefault="00000000">
            <w:pPr>
              <w:spacing w:before="40" w:after="40"/>
            </w:pPr>
            <w:r>
              <w:rPr>
                <w:rFonts w:ascii="MS Gothic" w:eastAsia="MS Gothic" w:hAnsi="MS Gothic" w:cs="MS Gothic"/>
              </w:rPr>
              <w:t>☐</w:t>
            </w:r>
          </w:p>
        </w:tc>
        <w:tc>
          <w:tcPr>
            <w:tcW w:w="1350" w:type="dxa"/>
            <w:gridSpan w:val="2"/>
            <w:tcBorders>
              <w:bottom w:val="single" w:sz="4" w:space="0" w:color="000000"/>
              <w:right w:val="nil"/>
            </w:tcBorders>
          </w:tcPr>
          <w:p w14:paraId="12D96878" w14:textId="77777777" w:rsidR="000A3D32" w:rsidRDefault="00000000">
            <w:pPr>
              <w:spacing w:before="40" w:after="40"/>
            </w:pPr>
            <w:r>
              <w:t>Buildings:</w:t>
            </w:r>
          </w:p>
        </w:tc>
        <w:tc>
          <w:tcPr>
            <w:tcW w:w="8911" w:type="dxa"/>
            <w:gridSpan w:val="11"/>
            <w:tcBorders>
              <w:left w:val="nil"/>
              <w:bottom w:val="single" w:sz="4" w:space="0" w:color="000000"/>
            </w:tcBorders>
          </w:tcPr>
          <w:p w14:paraId="39897BDE" w14:textId="77777777" w:rsidR="000A3D32" w:rsidRDefault="00000000">
            <w:pPr>
              <w:spacing w:before="40" w:after="40"/>
            </w:pPr>
            <w:r>
              <w:rPr>
                <w:rFonts w:ascii="Verdana" w:eastAsia="Verdana" w:hAnsi="Verdana" w:cs="Verdana"/>
              </w:rPr>
              <w:t>Moss Landing Marine Labs</w:t>
            </w:r>
          </w:p>
        </w:tc>
      </w:tr>
      <w:tr w:rsidR="000A3D32" w14:paraId="2EDD22AF" w14:textId="77777777">
        <w:tc>
          <w:tcPr>
            <w:tcW w:w="5574" w:type="dxa"/>
            <w:gridSpan w:val="17"/>
            <w:shd w:val="clear" w:color="auto" w:fill="D9D9D9"/>
          </w:tcPr>
          <w:p w14:paraId="41B3CD02" w14:textId="77777777" w:rsidR="000A3D32" w:rsidRDefault="00000000">
            <w:pPr>
              <w:spacing w:before="60" w:after="60"/>
              <w:rPr>
                <w:b/>
              </w:rPr>
            </w:pPr>
            <w:r>
              <w:rPr>
                <w:b/>
              </w:rPr>
              <w:t>Analysis Performed by</w:t>
            </w:r>
          </w:p>
        </w:tc>
        <w:tc>
          <w:tcPr>
            <w:tcW w:w="5041" w:type="dxa"/>
            <w:gridSpan w:val="10"/>
            <w:shd w:val="clear" w:color="auto" w:fill="D9D9D9"/>
          </w:tcPr>
          <w:p w14:paraId="29CCABEE" w14:textId="77777777" w:rsidR="000A3D32" w:rsidRDefault="00000000">
            <w:pPr>
              <w:spacing w:before="60" w:after="60"/>
              <w:rPr>
                <w:b/>
              </w:rPr>
            </w:pPr>
            <w:r>
              <w:rPr>
                <w:b/>
              </w:rPr>
              <w:t>Reviewed by</w:t>
            </w:r>
          </w:p>
        </w:tc>
        <w:tc>
          <w:tcPr>
            <w:tcW w:w="4140" w:type="dxa"/>
            <w:gridSpan w:val="2"/>
            <w:shd w:val="clear" w:color="auto" w:fill="D9D9D9"/>
          </w:tcPr>
          <w:p w14:paraId="2BEC9A03" w14:textId="77777777" w:rsidR="000A3D32" w:rsidRDefault="00000000">
            <w:pPr>
              <w:spacing w:before="60" w:after="60"/>
              <w:rPr>
                <w:b/>
              </w:rPr>
            </w:pPr>
            <w:r>
              <w:rPr>
                <w:b/>
              </w:rPr>
              <w:t>Date</w:t>
            </w:r>
          </w:p>
        </w:tc>
      </w:tr>
      <w:tr w:rsidR="000A3D32" w14:paraId="492946E4" w14:textId="77777777">
        <w:trPr>
          <w:trHeight w:val="432"/>
        </w:trPr>
        <w:tc>
          <w:tcPr>
            <w:tcW w:w="5574" w:type="dxa"/>
            <w:gridSpan w:val="17"/>
          </w:tcPr>
          <w:p w14:paraId="748852E3" w14:textId="77777777" w:rsidR="000A3D32" w:rsidRDefault="00000000">
            <w:pPr>
              <w:spacing w:before="40" w:after="40"/>
            </w:pPr>
            <w:r>
              <w:rPr>
                <w:rFonts w:ascii="Verdana" w:eastAsia="Verdana" w:hAnsi="Verdana" w:cs="Verdana"/>
              </w:rPr>
              <w:t>Matt Nymeyer</w:t>
            </w:r>
          </w:p>
        </w:tc>
        <w:tc>
          <w:tcPr>
            <w:tcW w:w="5041" w:type="dxa"/>
            <w:gridSpan w:val="10"/>
          </w:tcPr>
          <w:p w14:paraId="2CE0BAF6" w14:textId="77777777" w:rsidR="000A3D32" w:rsidRDefault="00000000">
            <w:pPr>
              <w:spacing w:before="40" w:after="40"/>
            </w:pPr>
            <w:r>
              <w:rPr>
                <w:rFonts w:ascii="Verdana" w:eastAsia="Verdana" w:hAnsi="Verdana" w:cs="Verdana"/>
              </w:rPr>
              <w:t>Matt Nymeyer</w:t>
            </w:r>
          </w:p>
        </w:tc>
        <w:tc>
          <w:tcPr>
            <w:tcW w:w="4140" w:type="dxa"/>
            <w:gridSpan w:val="2"/>
          </w:tcPr>
          <w:p w14:paraId="447149CE" w14:textId="77777777" w:rsidR="000A3D32" w:rsidRDefault="00000000">
            <w:pPr>
              <w:spacing w:before="40" w:after="40"/>
            </w:pPr>
            <w:r>
              <w:rPr>
                <w:rFonts w:ascii="Verdana" w:eastAsia="Verdana" w:hAnsi="Verdana" w:cs="Verdana"/>
              </w:rPr>
              <w:t>September 17, 2024</w:t>
            </w:r>
          </w:p>
        </w:tc>
      </w:tr>
      <w:tr w:rsidR="000A3D32" w14:paraId="1AA69343" w14:textId="77777777">
        <w:trPr>
          <w:trHeight w:val="144"/>
        </w:trPr>
        <w:tc>
          <w:tcPr>
            <w:tcW w:w="14755" w:type="dxa"/>
            <w:gridSpan w:val="29"/>
            <w:tcBorders>
              <w:left w:val="nil"/>
              <w:bottom w:val="nil"/>
              <w:right w:val="nil"/>
            </w:tcBorders>
          </w:tcPr>
          <w:p w14:paraId="4F91779D" w14:textId="77777777" w:rsidR="000A3D32" w:rsidRDefault="000A3D32"/>
        </w:tc>
      </w:tr>
      <w:tr w:rsidR="000A3D32" w14:paraId="55CBEF5B" w14:textId="77777777">
        <w:tc>
          <w:tcPr>
            <w:tcW w:w="417" w:type="dxa"/>
            <w:gridSpan w:val="2"/>
            <w:shd w:val="clear" w:color="auto" w:fill="D9D9D9"/>
          </w:tcPr>
          <w:p w14:paraId="036C20EC" w14:textId="77777777" w:rsidR="000A3D32" w:rsidRDefault="000A3D32">
            <w:pPr>
              <w:spacing w:before="60" w:after="60"/>
              <w:jc w:val="center"/>
              <w:rPr>
                <w:b/>
              </w:rPr>
            </w:pPr>
          </w:p>
        </w:tc>
        <w:tc>
          <w:tcPr>
            <w:tcW w:w="3178" w:type="dxa"/>
            <w:gridSpan w:val="12"/>
            <w:shd w:val="clear" w:color="auto" w:fill="D9D9D9"/>
          </w:tcPr>
          <w:p w14:paraId="6637BE52" w14:textId="77777777" w:rsidR="000A3D32" w:rsidRDefault="00000000">
            <w:pPr>
              <w:spacing w:before="60" w:after="60"/>
              <w:jc w:val="center"/>
              <w:rPr>
                <w:b/>
              </w:rPr>
            </w:pPr>
            <w:r>
              <w:rPr>
                <w:b/>
              </w:rPr>
              <w:t>Tasks</w:t>
            </w:r>
            <w:r>
              <w:t xml:space="preserve"> (list one task per row)</w:t>
            </w:r>
          </w:p>
        </w:tc>
        <w:tc>
          <w:tcPr>
            <w:tcW w:w="3420" w:type="dxa"/>
            <w:gridSpan w:val="8"/>
            <w:shd w:val="clear" w:color="auto" w:fill="D9D9D9"/>
          </w:tcPr>
          <w:p w14:paraId="038D3FA9" w14:textId="77777777" w:rsidR="000A3D32" w:rsidRDefault="00000000">
            <w:pPr>
              <w:spacing w:before="60" w:after="60"/>
              <w:jc w:val="center"/>
              <w:rPr>
                <w:b/>
              </w:rPr>
            </w:pPr>
            <w:r>
              <w:rPr>
                <w:b/>
              </w:rPr>
              <w:t>Tools/Equipment Used</w:t>
            </w:r>
          </w:p>
        </w:tc>
        <w:tc>
          <w:tcPr>
            <w:tcW w:w="3600" w:type="dxa"/>
            <w:gridSpan w:val="5"/>
            <w:shd w:val="clear" w:color="auto" w:fill="D9D9D9"/>
          </w:tcPr>
          <w:p w14:paraId="5CCFF123" w14:textId="77777777" w:rsidR="000A3D32" w:rsidRDefault="00000000">
            <w:pPr>
              <w:spacing w:before="60" w:after="60"/>
              <w:jc w:val="center"/>
              <w:rPr>
                <w:b/>
              </w:rPr>
            </w:pPr>
            <w:r>
              <w:rPr>
                <w:b/>
              </w:rPr>
              <w:t>Hazards</w:t>
            </w:r>
          </w:p>
        </w:tc>
        <w:tc>
          <w:tcPr>
            <w:tcW w:w="4140" w:type="dxa"/>
            <w:gridSpan w:val="2"/>
            <w:shd w:val="clear" w:color="auto" w:fill="D9D9D9"/>
          </w:tcPr>
          <w:p w14:paraId="3062B524" w14:textId="77777777" w:rsidR="000A3D32" w:rsidRDefault="00000000">
            <w:pPr>
              <w:spacing w:before="60" w:after="60"/>
              <w:jc w:val="center"/>
              <w:rPr>
                <w:b/>
              </w:rPr>
            </w:pPr>
            <w:r>
              <w:rPr>
                <w:b/>
              </w:rPr>
              <w:t>Controls</w:t>
            </w:r>
          </w:p>
        </w:tc>
      </w:tr>
      <w:tr w:rsidR="000A3D32" w14:paraId="4999BDE5" w14:textId="77777777">
        <w:trPr>
          <w:trHeight w:val="432"/>
        </w:trPr>
        <w:tc>
          <w:tcPr>
            <w:tcW w:w="417" w:type="dxa"/>
            <w:gridSpan w:val="2"/>
          </w:tcPr>
          <w:p w14:paraId="0BAA68A1" w14:textId="77777777" w:rsidR="000A3D32" w:rsidRDefault="00000000">
            <w:pPr>
              <w:spacing w:before="40" w:after="40"/>
            </w:pPr>
            <w:r>
              <w:t>1.</w:t>
            </w:r>
          </w:p>
        </w:tc>
        <w:tc>
          <w:tcPr>
            <w:tcW w:w="3178" w:type="dxa"/>
            <w:gridSpan w:val="12"/>
          </w:tcPr>
          <w:p w14:paraId="237C918D" w14:textId="77777777" w:rsidR="000A3D32" w:rsidRDefault="00000000">
            <w:pPr>
              <w:spacing w:before="40" w:after="40"/>
            </w:pPr>
            <w:r>
              <w:rPr>
                <w:rFonts w:ascii="Verdana" w:eastAsia="Verdana" w:hAnsi="Verdana" w:cs="Verdana"/>
              </w:rPr>
              <w:t>Inspections</w:t>
            </w:r>
          </w:p>
        </w:tc>
        <w:tc>
          <w:tcPr>
            <w:tcW w:w="3420" w:type="dxa"/>
            <w:gridSpan w:val="8"/>
          </w:tcPr>
          <w:p w14:paraId="7CE89660" w14:textId="77777777" w:rsidR="000A3D32" w:rsidRDefault="00000000">
            <w:pPr>
              <w:spacing w:before="40" w:after="40"/>
            </w:pPr>
            <w:r>
              <w:rPr>
                <w:rFonts w:ascii="Verdana" w:eastAsia="Verdana" w:hAnsi="Verdana" w:cs="Verdana"/>
              </w:rPr>
              <w:t>Camera and/or environmental monitoring equipment</w:t>
            </w:r>
          </w:p>
        </w:tc>
        <w:tc>
          <w:tcPr>
            <w:tcW w:w="3600" w:type="dxa"/>
            <w:gridSpan w:val="5"/>
          </w:tcPr>
          <w:p w14:paraId="01DDDE02"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highlight w:val="lightGray"/>
              </w:rPr>
              <w:t>Slips/Trips/Falls when investigating unfamiliar areas</w:t>
            </w:r>
          </w:p>
          <w:p w14:paraId="379AB364"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Overhead hazards</w:t>
            </w:r>
          </w:p>
          <w:p w14:paraId="44E0D3CE"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Mechanical or construction areas with active equipment or construction</w:t>
            </w:r>
          </w:p>
          <w:p w14:paraId="002A5377"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Loud environment</w:t>
            </w:r>
          </w:p>
        </w:tc>
        <w:tc>
          <w:tcPr>
            <w:tcW w:w="4140" w:type="dxa"/>
            <w:gridSpan w:val="2"/>
          </w:tcPr>
          <w:p w14:paraId="72D0B699"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highlight w:val="lightGray"/>
              </w:rPr>
              <w:t xml:space="preserve">Situational </w:t>
            </w:r>
            <w:proofErr w:type="gramStart"/>
            <w:r>
              <w:rPr>
                <w:rFonts w:ascii="Verdana" w:eastAsia="Verdana" w:hAnsi="Verdana" w:cs="Verdana"/>
                <w:highlight w:val="lightGray"/>
              </w:rPr>
              <w:t>awareness;</w:t>
            </w:r>
            <w:proofErr w:type="gramEnd"/>
          </w:p>
          <w:p w14:paraId="4BF9F887"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 xml:space="preserve">Use of proper </w:t>
            </w:r>
            <w:proofErr w:type="gramStart"/>
            <w:r>
              <w:rPr>
                <w:rFonts w:ascii="Verdana" w:eastAsia="Verdana" w:hAnsi="Verdana" w:cs="Verdana"/>
              </w:rPr>
              <w:t>footwear;</w:t>
            </w:r>
            <w:proofErr w:type="gramEnd"/>
          </w:p>
          <w:p w14:paraId="4FC03F50"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 xml:space="preserve">Wear head and eye </w:t>
            </w:r>
            <w:proofErr w:type="gramStart"/>
            <w:r>
              <w:rPr>
                <w:rFonts w:ascii="Verdana" w:eastAsia="Verdana" w:hAnsi="Verdana" w:cs="Verdana"/>
              </w:rPr>
              <w:t>protection;</w:t>
            </w:r>
            <w:proofErr w:type="gramEnd"/>
          </w:p>
          <w:p w14:paraId="1D49CBF6" w14:textId="77777777" w:rsidR="000A3D32" w:rsidRDefault="00000000">
            <w:pPr>
              <w:pBdr>
                <w:top w:val="nil"/>
                <w:left w:val="nil"/>
                <w:bottom w:val="nil"/>
                <w:right w:val="nil"/>
                <w:between w:val="nil"/>
              </w:pBdr>
              <w:spacing w:before="40" w:after="40"/>
              <w:rPr>
                <w:rFonts w:ascii="Verdana" w:eastAsia="Verdana" w:hAnsi="Verdana" w:cs="Verdana"/>
              </w:rPr>
            </w:pPr>
            <w:r>
              <w:rPr>
                <w:rFonts w:ascii="Verdana" w:eastAsia="Verdana" w:hAnsi="Verdana" w:cs="Verdana"/>
              </w:rPr>
              <w:t>Wear hearing protection</w:t>
            </w:r>
          </w:p>
          <w:p w14:paraId="3322656C"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Wear respiratory protection</w:t>
            </w:r>
          </w:p>
        </w:tc>
      </w:tr>
      <w:tr w:rsidR="000A3D32" w14:paraId="2BA1272F" w14:textId="77777777">
        <w:trPr>
          <w:trHeight w:val="432"/>
        </w:trPr>
        <w:tc>
          <w:tcPr>
            <w:tcW w:w="417" w:type="dxa"/>
            <w:gridSpan w:val="2"/>
          </w:tcPr>
          <w:p w14:paraId="2A16D5FB" w14:textId="77777777" w:rsidR="000A3D32" w:rsidRDefault="00000000">
            <w:pPr>
              <w:spacing w:before="40" w:after="40"/>
            </w:pPr>
            <w:r>
              <w:t>2.</w:t>
            </w:r>
          </w:p>
        </w:tc>
        <w:tc>
          <w:tcPr>
            <w:tcW w:w="3178" w:type="dxa"/>
            <w:gridSpan w:val="12"/>
          </w:tcPr>
          <w:p w14:paraId="491BC537" w14:textId="77777777" w:rsidR="000A3D32" w:rsidRDefault="00000000">
            <w:pPr>
              <w:spacing w:before="40" w:after="40"/>
            </w:pPr>
            <w:r>
              <w:rPr>
                <w:rFonts w:ascii="Verdana" w:eastAsia="Verdana" w:hAnsi="Verdana" w:cs="Verdana"/>
              </w:rPr>
              <w:t>Material Handling</w:t>
            </w:r>
          </w:p>
        </w:tc>
        <w:tc>
          <w:tcPr>
            <w:tcW w:w="3420" w:type="dxa"/>
            <w:gridSpan w:val="8"/>
          </w:tcPr>
          <w:p w14:paraId="4969B050" w14:textId="77777777" w:rsidR="000A3D32" w:rsidRDefault="00000000">
            <w:pPr>
              <w:spacing w:before="40" w:after="40"/>
            </w:pPr>
            <w:r>
              <w:rPr>
                <w:rFonts w:ascii="Verdana" w:eastAsia="Verdana" w:hAnsi="Verdana" w:cs="Verdana"/>
              </w:rPr>
              <w:t>Carts, hand truck, drum dolly</w:t>
            </w:r>
          </w:p>
        </w:tc>
        <w:tc>
          <w:tcPr>
            <w:tcW w:w="3600" w:type="dxa"/>
            <w:gridSpan w:val="5"/>
          </w:tcPr>
          <w:p w14:paraId="769DC506" w14:textId="77777777" w:rsidR="000A3D32" w:rsidRDefault="00000000">
            <w:pPr>
              <w:spacing w:before="40" w:after="40"/>
              <w:rPr>
                <w:rFonts w:ascii="Verdana" w:eastAsia="Verdana" w:hAnsi="Verdana" w:cs="Verdana"/>
              </w:rPr>
            </w:pPr>
            <w:r>
              <w:rPr>
                <w:rFonts w:ascii="Verdana" w:eastAsia="Verdana" w:hAnsi="Verdana" w:cs="Verdana"/>
              </w:rPr>
              <w:t>Pinch/Crush</w:t>
            </w:r>
          </w:p>
          <w:p w14:paraId="1D9C80D3" w14:textId="77777777" w:rsidR="000A3D32" w:rsidRDefault="00000000">
            <w:pPr>
              <w:pBdr>
                <w:top w:val="nil"/>
                <w:left w:val="nil"/>
                <w:bottom w:val="nil"/>
                <w:right w:val="nil"/>
                <w:between w:val="nil"/>
              </w:pBdr>
              <w:spacing w:before="40" w:after="40"/>
              <w:rPr>
                <w:rFonts w:ascii="Verdana" w:eastAsia="Verdana" w:hAnsi="Verdana" w:cs="Verdana"/>
              </w:rPr>
            </w:pPr>
            <w:r>
              <w:rPr>
                <w:rFonts w:ascii="Verdana" w:eastAsia="Verdana" w:hAnsi="Verdana" w:cs="Verdana"/>
              </w:rPr>
              <w:t>Strain: push/pull</w:t>
            </w:r>
          </w:p>
          <w:p w14:paraId="1806EC0E" w14:textId="77777777" w:rsidR="000A3D32" w:rsidRDefault="00000000">
            <w:pPr>
              <w:pBdr>
                <w:top w:val="nil"/>
                <w:left w:val="nil"/>
                <w:bottom w:val="nil"/>
                <w:right w:val="nil"/>
                <w:between w:val="nil"/>
              </w:pBdr>
              <w:spacing w:before="40" w:after="40"/>
              <w:rPr>
                <w:rFonts w:ascii="Verdana" w:eastAsia="Verdana" w:hAnsi="Verdana" w:cs="Verdana"/>
              </w:rPr>
            </w:pPr>
            <w:r>
              <w:rPr>
                <w:rFonts w:ascii="Verdana" w:eastAsia="Verdana" w:hAnsi="Verdana" w:cs="Verdana"/>
              </w:rPr>
              <w:t>Slips/Trips/Falls</w:t>
            </w:r>
          </w:p>
          <w:p w14:paraId="5C9AA0E9"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Lifting</w:t>
            </w:r>
          </w:p>
        </w:tc>
        <w:tc>
          <w:tcPr>
            <w:tcW w:w="4140" w:type="dxa"/>
            <w:gridSpan w:val="2"/>
          </w:tcPr>
          <w:p w14:paraId="331C03F4" w14:textId="77777777" w:rsidR="000A3D32" w:rsidRDefault="00000000">
            <w:pPr>
              <w:spacing w:before="40" w:after="40"/>
              <w:rPr>
                <w:rFonts w:ascii="Verdana" w:eastAsia="Verdana" w:hAnsi="Verdana" w:cs="Verdana"/>
              </w:rPr>
            </w:pPr>
            <w:r>
              <w:rPr>
                <w:rFonts w:ascii="Verdana" w:eastAsia="Verdana" w:hAnsi="Verdana" w:cs="Verdana"/>
              </w:rPr>
              <w:t>Use proper footwear and hand protection</w:t>
            </w:r>
          </w:p>
          <w:p w14:paraId="54D08467" w14:textId="77777777" w:rsidR="000A3D32" w:rsidRDefault="00000000">
            <w:pPr>
              <w:spacing w:before="40" w:after="40"/>
            </w:pPr>
            <w:r>
              <w:t>Use proper lifting techniques</w:t>
            </w:r>
          </w:p>
          <w:p w14:paraId="5E74384F" w14:textId="77777777" w:rsidR="000A3D32" w:rsidRDefault="00000000">
            <w:pPr>
              <w:spacing w:before="40" w:after="40"/>
            </w:pPr>
            <w:r>
              <w:t>Ensure loads are secured on lift assist devices</w:t>
            </w:r>
          </w:p>
        </w:tc>
      </w:tr>
      <w:tr w:rsidR="000A3D32" w14:paraId="7ACBD80E" w14:textId="77777777">
        <w:trPr>
          <w:trHeight w:val="432"/>
        </w:trPr>
        <w:tc>
          <w:tcPr>
            <w:tcW w:w="417" w:type="dxa"/>
            <w:gridSpan w:val="2"/>
          </w:tcPr>
          <w:p w14:paraId="606912E9" w14:textId="77777777" w:rsidR="000A3D32" w:rsidRDefault="00000000">
            <w:pPr>
              <w:spacing w:before="40" w:after="40"/>
            </w:pPr>
            <w:r>
              <w:lastRenderedPageBreak/>
              <w:t>3.</w:t>
            </w:r>
          </w:p>
        </w:tc>
        <w:tc>
          <w:tcPr>
            <w:tcW w:w="3178" w:type="dxa"/>
            <w:gridSpan w:val="12"/>
          </w:tcPr>
          <w:p w14:paraId="3A075082" w14:textId="77777777" w:rsidR="000A3D32" w:rsidRDefault="00000000">
            <w:pPr>
              <w:spacing w:before="40" w:after="40"/>
            </w:pPr>
            <w:r>
              <w:rPr>
                <w:rFonts w:ascii="Verdana" w:eastAsia="Verdana" w:hAnsi="Verdana" w:cs="Verdana"/>
              </w:rPr>
              <w:t>Climbing Ladder</w:t>
            </w:r>
          </w:p>
        </w:tc>
        <w:tc>
          <w:tcPr>
            <w:tcW w:w="3420" w:type="dxa"/>
            <w:gridSpan w:val="8"/>
          </w:tcPr>
          <w:p w14:paraId="45A8593A" w14:textId="77777777" w:rsidR="000A3D32" w:rsidRDefault="00000000">
            <w:pPr>
              <w:spacing w:before="40" w:after="40"/>
            </w:pPr>
            <w:r>
              <w:rPr>
                <w:rFonts w:ascii="Verdana" w:eastAsia="Verdana" w:hAnsi="Verdana" w:cs="Verdana"/>
              </w:rPr>
              <w:t>A-frame, extension ladder or fixed ladder</w:t>
            </w:r>
          </w:p>
        </w:tc>
        <w:tc>
          <w:tcPr>
            <w:tcW w:w="3600" w:type="dxa"/>
            <w:gridSpan w:val="5"/>
          </w:tcPr>
          <w:p w14:paraId="6673E347" w14:textId="77777777" w:rsidR="000A3D32" w:rsidRDefault="00000000">
            <w:pPr>
              <w:spacing w:before="40" w:after="40"/>
            </w:pPr>
            <w:r>
              <w:rPr>
                <w:rFonts w:ascii="Verdana" w:eastAsia="Verdana" w:hAnsi="Verdana" w:cs="Verdana"/>
              </w:rPr>
              <w:t>Falling</w:t>
            </w:r>
          </w:p>
        </w:tc>
        <w:tc>
          <w:tcPr>
            <w:tcW w:w="4140" w:type="dxa"/>
            <w:gridSpan w:val="2"/>
          </w:tcPr>
          <w:p w14:paraId="06E31980"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highlight w:val="lightGray"/>
              </w:rPr>
              <w:t xml:space="preserve">Maintain 3-points of contact with the ladder at all </w:t>
            </w:r>
            <w:proofErr w:type="gramStart"/>
            <w:r>
              <w:rPr>
                <w:rFonts w:ascii="Verdana" w:eastAsia="Verdana" w:hAnsi="Verdana" w:cs="Verdana"/>
                <w:highlight w:val="lightGray"/>
              </w:rPr>
              <w:t>times;</w:t>
            </w:r>
            <w:proofErr w:type="gramEnd"/>
          </w:p>
          <w:p w14:paraId="5155FCE5"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 xml:space="preserve">Set up on level ground and ensure ladder feet are in good </w:t>
            </w:r>
            <w:proofErr w:type="gramStart"/>
            <w:r>
              <w:rPr>
                <w:rFonts w:ascii="Verdana" w:eastAsia="Verdana" w:hAnsi="Verdana" w:cs="Verdana"/>
              </w:rPr>
              <w:t>condition;</w:t>
            </w:r>
            <w:proofErr w:type="gramEnd"/>
          </w:p>
          <w:p w14:paraId="6AD3BC46"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 xml:space="preserve">Select </w:t>
            </w:r>
            <w:proofErr w:type="gramStart"/>
            <w:r>
              <w:rPr>
                <w:rFonts w:ascii="Verdana" w:eastAsia="Verdana" w:hAnsi="Verdana" w:cs="Verdana"/>
              </w:rPr>
              <w:t>appropriate</w:t>
            </w:r>
            <w:proofErr w:type="gramEnd"/>
            <w:r>
              <w:rPr>
                <w:rFonts w:ascii="Verdana" w:eastAsia="Verdana" w:hAnsi="Verdana" w:cs="Verdana"/>
              </w:rPr>
              <w:t xml:space="preserve"> height ladder for job </w:t>
            </w:r>
            <w:proofErr w:type="gramStart"/>
            <w:r>
              <w:rPr>
                <w:rFonts w:ascii="Verdana" w:eastAsia="Verdana" w:hAnsi="Verdana" w:cs="Verdana"/>
              </w:rPr>
              <w:t>type;</w:t>
            </w:r>
            <w:proofErr w:type="gramEnd"/>
          </w:p>
          <w:p w14:paraId="57EAB686"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 xml:space="preserve">Do not block </w:t>
            </w:r>
            <w:proofErr w:type="spellStart"/>
            <w:proofErr w:type="gramStart"/>
            <w:r>
              <w:rPr>
                <w:rFonts w:ascii="Verdana" w:eastAsia="Verdana" w:hAnsi="Verdana" w:cs="Verdana"/>
              </w:rPr>
              <w:t>door ways</w:t>
            </w:r>
            <w:proofErr w:type="spellEnd"/>
            <w:proofErr w:type="gramEnd"/>
            <w:r>
              <w:rPr>
                <w:rFonts w:ascii="Verdana" w:eastAsia="Verdana" w:hAnsi="Verdana" w:cs="Verdana"/>
              </w:rPr>
              <w:t xml:space="preserve"> or egress paths unless access is controlled;</w:t>
            </w:r>
          </w:p>
          <w:p w14:paraId="62691E80"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Ensure metal spreaders or locking mechanisms are in place and properly working</w:t>
            </w:r>
          </w:p>
          <w:p w14:paraId="75C3FCF2" w14:textId="77777777" w:rsidR="000A3D32" w:rsidRDefault="000A3D32">
            <w:pPr>
              <w:spacing w:before="40" w:after="40"/>
            </w:pPr>
          </w:p>
        </w:tc>
      </w:tr>
      <w:tr w:rsidR="000A3D32" w14:paraId="17CF10CC" w14:textId="77777777">
        <w:trPr>
          <w:trHeight w:val="432"/>
        </w:trPr>
        <w:tc>
          <w:tcPr>
            <w:tcW w:w="417" w:type="dxa"/>
            <w:gridSpan w:val="2"/>
          </w:tcPr>
          <w:p w14:paraId="792C92EF" w14:textId="77777777" w:rsidR="000A3D32" w:rsidRDefault="00000000">
            <w:pPr>
              <w:spacing w:before="40" w:after="40"/>
            </w:pPr>
            <w:r>
              <w:t>4.</w:t>
            </w:r>
          </w:p>
        </w:tc>
        <w:tc>
          <w:tcPr>
            <w:tcW w:w="3178" w:type="dxa"/>
            <w:gridSpan w:val="12"/>
          </w:tcPr>
          <w:p w14:paraId="3E0DD2C9" w14:textId="77777777" w:rsidR="000A3D32" w:rsidRDefault="00000000">
            <w:pPr>
              <w:spacing w:before="40" w:after="40"/>
            </w:pPr>
            <w:r>
              <w:rPr>
                <w:rFonts w:ascii="Verdana" w:eastAsia="Verdana" w:hAnsi="Verdana" w:cs="Verdana"/>
              </w:rPr>
              <w:t>Chemical Handling</w:t>
            </w:r>
          </w:p>
        </w:tc>
        <w:tc>
          <w:tcPr>
            <w:tcW w:w="3420" w:type="dxa"/>
            <w:gridSpan w:val="8"/>
          </w:tcPr>
          <w:p w14:paraId="335C3B84" w14:textId="77777777" w:rsidR="000A3D32" w:rsidRDefault="00000000">
            <w:pPr>
              <w:spacing w:before="40" w:after="40"/>
            </w:pPr>
            <w:r>
              <w:rPr>
                <w:rFonts w:ascii="Verdana" w:eastAsia="Verdana" w:hAnsi="Verdana" w:cs="Verdana"/>
              </w:rPr>
              <w:t xml:space="preserve">Drums (55-gallon), buckets, chemistry glassware </w:t>
            </w:r>
          </w:p>
        </w:tc>
        <w:tc>
          <w:tcPr>
            <w:tcW w:w="3600" w:type="dxa"/>
            <w:gridSpan w:val="5"/>
          </w:tcPr>
          <w:p w14:paraId="74641044" w14:textId="77777777" w:rsidR="000A3D32" w:rsidRDefault="00000000">
            <w:pPr>
              <w:spacing w:before="40" w:after="40"/>
              <w:rPr>
                <w:rFonts w:ascii="Verdana" w:eastAsia="Verdana" w:hAnsi="Verdana" w:cs="Verdana"/>
              </w:rPr>
            </w:pPr>
            <w:r>
              <w:rPr>
                <w:rFonts w:ascii="Verdana" w:eastAsia="Verdana" w:hAnsi="Verdana" w:cs="Verdana"/>
              </w:rPr>
              <w:t>Pinch/Crush</w:t>
            </w:r>
          </w:p>
          <w:p w14:paraId="3DD0EE53" w14:textId="77777777" w:rsidR="000A3D32" w:rsidRDefault="00000000">
            <w:pPr>
              <w:spacing w:before="40" w:after="40"/>
            </w:pPr>
            <w:r>
              <w:rPr>
                <w:rFonts w:ascii="Verdana" w:eastAsia="Verdana" w:hAnsi="Verdana" w:cs="Verdana"/>
              </w:rPr>
              <w:t>Chemical contact (corrosives, toxics, flammables, carcinogens, radioactive elements)</w:t>
            </w:r>
          </w:p>
        </w:tc>
        <w:tc>
          <w:tcPr>
            <w:tcW w:w="4140" w:type="dxa"/>
            <w:gridSpan w:val="2"/>
          </w:tcPr>
          <w:p w14:paraId="1353B61B" w14:textId="77777777" w:rsidR="000A3D32" w:rsidRDefault="00000000">
            <w:pPr>
              <w:spacing w:before="40" w:after="40"/>
              <w:rPr>
                <w:rFonts w:ascii="Verdana" w:eastAsia="Verdana" w:hAnsi="Verdana" w:cs="Verdana"/>
              </w:rPr>
            </w:pPr>
            <w:r>
              <w:rPr>
                <w:rFonts w:ascii="Verdana" w:eastAsia="Verdana" w:hAnsi="Verdana" w:cs="Verdana"/>
              </w:rPr>
              <w:t>Use proper barrier protection (lab coat, safety glasses, chemical resistant gloves, face shield)</w:t>
            </w:r>
          </w:p>
          <w:p w14:paraId="0D7DD605" w14:textId="77777777" w:rsidR="000A3D32" w:rsidRDefault="00000000">
            <w:pPr>
              <w:spacing w:before="40" w:after="40"/>
            </w:pPr>
            <w:r>
              <w:t>Use a fume hood when working with chemicals</w:t>
            </w:r>
          </w:p>
          <w:p w14:paraId="2F8837BD" w14:textId="77777777" w:rsidR="000A3D32" w:rsidRDefault="00000000">
            <w:pPr>
              <w:spacing w:before="40" w:after="40"/>
            </w:pPr>
            <w:r>
              <w:t>Understand chemical compatibility</w:t>
            </w:r>
          </w:p>
        </w:tc>
      </w:tr>
      <w:tr w:rsidR="000A3D32" w14:paraId="666C824F" w14:textId="77777777">
        <w:trPr>
          <w:trHeight w:val="432"/>
        </w:trPr>
        <w:tc>
          <w:tcPr>
            <w:tcW w:w="417" w:type="dxa"/>
            <w:gridSpan w:val="2"/>
            <w:tcBorders>
              <w:bottom w:val="single" w:sz="4" w:space="0" w:color="000000"/>
            </w:tcBorders>
          </w:tcPr>
          <w:p w14:paraId="7DC4325B" w14:textId="77777777" w:rsidR="000A3D32" w:rsidRDefault="00000000">
            <w:pPr>
              <w:spacing w:before="40" w:after="40"/>
            </w:pPr>
            <w:r>
              <w:t>5.</w:t>
            </w:r>
          </w:p>
        </w:tc>
        <w:tc>
          <w:tcPr>
            <w:tcW w:w="3178" w:type="dxa"/>
            <w:gridSpan w:val="12"/>
            <w:tcBorders>
              <w:bottom w:val="single" w:sz="4" w:space="0" w:color="000000"/>
            </w:tcBorders>
          </w:tcPr>
          <w:p w14:paraId="6ACCBB80" w14:textId="77777777" w:rsidR="000A3D32" w:rsidRDefault="00000000">
            <w:pPr>
              <w:spacing w:before="40" w:after="40"/>
            </w:pPr>
            <w:r>
              <w:rPr>
                <w:rFonts w:ascii="Verdana" w:eastAsia="Verdana" w:hAnsi="Verdana" w:cs="Verdana"/>
              </w:rPr>
              <w:t>Office and Computer Work</w:t>
            </w:r>
          </w:p>
        </w:tc>
        <w:tc>
          <w:tcPr>
            <w:tcW w:w="3420" w:type="dxa"/>
            <w:gridSpan w:val="8"/>
            <w:tcBorders>
              <w:bottom w:val="single" w:sz="4" w:space="0" w:color="000000"/>
            </w:tcBorders>
          </w:tcPr>
          <w:p w14:paraId="4B4213D0" w14:textId="77777777" w:rsidR="000A3D32" w:rsidRDefault="00000000">
            <w:pPr>
              <w:spacing w:before="40" w:after="40"/>
            </w:pPr>
            <w:r>
              <w:rPr>
                <w:rFonts w:ascii="Verdana" w:eastAsia="Verdana" w:hAnsi="Verdana" w:cs="Verdana"/>
              </w:rPr>
              <w:t>Computer equipment</w:t>
            </w:r>
          </w:p>
        </w:tc>
        <w:tc>
          <w:tcPr>
            <w:tcW w:w="3600" w:type="dxa"/>
            <w:gridSpan w:val="5"/>
            <w:tcBorders>
              <w:bottom w:val="single" w:sz="4" w:space="0" w:color="000000"/>
            </w:tcBorders>
          </w:tcPr>
          <w:p w14:paraId="40FEE535" w14:textId="77777777" w:rsidR="000A3D32" w:rsidRDefault="00000000">
            <w:pPr>
              <w:spacing w:before="40" w:after="40"/>
              <w:rPr>
                <w:rFonts w:ascii="Verdana" w:eastAsia="Verdana" w:hAnsi="Verdana" w:cs="Verdana"/>
              </w:rPr>
            </w:pPr>
            <w:r>
              <w:rPr>
                <w:rFonts w:ascii="Verdana" w:eastAsia="Verdana" w:hAnsi="Verdana" w:cs="Verdana"/>
              </w:rPr>
              <w:t>Ergonomic strain</w:t>
            </w:r>
          </w:p>
          <w:p w14:paraId="0DAC0982" w14:textId="77777777" w:rsidR="000A3D32" w:rsidRDefault="00000000">
            <w:pPr>
              <w:spacing w:before="40" w:after="40"/>
            </w:pPr>
            <w:r>
              <w:t>Repetitive Motion</w:t>
            </w:r>
          </w:p>
        </w:tc>
        <w:tc>
          <w:tcPr>
            <w:tcW w:w="4140" w:type="dxa"/>
            <w:gridSpan w:val="2"/>
            <w:tcBorders>
              <w:bottom w:val="single" w:sz="4" w:space="0" w:color="000000"/>
            </w:tcBorders>
          </w:tcPr>
          <w:p w14:paraId="1BF57F3E"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 xml:space="preserve">Use proper </w:t>
            </w:r>
            <w:proofErr w:type="gramStart"/>
            <w:r>
              <w:rPr>
                <w:rFonts w:ascii="Verdana" w:eastAsia="Verdana" w:hAnsi="Verdana" w:cs="Verdana"/>
              </w:rPr>
              <w:t>lighting;</w:t>
            </w:r>
            <w:proofErr w:type="gramEnd"/>
          </w:p>
          <w:p w14:paraId="341F3E26"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Adjust equipment to appropriate</w:t>
            </w:r>
          </w:p>
          <w:p w14:paraId="2D9FFC5E"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 xml:space="preserve">distance and height according to user’s neutral posture; arm’s length distance from monitor; angle of user’s upper arm and forearm at 90 deg.; feet planted on floor/footrest when </w:t>
            </w:r>
            <w:proofErr w:type="gramStart"/>
            <w:r>
              <w:rPr>
                <w:rFonts w:ascii="Verdana" w:eastAsia="Verdana" w:hAnsi="Verdana" w:cs="Verdana"/>
              </w:rPr>
              <w:t>seated;</w:t>
            </w:r>
            <w:proofErr w:type="gramEnd"/>
            <w:r>
              <w:rPr>
                <w:rFonts w:ascii="Verdana" w:eastAsia="Verdana" w:hAnsi="Verdana" w:cs="Verdana"/>
              </w:rPr>
              <w:t> </w:t>
            </w:r>
          </w:p>
          <w:p w14:paraId="6DA15D57"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 xml:space="preserve">Clear leg </w:t>
            </w:r>
            <w:proofErr w:type="gramStart"/>
            <w:r>
              <w:rPr>
                <w:rFonts w:ascii="Verdana" w:eastAsia="Verdana" w:hAnsi="Verdana" w:cs="Verdana"/>
              </w:rPr>
              <w:t>space;</w:t>
            </w:r>
            <w:proofErr w:type="gramEnd"/>
          </w:p>
          <w:p w14:paraId="6286BF79" w14:textId="77777777" w:rsidR="000A3D32" w:rsidRDefault="00000000">
            <w:pPr>
              <w:pBdr>
                <w:top w:val="nil"/>
                <w:left w:val="nil"/>
                <w:bottom w:val="nil"/>
                <w:right w:val="nil"/>
                <w:between w:val="nil"/>
              </w:pBdr>
              <w:spacing w:before="40" w:after="40"/>
              <w:rPr>
                <w:rFonts w:ascii="Times New Roman" w:eastAsia="Times New Roman" w:hAnsi="Times New Roman" w:cs="Times New Roman"/>
                <w:sz w:val="24"/>
                <w:szCs w:val="24"/>
              </w:rPr>
            </w:pPr>
            <w:r>
              <w:rPr>
                <w:rFonts w:ascii="Verdana" w:eastAsia="Verdana" w:hAnsi="Verdana" w:cs="Verdana"/>
              </w:rPr>
              <w:t>Take periodic rest breaks</w:t>
            </w:r>
          </w:p>
        </w:tc>
      </w:tr>
      <w:tr w:rsidR="000A3D32" w14:paraId="277BA739" w14:textId="77777777">
        <w:trPr>
          <w:trHeight w:val="144"/>
        </w:trPr>
        <w:tc>
          <w:tcPr>
            <w:tcW w:w="14755" w:type="dxa"/>
            <w:gridSpan w:val="29"/>
            <w:tcBorders>
              <w:left w:val="nil"/>
              <w:bottom w:val="nil"/>
              <w:right w:val="nil"/>
            </w:tcBorders>
          </w:tcPr>
          <w:p w14:paraId="6BD00C7A" w14:textId="77777777" w:rsidR="000A3D32" w:rsidRDefault="000A3D32"/>
        </w:tc>
      </w:tr>
      <w:tr w:rsidR="000A3D32" w14:paraId="7E436C04" w14:textId="77777777">
        <w:tc>
          <w:tcPr>
            <w:tcW w:w="14755" w:type="dxa"/>
            <w:gridSpan w:val="29"/>
            <w:shd w:val="clear" w:color="auto" w:fill="D9D9D9"/>
          </w:tcPr>
          <w:p w14:paraId="4DCAF5C5" w14:textId="77777777" w:rsidR="000A3D32" w:rsidRDefault="00000000">
            <w:pPr>
              <w:spacing w:before="60" w:after="60"/>
              <w:rPr>
                <w:b/>
              </w:rPr>
            </w:pPr>
            <w:r>
              <w:rPr>
                <w:b/>
              </w:rPr>
              <w:t xml:space="preserve">Check all hazards associated with </w:t>
            </w:r>
            <w:proofErr w:type="gramStart"/>
            <w:r>
              <w:rPr>
                <w:b/>
              </w:rPr>
              <w:t>job</w:t>
            </w:r>
            <w:proofErr w:type="gramEnd"/>
            <w:r>
              <w:rPr>
                <w:b/>
              </w:rPr>
              <w:t xml:space="preserve"> code:</w:t>
            </w:r>
          </w:p>
        </w:tc>
      </w:tr>
      <w:tr w:rsidR="000A3D32" w14:paraId="21084B93" w14:textId="77777777">
        <w:trPr>
          <w:trHeight w:val="432"/>
        </w:trPr>
        <w:tc>
          <w:tcPr>
            <w:tcW w:w="417" w:type="dxa"/>
            <w:gridSpan w:val="2"/>
            <w:tcBorders>
              <w:right w:val="nil"/>
            </w:tcBorders>
          </w:tcPr>
          <w:p w14:paraId="7B93D367" w14:textId="77777777" w:rsidR="000A3D32" w:rsidRDefault="00000000">
            <w:pPr>
              <w:spacing w:before="40" w:after="40"/>
            </w:pPr>
            <w:r>
              <w:rPr>
                <w:rFonts w:ascii="MS Gothic" w:eastAsia="MS Gothic" w:hAnsi="MS Gothic" w:cs="MS Gothic"/>
              </w:rPr>
              <w:t>☒</w:t>
            </w:r>
          </w:p>
        </w:tc>
        <w:tc>
          <w:tcPr>
            <w:tcW w:w="2319" w:type="dxa"/>
            <w:gridSpan w:val="7"/>
            <w:tcBorders>
              <w:left w:val="nil"/>
              <w:bottom w:val="single" w:sz="4" w:space="0" w:color="000000"/>
            </w:tcBorders>
          </w:tcPr>
          <w:p w14:paraId="712223A8" w14:textId="77777777" w:rsidR="000A3D32" w:rsidRDefault="00000000">
            <w:pPr>
              <w:spacing w:before="40" w:after="40"/>
            </w:pPr>
            <w:r>
              <w:t>Chemical</w:t>
            </w:r>
          </w:p>
        </w:tc>
        <w:tc>
          <w:tcPr>
            <w:tcW w:w="416" w:type="dxa"/>
            <w:gridSpan w:val="2"/>
            <w:tcBorders>
              <w:right w:val="nil"/>
            </w:tcBorders>
          </w:tcPr>
          <w:p w14:paraId="45BECD01" w14:textId="77777777" w:rsidR="000A3D32" w:rsidRDefault="00000000">
            <w:pPr>
              <w:spacing w:before="40" w:after="40"/>
            </w:pPr>
            <w:r>
              <w:rPr>
                <w:rFonts w:ascii="MS Gothic" w:eastAsia="MS Gothic" w:hAnsi="MS Gothic" w:cs="MS Gothic"/>
              </w:rPr>
              <w:t>☒</w:t>
            </w:r>
          </w:p>
        </w:tc>
        <w:tc>
          <w:tcPr>
            <w:tcW w:w="4492" w:type="dxa"/>
            <w:gridSpan w:val="12"/>
            <w:tcBorders>
              <w:left w:val="nil"/>
              <w:bottom w:val="single" w:sz="4" w:space="0" w:color="000000"/>
            </w:tcBorders>
          </w:tcPr>
          <w:p w14:paraId="43CB8BA2" w14:textId="77777777" w:rsidR="000A3D32" w:rsidRDefault="00000000">
            <w:pPr>
              <w:spacing w:before="40" w:after="40"/>
            </w:pPr>
            <w:r>
              <w:t>Hazardous materials (lead, asbestos, etc.)</w:t>
            </w:r>
          </w:p>
        </w:tc>
        <w:tc>
          <w:tcPr>
            <w:tcW w:w="416" w:type="dxa"/>
            <w:gridSpan w:val="2"/>
            <w:tcBorders>
              <w:right w:val="nil"/>
            </w:tcBorders>
          </w:tcPr>
          <w:p w14:paraId="72B8B1BF" w14:textId="77777777" w:rsidR="000A3D32" w:rsidRDefault="00000000">
            <w:pPr>
              <w:spacing w:before="40" w:after="40"/>
            </w:pPr>
            <w:r>
              <w:rPr>
                <w:rFonts w:ascii="MS Gothic" w:eastAsia="MS Gothic" w:hAnsi="MS Gothic" w:cs="MS Gothic"/>
              </w:rPr>
              <w:t>☒</w:t>
            </w:r>
          </w:p>
        </w:tc>
        <w:tc>
          <w:tcPr>
            <w:tcW w:w="6695" w:type="dxa"/>
            <w:gridSpan w:val="4"/>
            <w:tcBorders>
              <w:left w:val="nil"/>
              <w:bottom w:val="single" w:sz="4" w:space="0" w:color="000000"/>
            </w:tcBorders>
          </w:tcPr>
          <w:p w14:paraId="3287DBCE" w14:textId="77777777" w:rsidR="000A3D32" w:rsidRDefault="00000000">
            <w:pPr>
              <w:spacing w:before="40" w:after="40"/>
            </w:pPr>
            <w:r>
              <w:t>Radiological (ionizing)</w:t>
            </w:r>
          </w:p>
        </w:tc>
      </w:tr>
      <w:tr w:rsidR="000A3D32" w14:paraId="686B9199" w14:textId="77777777">
        <w:trPr>
          <w:trHeight w:val="432"/>
        </w:trPr>
        <w:tc>
          <w:tcPr>
            <w:tcW w:w="417" w:type="dxa"/>
            <w:gridSpan w:val="2"/>
            <w:tcBorders>
              <w:right w:val="nil"/>
            </w:tcBorders>
          </w:tcPr>
          <w:p w14:paraId="564802CB" w14:textId="77777777" w:rsidR="000A3D32" w:rsidRDefault="00000000">
            <w:pPr>
              <w:spacing w:before="40" w:after="40"/>
            </w:pPr>
            <w:r>
              <w:rPr>
                <w:rFonts w:ascii="MS Gothic" w:eastAsia="MS Gothic" w:hAnsi="MS Gothic" w:cs="MS Gothic"/>
              </w:rPr>
              <w:lastRenderedPageBreak/>
              <w:t>☐</w:t>
            </w:r>
          </w:p>
        </w:tc>
        <w:tc>
          <w:tcPr>
            <w:tcW w:w="2319" w:type="dxa"/>
            <w:gridSpan w:val="7"/>
            <w:tcBorders>
              <w:left w:val="nil"/>
              <w:bottom w:val="single" w:sz="4" w:space="0" w:color="000000"/>
            </w:tcBorders>
          </w:tcPr>
          <w:p w14:paraId="23A00F06" w14:textId="77777777" w:rsidR="000A3D32" w:rsidRDefault="00000000">
            <w:pPr>
              <w:spacing w:before="40" w:after="40"/>
            </w:pPr>
            <w:r>
              <w:t>Confined space</w:t>
            </w:r>
          </w:p>
        </w:tc>
        <w:tc>
          <w:tcPr>
            <w:tcW w:w="416" w:type="dxa"/>
            <w:gridSpan w:val="2"/>
            <w:tcBorders>
              <w:right w:val="nil"/>
            </w:tcBorders>
          </w:tcPr>
          <w:p w14:paraId="4E6D1486" w14:textId="77777777" w:rsidR="000A3D32" w:rsidRDefault="00000000">
            <w:pPr>
              <w:spacing w:before="40" w:after="40"/>
            </w:pPr>
            <w:r>
              <w:rPr>
                <w:rFonts w:ascii="MS Gothic" w:eastAsia="MS Gothic" w:hAnsi="MS Gothic" w:cs="MS Gothic"/>
              </w:rPr>
              <w:t>☐</w:t>
            </w:r>
          </w:p>
        </w:tc>
        <w:tc>
          <w:tcPr>
            <w:tcW w:w="4492" w:type="dxa"/>
            <w:gridSpan w:val="12"/>
            <w:tcBorders>
              <w:left w:val="nil"/>
              <w:bottom w:val="single" w:sz="4" w:space="0" w:color="000000"/>
            </w:tcBorders>
          </w:tcPr>
          <w:p w14:paraId="49B92D20" w14:textId="77777777" w:rsidR="000A3D32" w:rsidRDefault="00000000">
            <w:pPr>
              <w:spacing w:before="40" w:after="40"/>
            </w:pPr>
            <w:r>
              <w:t>Hoisting</w:t>
            </w:r>
          </w:p>
        </w:tc>
        <w:tc>
          <w:tcPr>
            <w:tcW w:w="416" w:type="dxa"/>
            <w:gridSpan w:val="2"/>
            <w:tcBorders>
              <w:right w:val="nil"/>
            </w:tcBorders>
          </w:tcPr>
          <w:p w14:paraId="6004F34C" w14:textId="77777777" w:rsidR="000A3D32" w:rsidRDefault="00000000">
            <w:pPr>
              <w:spacing w:before="40" w:after="40"/>
            </w:pPr>
            <w:r>
              <w:rPr>
                <w:rFonts w:ascii="MS Gothic" w:eastAsia="MS Gothic" w:hAnsi="MS Gothic" w:cs="MS Gothic"/>
              </w:rPr>
              <w:t>☒</w:t>
            </w:r>
          </w:p>
        </w:tc>
        <w:tc>
          <w:tcPr>
            <w:tcW w:w="6695" w:type="dxa"/>
            <w:gridSpan w:val="4"/>
            <w:tcBorders>
              <w:left w:val="nil"/>
              <w:bottom w:val="single" w:sz="4" w:space="0" w:color="000000"/>
            </w:tcBorders>
          </w:tcPr>
          <w:p w14:paraId="38F6A02C" w14:textId="77777777" w:rsidR="000A3D32" w:rsidRDefault="00000000">
            <w:pPr>
              <w:spacing w:before="40" w:after="40"/>
            </w:pPr>
            <w:r>
              <w:t>Radiological (non-ionizing)</w:t>
            </w:r>
          </w:p>
        </w:tc>
      </w:tr>
      <w:tr w:rsidR="000A3D32" w14:paraId="52E1B1F4" w14:textId="77777777">
        <w:trPr>
          <w:trHeight w:val="432"/>
        </w:trPr>
        <w:tc>
          <w:tcPr>
            <w:tcW w:w="417" w:type="dxa"/>
            <w:gridSpan w:val="2"/>
            <w:tcBorders>
              <w:right w:val="nil"/>
            </w:tcBorders>
          </w:tcPr>
          <w:p w14:paraId="01BD7DB7" w14:textId="77777777" w:rsidR="000A3D32" w:rsidRDefault="00000000">
            <w:pPr>
              <w:spacing w:before="40" w:after="40"/>
            </w:pPr>
            <w:r>
              <w:rPr>
                <w:rFonts w:ascii="MS Gothic" w:eastAsia="MS Gothic" w:hAnsi="MS Gothic" w:cs="MS Gothic"/>
              </w:rPr>
              <w:t>☒</w:t>
            </w:r>
          </w:p>
        </w:tc>
        <w:tc>
          <w:tcPr>
            <w:tcW w:w="2319" w:type="dxa"/>
            <w:gridSpan w:val="7"/>
            <w:tcBorders>
              <w:left w:val="nil"/>
              <w:bottom w:val="single" w:sz="4" w:space="0" w:color="000000"/>
            </w:tcBorders>
          </w:tcPr>
          <w:p w14:paraId="5D8C94DE" w14:textId="77777777" w:rsidR="000A3D32" w:rsidRDefault="00000000">
            <w:pPr>
              <w:spacing w:before="40" w:after="40"/>
            </w:pPr>
            <w:r>
              <w:t>Fire</w:t>
            </w:r>
          </w:p>
        </w:tc>
        <w:tc>
          <w:tcPr>
            <w:tcW w:w="416" w:type="dxa"/>
            <w:gridSpan w:val="2"/>
            <w:tcBorders>
              <w:right w:val="nil"/>
            </w:tcBorders>
          </w:tcPr>
          <w:p w14:paraId="7537FC1D" w14:textId="77777777" w:rsidR="000A3D32" w:rsidRDefault="00000000">
            <w:pPr>
              <w:spacing w:before="40" w:after="40"/>
            </w:pPr>
            <w:r>
              <w:rPr>
                <w:rFonts w:ascii="MS Gothic" w:eastAsia="MS Gothic" w:hAnsi="MS Gothic" w:cs="MS Gothic"/>
              </w:rPr>
              <w:t>☐</w:t>
            </w:r>
          </w:p>
        </w:tc>
        <w:tc>
          <w:tcPr>
            <w:tcW w:w="4492" w:type="dxa"/>
            <w:gridSpan w:val="12"/>
            <w:tcBorders>
              <w:left w:val="nil"/>
              <w:bottom w:val="single" w:sz="4" w:space="0" w:color="000000"/>
            </w:tcBorders>
          </w:tcPr>
          <w:p w14:paraId="7FCFD1DA" w14:textId="77777777" w:rsidR="000A3D32" w:rsidRDefault="00000000">
            <w:pPr>
              <w:spacing w:before="40" w:after="40"/>
            </w:pPr>
            <w:r>
              <w:t>Hot work (spark generating)</w:t>
            </w:r>
          </w:p>
        </w:tc>
        <w:tc>
          <w:tcPr>
            <w:tcW w:w="416" w:type="dxa"/>
            <w:gridSpan w:val="2"/>
            <w:tcBorders>
              <w:right w:val="nil"/>
            </w:tcBorders>
          </w:tcPr>
          <w:p w14:paraId="62B298FF" w14:textId="77777777" w:rsidR="000A3D32" w:rsidRDefault="00000000">
            <w:pPr>
              <w:spacing w:before="40" w:after="40"/>
            </w:pPr>
            <w:r>
              <w:rPr>
                <w:rFonts w:ascii="MS Gothic" w:eastAsia="MS Gothic" w:hAnsi="MS Gothic" w:cs="MS Gothic"/>
              </w:rPr>
              <w:t>☐</w:t>
            </w:r>
          </w:p>
        </w:tc>
        <w:tc>
          <w:tcPr>
            <w:tcW w:w="6695" w:type="dxa"/>
            <w:gridSpan w:val="4"/>
            <w:tcBorders>
              <w:left w:val="nil"/>
              <w:bottom w:val="single" w:sz="4" w:space="0" w:color="000000"/>
            </w:tcBorders>
          </w:tcPr>
          <w:p w14:paraId="78A451C4" w14:textId="77777777" w:rsidR="000A3D32" w:rsidRDefault="00000000">
            <w:pPr>
              <w:spacing w:before="40" w:after="40"/>
            </w:pPr>
            <w:r>
              <w:t>Heat illness/temp extremes</w:t>
            </w:r>
          </w:p>
        </w:tc>
      </w:tr>
      <w:tr w:rsidR="000A3D32" w14:paraId="2616188B" w14:textId="77777777">
        <w:trPr>
          <w:trHeight w:val="432"/>
        </w:trPr>
        <w:tc>
          <w:tcPr>
            <w:tcW w:w="417" w:type="dxa"/>
            <w:gridSpan w:val="2"/>
            <w:tcBorders>
              <w:right w:val="nil"/>
            </w:tcBorders>
          </w:tcPr>
          <w:p w14:paraId="3774D141" w14:textId="77777777" w:rsidR="000A3D32" w:rsidRDefault="00000000">
            <w:pPr>
              <w:spacing w:before="40" w:after="40"/>
            </w:pPr>
            <w:r>
              <w:rPr>
                <w:rFonts w:ascii="MS Gothic" w:eastAsia="MS Gothic" w:hAnsi="MS Gothic" w:cs="MS Gothic"/>
              </w:rPr>
              <w:t>☒</w:t>
            </w:r>
          </w:p>
        </w:tc>
        <w:tc>
          <w:tcPr>
            <w:tcW w:w="2319" w:type="dxa"/>
            <w:gridSpan w:val="7"/>
            <w:tcBorders>
              <w:left w:val="nil"/>
              <w:bottom w:val="single" w:sz="4" w:space="0" w:color="000000"/>
            </w:tcBorders>
          </w:tcPr>
          <w:p w14:paraId="178C8EDF" w14:textId="77777777" w:rsidR="000A3D32" w:rsidRDefault="00000000">
            <w:pPr>
              <w:spacing w:before="40" w:after="40"/>
            </w:pPr>
            <w:r>
              <w:t>Elevated work</w:t>
            </w:r>
          </w:p>
        </w:tc>
        <w:tc>
          <w:tcPr>
            <w:tcW w:w="416" w:type="dxa"/>
            <w:gridSpan w:val="2"/>
            <w:tcBorders>
              <w:right w:val="nil"/>
            </w:tcBorders>
          </w:tcPr>
          <w:p w14:paraId="0651B5D7" w14:textId="77777777" w:rsidR="000A3D32" w:rsidRDefault="00000000">
            <w:pPr>
              <w:spacing w:before="40" w:after="40"/>
            </w:pPr>
            <w:r>
              <w:rPr>
                <w:rFonts w:ascii="MS Gothic" w:eastAsia="MS Gothic" w:hAnsi="MS Gothic" w:cs="MS Gothic"/>
              </w:rPr>
              <w:t>☒</w:t>
            </w:r>
          </w:p>
        </w:tc>
        <w:tc>
          <w:tcPr>
            <w:tcW w:w="4492" w:type="dxa"/>
            <w:gridSpan w:val="12"/>
            <w:tcBorders>
              <w:left w:val="nil"/>
              <w:bottom w:val="single" w:sz="4" w:space="0" w:color="000000"/>
            </w:tcBorders>
          </w:tcPr>
          <w:p w14:paraId="07B9AEC2" w14:textId="77777777" w:rsidR="000A3D32" w:rsidRDefault="00000000">
            <w:pPr>
              <w:spacing w:before="40" w:after="40"/>
            </w:pPr>
            <w:r>
              <w:t>Material handling/lifting</w:t>
            </w:r>
          </w:p>
        </w:tc>
        <w:tc>
          <w:tcPr>
            <w:tcW w:w="416" w:type="dxa"/>
            <w:gridSpan w:val="2"/>
            <w:tcBorders>
              <w:right w:val="nil"/>
            </w:tcBorders>
          </w:tcPr>
          <w:p w14:paraId="7971FE0C" w14:textId="77777777" w:rsidR="000A3D32" w:rsidRDefault="00000000">
            <w:pPr>
              <w:spacing w:before="40" w:after="40"/>
            </w:pPr>
            <w:r>
              <w:rPr>
                <w:rFonts w:ascii="MS Gothic" w:eastAsia="MS Gothic" w:hAnsi="MS Gothic" w:cs="MS Gothic"/>
              </w:rPr>
              <w:t>☒</w:t>
            </w:r>
          </w:p>
        </w:tc>
        <w:tc>
          <w:tcPr>
            <w:tcW w:w="6695" w:type="dxa"/>
            <w:gridSpan w:val="4"/>
            <w:tcBorders>
              <w:left w:val="nil"/>
              <w:bottom w:val="single" w:sz="4" w:space="0" w:color="000000"/>
            </w:tcBorders>
          </w:tcPr>
          <w:p w14:paraId="252C0DB1" w14:textId="77777777" w:rsidR="000A3D32" w:rsidRDefault="00000000">
            <w:pPr>
              <w:spacing w:before="40" w:after="40"/>
            </w:pPr>
            <w:r>
              <w:t>Covid-19</w:t>
            </w:r>
          </w:p>
        </w:tc>
      </w:tr>
      <w:tr w:rsidR="000A3D32" w14:paraId="490AB1B7" w14:textId="77777777">
        <w:trPr>
          <w:trHeight w:val="432"/>
        </w:trPr>
        <w:tc>
          <w:tcPr>
            <w:tcW w:w="417" w:type="dxa"/>
            <w:gridSpan w:val="2"/>
            <w:tcBorders>
              <w:right w:val="nil"/>
            </w:tcBorders>
          </w:tcPr>
          <w:p w14:paraId="38B84CC9" w14:textId="77777777" w:rsidR="000A3D32" w:rsidRDefault="00000000">
            <w:pPr>
              <w:spacing w:before="40" w:after="40"/>
            </w:pPr>
            <w:r>
              <w:rPr>
                <w:rFonts w:ascii="MS Gothic" w:eastAsia="MS Gothic" w:hAnsi="MS Gothic" w:cs="MS Gothic"/>
              </w:rPr>
              <w:t>☒</w:t>
            </w:r>
          </w:p>
        </w:tc>
        <w:tc>
          <w:tcPr>
            <w:tcW w:w="2319" w:type="dxa"/>
            <w:gridSpan w:val="7"/>
            <w:tcBorders>
              <w:left w:val="nil"/>
              <w:bottom w:val="single" w:sz="4" w:space="0" w:color="000000"/>
            </w:tcBorders>
          </w:tcPr>
          <w:p w14:paraId="11668F04" w14:textId="77777777" w:rsidR="000A3D32" w:rsidRDefault="00000000">
            <w:pPr>
              <w:spacing w:before="40" w:after="40"/>
            </w:pPr>
            <w:r>
              <w:t>Ergonomics (office)</w:t>
            </w:r>
          </w:p>
        </w:tc>
        <w:tc>
          <w:tcPr>
            <w:tcW w:w="416" w:type="dxa"/>
            <w:gridSpan w:val="2"/>
            <w:tcBorders>
              <w:right w:val="nil"/>
            </w:tcBorders>
          </w:tcPr>
          <w:p w14:paraId="268957AF" w14:textId="77777777" w:rsidR="000A3D32" w:rsidRDefault="00000000">
            <w:pPr>
              <w:spacing w:before="40" w:after="40"/>
            </w:pPr>
            <w:r>
              <w:rPr>
                <w:rFonts w:ascii="MS Gothic" w:eastAsia="MS Gothic" w:hAnsi="MS Gothic" w:cs="MS Gothic"/>
              </w:rPr>
              <w:t>☒</w:t>
            </w:r>
          </w:p>
        </w:tc>
        <w:tc>
          <w:tcPr>
            <w:tcW w:w="4492" w:type="dxa"/>
            <w:gridSpan w:val="12"/>
            <w:tcBorders>
              <w:left w:val="nil"/>
              <w:bottom w:val="single" w:sz="4" w:space="0" w:color="000000"/>
            </w:tcBorders>
          </w:tcPr>
          <w:p w14:paraId="7DF59622" w14:textId="77777777" w:rsidR="000A3D32" w:rsidRDefault="00000000">
            <w:pPr>
              <w:spacing w:before="40" w:after="40"/>
            </w:pPr>
            <w:r>
              <w:t>Elevated noise &gt; 85dB</w:t>
            </w:r>
          </w:p>
        </w:tc>
        <w:tc>
          <w:tcPr>
            <w:tcW w:w="416" w:type="dxa"/>
            <w:gridSpan w:val="2"/>
            <w:tcBorders>
              <w:right w:val="nil"/>
            </w:tcBorders>
          </w:tcPr>
          <w:p w14:paraId="518D9415" w14:textId="77777777" w:rsidR="000A3D32" w:rsidRDefault="00000000">
            <w:pPr>
              <w:spacing w:before="40" w:after="40"/>
            </w:pPr>
            <w:r>
              <w:rPr>
                <w:rFonts w:ascii="MS Gothic" w:eastAsia="MS Gothic" w:hAnsi="MS Gothic" w:cs="MS Gothic"/>
              </w:rPr>
              <w:t>☒</w:t>
            </w:r>
          </w:p>
        </w:tc>
        <w:tc>
          <w:tcPr>
            <w:tcW w:w="6695" w:type="dxa"/>
            <w:gridSpan w:val="4"/>
            <w:tcBorders>
              <w:left w:val="nil"/>
            </w:tcBorders>
          </w:tcPr>
          <w:p w14:paraId="3F76BBAD" w14:textId="77777777" w:rsidR="000A3D32" w:rsidRDefault="00000000">
            <w:pPr>
              <w:spacing w:before="40" w:after="40"/>
            </w:pPr>
            <w:r>
              <w:t>Biohazard</w:t>
            </w:r>
          </w:p>
        </w:tc>
      </w:tr>
      <w:tr w:rsidR="000A3D32" w14:paraId="5CA0953B" w14:textId="77777777">
        <w:trPr>
          <w:trHeight w:val="432"/>
        </w:trPr>
        <w:tc>
          <w:tcPr>
            <w:tcW w:w="417" w:type="dxa"/>
            <w:gridSpan w:val="2"/>
            <w:tcBorders>
              <w:right w:val="nil"/>
            </w:tcBorders>
          </w:tcPr>
          <w:p w14:paraId="3A509977" w14:textId="77777777" w:rsidR="000A3D32" w:rsidRDefault="00000000">
            <w:pPr>
              <w:spacing w:before="40" w:after="40"/>
            </w:pPr>
            <w:r>
              <w:rPr>
                <w:rFonts w:ascii="MS Gothic" w:eastAsia="MS Gothic" w:hAnsi="MS Gothic" w:cs="MS Gothic"/>
              </w:rPr>
              <w:t>☐</w:t>
            </w:r>
          </w:p>
        </w:tc>
        <w:tc>
          <w:tcPr>
            <w:tcW w:w="2319" w:type="dxa"/>
            <w:gridSpan w:val="7"/>
            <w:tcBorders>
              <w:left w:val="nil"/>
              <w:bottom w:val="single" w:sz="4" w:space="0" w:color="000000"/>
            </w:tcBorders>
          </w:tcPr>
          <w:p w14:paraId="411C37DB" w14:textId="77777777" w:rsidR="000A3D32" w:rsidRDefault="00000000">
            <w:pPr>
              <w:spacing w:before="40" w:after="40"/>
            </w:pPr>
            <w:r>
              <w:t>Driving (carts)</w:t>
            </w:r>
          </w:p>
        </w:tc>
        <w:tc>
          <w:tcPr>
            <w:tcW w:w="416" w:type="dxa"/>
            <w:gridSpan w:val="2"/>
            <w:tcBorders>
              <w:right w:val="nil"/>
            </w:tcBorders>
          </w:tcPr>
          <w:p w14:paraId="7297AD4A" w14:textId="77777777" w:rsidR="000A3D32" w:rsidRDefault="00000000">
            <w:pPr>
              <w:spacing w:before="40" w:after="40"/>
            </w:pPr>
            <w:r>
              <w:rPr>
                <w:rFonts w:ascii="MS Gothic" w:eastAsia="MS Gothic" w:hAnsi="MS Gothic" w:cs="MS Gothic"/>
              </w:rPr>
              <w:t>☒</w:t>
            </w:r>
          </w:p>
        </w:tc>
        <w:tc>
          <w:tcPr>
            <w:tcW w:w="4492" w:type="dxa"/>
            <w:gridSpan w:val="12"/>
            <w:tcBorders>
              <w:left w:val="nil"/>
              <w:bottom w:val="single" w:sz="4" w:space="0" w:color="000000"/>
            </w:tcBorders>
          </w:tcPr>
          <w:p w14:paraId="3FDFDCD4" w14:textId="77777777" w:rsidR="000A3D32" w:rsidRDefault="00000000">
            <w:pPr>
              <w:spacing w:before="40" w:after="40"/>
            </w:pPr>
            <w:r>
              <w:t>Hazardous atmospheres</w:t>
            </w:r>
          </w:p>
        </w:tc>
        <w:tc>
          <w:tcPr>
            <w:tcW w:w="416" w:type="dxa"/>
            <w:gridSpan w:val="2"/>
            <w:tcBorders>
              <w:right w:val="nil"/>
            </w:tcBorders>
          </w:tcPr>
          <w:p w14:paraId="0A278F0E" w14:textId="77777777" w:rsidR="000A3D32" w:rsidRDefault="00000000">
            <w:pPr>
              <w:spacing w:before="40" w:after="40"/>
            </w:pPr>
            <w:r>
              <w:rPr>
                <w:rFonts w:ascii="MS Gothic" w:eastAsia="MS Gothic" w:hAnsi="MS Gothic" w:cs="MS Gothic"/>
              </w:rPr>
              <w:t>☐</w:t>
            </w:r>
          </w:p>
        </w:tc>
        <w:tc>
          <w:tcPr>
            <w:tcW w:w="934" w:type="dxa"/>
            <w:tcBorders>
              <w:left w:val="nil"/>
              <w:bottom w:val="single" w:sz="4" w:space="0" w:color="000000"/>
              <w:right w:val="nil"/>
            </w:tcBorders>
          </w:tcPr>
          <w:p w14:paraId="2AA7BDFD" w14:textId="77777777" w:rsidR="000A3D32" w:rsidRDefault="00000000">
            <w:pPr>
              <w:spacing w:before="40" w:after="40"/>
            </w:pPr>
            <w:r>
              <w:t>Other:</w:t>
            </w:r>
          </w:p>
        </w:tc>
        <w:tc>
          <w:tcPr>
            <w:tcW w:w="5761" w:type="dxa"/>
            <w:gridSpan w:val="3"/>
            <w:tcBorders>
              <w:left w:val="nil"/>
              <w:bottom w:val="single" w:sz="4" w:space="0" w:color="000000"/>
            </w:tcBorders>
          </w:tcPr>
          <w:p w14:paraId="00306BB4" w14:textId="77777777" w:rsidR="000A3D32" w:rsidRDefault="00000000">
            <w:pPr>
              <w:spacing w:before="40" w:after="40"/>
            </w:pPr>
            <w:r>
              <w:rPr>
                <w:rFonts w:ascii="Verdana" w:eastAsia="Verdana" w:hAnsi="Verdana" w:cs="Verdana"/>
                <w:highlight w:val="lightGray"/>
              </w:rPr>
              <w:t>     </w:t>
            </w:r>
          </w:p>
        </w:tc>
      </w:tr>
      <w:tr w:rsidR="000A3D32" w14:paraId="5C205D6D" w14:textId="77777777">
        <w:trPr>
          <w:trHeight w:val="432"/>
        </w:trPr>
        <w:tc>
          <w:tcPr>
            <w:tcW w:w="417" w:type="dxa"/>
            <w:gridSpan w:val="2"/>
            <w:tcBorders>
              <w:right w:val="nil"/>
            </w:tcBorders>
          </w:tcPr>
          <w:p w14:paraId="1789E529" w14:textId="77777777" w:rsidR="000A3D32" w:rsidRDefault="00000000">
            <w:pPr>
              <w:spacing w:before="40" w:after="40"/>
            </w:pPr>
            <w:r>
              <w:rPr>
                <w:rFonts w:ascii="MS Gothic" w:eastAsia="MS Gothic" w:hAnsi="MS Gothic" w:cs="MS Gothic"/>
              </w:rPr>
              <w:t>☒</w:t>
            </w:r>
          </w:p>
        </w:tc>
        <w:tc>
          <w:tcPr>
            <w:tcW w:w="2319" w:type="dxa"/>
            <w:gridSpan w:val="7"/>
            <w:tcBorders>
              <w:left w:val="nil"/>
              <w:bottom w:val="single" w:sz="4" w:space="0" w:color="000000"/>
            </w:tcBorders>
          </w:tcPr>
          <w:p w14:paraId="202906E6" w14:textId="77777777" w:rsidR="000A3D32" w:rsidRDefault="00000000">
            <w:pPr>
              <w:spacing w:before="40" w:after="40"/>
            </w:pPr>
            <w:r>
              <w:t>Slips, trips, falls</w:t>
            </w:r>
          </w:p>
        </w:tc>
        <w:tc>
          <w:tcPr>
            <w:tcW w:w="416" w:type="dxa"/>
            <w:gridSpan w:val="2"/>
            <w:tcBorders>
              <w:right w:val="nil"/>
            </w:tcBorders>
          </w:tcPr>
          <w:p w14:paraId="60FA7773" w14:textId="77777777" w:rsidR="000A3D32" w:rsidRDefault="00000000">
            <w:pPr>
              <w:spacing w:before="40" w:after="40"/>
            </w:pPr>
            <w:r>
              <w:rPr>
                <w:rFonts w:ascii="MS Gothic" w:eastAsia="MS Gothic" w:hAnsi="MS Gothic" w:cs="MS Gothic"/>
              </w:rPr>
              <w:t>☐</w:t>
            </w:r>
          </w:p>
        </w:tc>
        <w:tc>
          <w:tcPr>
            <w:tcW w:w="4492" w:type="dxa"/>
            <w:gridSpan w:val="12"/>
            <w:tcBorders>
              <w:left w:val="nil"/>
              <w:bottom w:val="single" w:sz="4" w:space="0" w:color="000000"/>
            </w:tcBorders>
          </w:tcPr>
          <w:p w14:paraId="03C56513" w14:textId="77777777" w:rsidR="000A3D32" w:rsidRDefault="00000000">
            <w:pPr>
              <w:spacing w:before="40" w:after="40"/>
            </w:pPr>
            <w:r>
              <w:t>Arc flash</w:t>
            </w:r>
          </w:p>
        </w:tc>
        <w:tc>
          <w:tcPr>
            <w:tcW w:w="416" w:type="dxa"/>
            <w:gridSpan w:val="2"/>
            <w:tcBorders>
              <w:right w:val="nil"/>
            </w:tcBorders>
          </w:tcPr>
          <w:p w14:paraId="46C34BC4" w14:textId="77777777" w:rsidR="000A3D32" w:rsidRDefault="00000000">
            <w:pPr>
              <w:spacing w:before="40" w:after="40"/>
            </w:pPr>
            <w:r>
              <w:rPr>
                <w:rFonts w:ascii="MS Gothic" w:eastAsia="MS Gothic" w:hAnsi="MS Gothic" w:cs="MS Gothic"/>
              </w:rPr>
              <w:t>☐</w:t>
            </w:r>
          </w:p>
        </w:tc>
        <w:tc>
          <w:tcPr>
            <w:tcW w:w="934" w:type="dxa"/>
            <w:tcBorders>
              <w:left w:val="nil"/>
              <w:bottom w:val="single" w:sz="4" w:space="0" w:color="000000"/>
              <w:right w:val="nil"/>
            </w:tcBorders>
          </w:tcPr>
          <w:p w14:paraId="4D3E6B14" w14:textId="77777777" w:rsidR="000A3D32" w:rsidRDefault="00000000">
            <w:pPr>
              <w:spacing w:before="40" w:after="40"/>
            </w:pPr>
            <w:r>
              <w:t>Other:</w:t>
            </w:r>
          </w:p>
        </w:tc>
        <w:tc>
          <w:tcPr>
            <w:tcW w:w="5761" w:type="dxa"/>
            <w:gridSpan w:val="3"/>
            <w:tcBorders>
              <w:left w:val="nil"/>
              <w:bottom w:val="single" w:sz="4" w:space="0" w:color="000000"/>
            </w:tcBorders>
          </w:tcPr>
          <w:p w14:paraId="6E9EC60A" w14:textId="77777777" w:rsidR="000A3D32" w:rsidRDefault="00000000">
            <w:pPr>
              <w:spacing w:before="40" w:after="40"/>
            </w:pPr>
            <w:r>
              <w:rPr>
                <w:rFonts w:ascii="Verdana" w:eastAsia="Verdana" w:hAnsi="Verdana" w:cs="Verdana"/>
                <w:highlight w:val="lightGray"/>
              </w:rPr>
              <w:t>     </w:t>
            </w:r>
          </w:p>
        </w:tc>
      </w:tr>
      <w:tr w:rsidR="000A3D32" w14:paraId="6B503C2D" w14:textId="77777777">
        <w:trPr>
          <w:trHeight w:val="432"/>
        </w:trPr>
        <w:tc>
          <w:tcPr>
            <w:tcW w:w="417" w:type="dxa"/>
            <w:gridSpan w:val="2"/>
            <w:tcBorders>
              <w:bottom w:val="single" w:sz="4" w:space="0" w:color="000000"/>
              <w:right w:val="nil"/>
            </w:tcBorders>
          </w:tcPr>
          <w:p w14:paraId="60ACF8BC" w14:textId="77777777" w:rsidR="000A3D32" w:rsidRDefault="00000000">
            <w:pPr>
              <w:spacing w:before="40" w:after="40"/>
            </w:pPr>
            <w:r>
              <w:rPr>
                <w:rFonts w:ascii="MS Gothic" w:eastAsia="MS Gothic" w:hAnsi="MS Gothic" w:cs="MS Gothic"/>
              </w:rPr>
              <w:t>☐</w:t>
            </w:r>
          </w:p>
        </w:tc>
        <w:tc>
          <w:tcPr>
            <w:tcW w:w="2319" w:type="dxa"/>
            <w:gridSpan w:val="7"/>
            <w:tcBorders>
              <w:left w:val="nil"/>
              <w:bottom w:val="single" w:sz="4" w:space="0" w:color="000000"/>
            </w:tcBorders>
          </w:tcPr>
          <w:p w14:paraId="66CF31D7" w14:textId="77777777" w:rsidR="000A3D32" w:rsidRDefault="00000000">
            <w:pPr>
              <w:spacing w:before="40" w:after="40"/>
            </w:pPr>
            <w:r>
              <w:t>Stored energy LOTO</w:t>
            </w:r>
          </w:p>
        </w:tc>
        <w:tc>
          <w:tcPr>
            <w:tcW w:w="416" w:type="dxa"/>
            <w:gridSpan w:val="2"/>
            <w:tcBorders>
              <w:bottom w:val="single" w:sz="4" w:space="0" w:color="000000"/>
              <w:right w:val="nil"/>
            </w:tcBorders>
          </w:tcPr>
          <w:p w14:paraId="35B7F460" w14:textId="77777777" w:rsidR="000A3D32" w:rsidRDefault="00000000">
            <w:pPr>
              <w:spacing w:before="40" w:after="40"/>
            </w:pPr>
            <w:r>
              <w:rPr>
                <w:rFonts w:ascii="MS Gothic" w:eastAsia="MS Gothic" w:hAnsi="MS Gothic" w:cs="MS Gothic"/>
              </w:rPr>
              <w:t>☐</w:t>
            </w:r>
          </w:p>
        </w:tc>
        <w:tc>
          <w:tcPr>
            <w:tcW w:w="4492" w:type="dxa"/>
            <w:gridSpan w:val="12"/>
            <w:tcBorders>
              <w:left w:val="nil"/>
              <w:bottom w:val="single" w:sz="4" w:space="0" w:color="000000"/>
            </w:tcBorders>
          </w:tcPr>
          <w:p w14:paraId="6D26D699" w14:textId="77777777" w:rsidR="000A3D32" w:rsidRDefault="00000000">
            <w:pPr>
              <w:spacing w:before="40" w:after="40"/>
            </w:pPr>
            <w:r>
              <w:t>Mobile industrial vehicle</w:t>
            </w:r>
          </w:p>
        </w:tc>
        <w:tc>
          <w:tcPr>
            <w:tcW w:w="416" w:type="dxa"/>
            <w:gridSpan w:val="2"/>
            <w:tcBorders>
              <w:bottom w:val="single" w:sz="4" w:space="0" w:color="000000"/>
              <w:right w:val="nil"/>
            </w:tcBorders>
          </w:tcPr>
          <w:p w14:paraId="06038F9D" w14:textId="77777777" w:rsidR="000A3D32" w:rsidRDefault="00000000">
            <w:pPr>
              <w:spacing w:before="40" w:after="40"/>
            </w:pPr>
            <w:r>
              <w:rPr>
                <w:rFonts w:ascii="MS Gothic" w:eastAsia="MS Gothic" w:hAnsi="MS Gothic" w:cs="MS Gothic"/>
              </w:rPr>
              <w:t>☐</w:t>
            </w:r>
          </w:p>
        </w:tc>
        <w:tc>
          <w:tcPr>
            <w:tcW w:w="934" w:type="dxa"/>
            <w:tcBorders>
              <w:left w:val="nil"/>
              <w:bottom w:val="single" w:sz="4" w:space="0" w:color="000000"/>
              <w:right w:val="nil"/>
            </w:tcBorders>
          </w:tcPr>
          <w:p w14:paraId="51A94064" w14:textId="77777777" w:rsidR="000A3D32" w:rsidRDefault="00000000">
            <w:pPr>
              <w:spacing w:before="40" w:after="40"/>
            </w:pPr>
            <w:r>
              <w:t>Other:</w:t>
            </w:r>
          </w:p>
        </w:tc>
        <w:tc>
          <w:tcPr>
            <w:tcW w:w="5761" w:type="dxa"/>
            <w:gridSpan w:val="3"/>
            <w:tcBorders>
              <w:left w:val="nil"/>
              <w:bottom w:val="single" w:sz="4" w:space="0" w:color="000000"/>
            </w:tcBorders>
          </w:tcPr>
          <w:p w14:paraId="65182BAB" w14:textId="77777777" w:rsidR="000A3D32" w:rsidRDefault="00000000">
            <w:pPr>
              <w:spacing w:before="40" w:after="40"/>
            </w:pPr>
            <w:r>
              <w:rPr>
                <w:rFonts w:ascii="Verdana" w:eastAsia="Verdana" w:hAnsi="Verdana" w:cs="Verdana"/>
                <w:highlight w:val="lightGray"/>
              </w:rPr>
              <w:t>     </w:t>
            </w:r>
          </w:p>
        </w:tc>
      </w:tr>
      <w:tr w:rsidR="000A3D32" w14:paraId="1CF62CA3" w14:textId="77777777">
        <w:trPr>
          <w:trHeight w:val="144"/>
        </w:trPr>
        <w:tc>
          <w:tcPr>
            <w:tcW w:w="14755" w:type="dxa"/>
            <w:gridSpan w:val="29"/>
            <w:tcBorders>
              <w:left w:val="nil"/>
              <w:bottom w:val="nil"/>
              <w:right w:val="nil"/>
            </w:tcBorders>
          </w:tcPr>
          <w:p w14:paraId="00216A43" w14:textId="77777777" w:rsidR="000A3D32" w:rsidRDefault="000A3D32"/>
        </w:tc>
      </w:tr>
      <w:tr w:rsidR="000A3D32" w14:paraId="4BCF1F59" w14:textId="77777777">
        <w:tc>
          <w:tcPr>
            <w:tcW w:w="14755" w:type="dxa"/>
            <w:gridSpan w:val="29"/>
            <w:tcBorders>
              <w:top w:val="single" w:sz="4" w:space="0" w:color="000000"/>
              <w:bottom w:val="single" w:sz="4" w:space="0" w:color="000000"/>
            </w:tcBorders>
            <w:shd w:val="clear" w:color="auto" w:fill="D9D9D9"/>
          </w:tcPr>
          <w:p w14:paraId="2B1B27B5" w14:textId="77777777" w:rsidR="000A3D32" w:rsidRDefault="00000000">
            <w:pPr>
              <w:spacing w:before="60" w:after="60"/>
              <w:rPr>
                <w:b/>
              </w:rPr>
            </w:pPr>
            <w:r>
              <w:rPr>
                <w:b/>
              </w:rPr>
              <w:t>Personal Protective Equipment Associated with Job Code</w:t>
            </w:r>
          </w:p>
        </w:tc>
      </w:tr>
      <w:tr w:rsidR="000A3D32" w14:paraId="67A38BDE" w14:textId="77777777">
        <w:trPr>
          <w:trHeight w:val="144"/>
        </w:trPr>
        <w:tc>
          <w:tcPr>
            <w:tcW w:w="14755" w:type="dxa"/>
            <w:gridSpan w:val="29"/>
            <w:tcBorders>
              <w:top w:val="single" w:sz="4" w:space="0" w:color="000000"/>
            </w:tcBorders>
          </w:tcPr>
          <w:p w14:paraId="63F275F1" w14:textId="77777777" w:rsidR="000A3D32" w:rsidRDefault="00000000">
            <w:pPr>
              <w:spacing w:before="120"/>
            </w:pPr>
            <w:r>
              <w:t>Are there minimum requirements for working in the affected area(s)?</w:t>
            </w:r>
          </w:p>
        </w:tc>
      </w:tr>
      <w:tr w:rsidR="000A3D32" w14:paraId="59A2322B" w14:textId="77777777">
        <w:trPr>
          <w:trHeight w:val="144"/>
        </w:trPr>
        <w:tc>
          <w:tcPr>
            <w:tcW w:w="577" w:type="dxa"/>
            <w:gridSpan w:val="4"/>
          </w:tcPr>
          <w:p w14:paraId="0839C461" w14:textId="77777777" w:rsidR="000A3D32" w:rsidRDefault="00000000">
            <w:pPr>
              <w:spacing w:before="120" w:after="120"/>
            </w:pPr>
            <w:r>
              <w:rPr>
                <w:rFonts w:ascii="Verdana" w:eastAsia="Verdana" w:hAnsi="Verdana" w:cs="Verdana"/>
                <w:noProof/>
              </w:rPr>
              <w:drawing>
                <wp:inline distT="0" distB="0" distL="114300" distR="114300" wp14:anchorId="0E403982" wp14:editId="50EAED24">
                  <wp:extent cx="228600" cy="2286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28600" cy="228600"/>
                          </a:xfrm>
                          <a:prstGeom prst="rect">
                            <a:avLst/>
                          </a:prstGeom>
                          <a:ln/>
                        </pic:spPr>
                      </pic:pic>
                    </a:graphicData>
                  </a:graphic>
                </wp:inline>
              </w:drawing>
            </w:r>
          </w:p>
        </w:tc>
        <w:tc>
          <w:tcPr>
            <w:tcW w:w="1451" w:type="dxa"/>
            <w:gridSpan w:val="2"/>
          </w:tcPr>
          <w:p w14:paraId="2B2F72F7" w14:textId="77777777" w:rsidR="000A3D32" w:rsidRDefault="00000000">
            <w:pPr>
              <w:spacing w:before="120" w:after="120"/>
            </w:pPr>
            <w:r>
              <w:t>No</w:t>
            </w:r>
          </w:p>
        </w:tc>
        <w:tc>
          <w:tcPr>
            <w:tcW w:w="576" w:type="dxa"/>
            <w:gridSpan w:val="2"/>
          </w:tcPr>
          <w:p w14:paraId="565A2A46" w14:textId="77777777" w:rsidR="000A3D32" w:rsidRDefault="00000000">
            <w:pPr>
              <w:spacing w:before="120" w:after="120"/>
            </w:pPr>
            <w:r>
              <w:rPr>
                <w:rFonts w:ascii="Verdana" w:eastAsia="Verdana" w:hAnsi="Verdana" w:cs="Verdana"/>
                <w:noProof/>
              </w:rPr>
              <w:drawing>
                <wp:inline distT="0" distB="0" distL="114300" distR="114300" wp14:anchorId="5F9871C4" wp14:editId="7651576C">
                  <wp:extent cx="228600" cy="2286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28600" cy="228600"/>
                          </a:xfrm>
                          <a:prstGeom prst="rect">
                            <a:avLst/>
                          </a:prstGeom>
                          <a:ln/>
                        </pic:spPr>
                      </pic:pic>
                    </a:graphicData>
                  </a:graphic>
                </wp:inline>
              </w:drawing>
            </w:r>
          </w:p>
        </w:tc>
        <w:tc>
          <w:tcPr>
            <w:tcW w:w="901" w:type="dxa"/>
            <w:gridSpan w:val="4"/>
          </w:tcPr>
          <w:p w14:paraId="5C149047" w14:textId="77777777" w:rsidR="000A3D32" w:rsidRDefault="00000000">
            <w:pPr>
              <w:spacing w:before="120" w:after="120"/>
            </w:pPr>
            <w:r>
              <w:t>Yes</w:t>
            </w:r>
          </w:p>
        </w:tc>
        <w:tc>
          <w:tcPr>
            <w:tcW w:w="11250" w:type="dxa"/>
            <w:gridSpan w:val="17"/>
          </w:tcPr>
          <w:p w14:paraId="1BEFCD43" w14:textId="77777777" w:rsidR="000A3D32" w:rsidRDefault="00000000">
            <w:pPr>
              <w:spacing w:before="120" w:after="120"/>
            </w:pPr>
            <w:r>
              <w:t>(if yes, check all that apply)</w:t>
            </w:r>
          </w:p>
        </w:tc>
      </w:tr>
      <w:tr w:rsidR="000A3D32" w14:paraId="6523B435" w14:textId="77777777">
        <w:trPr>
          <w:trHeight w:val="432"/>
        </w:trPr>
        <w:tc>
          <w:tcPr>
            <w:tcW w:w="445" w:type="dxa"/>
            <w:gridSpan w:val="3"/>
            <w:tcBorders>
              <w:right w:val="nil"/>
            </w:tcBorders>
          </w:tcPr>
          <w:p w14:paraId="3E6B899E" w14:textId="77777777" w:rsidR="000A3D32" w:rsidRDefault="00000000">
            <w:pPr>
              <w:spacing w:before="40" w:after="40"/>
            </w:pPr>
            <w:r>
              <w:rPr>
                <w:rFonts w:ascii="MS Gothic" w:eastAsia="MS Gothic" w:hAnsi="MS Gothic" w:cs="MS Gothic"/>
              </w:rPr>
              <w:t>☒</w:t>
            </w:r>
          </w:p>
        </w:tc>
        <w:tc>
          <w:tcPr>
            <w:tcW w:w="2658" w:type="dxa"/>
            <w:gridSpan w:val="7"/>
            <w:tcBorders>
              <w:left w:val="nil"/>
              <w:bottom w:val="single" w:sz="4" w:space="0" w:color="000000"/>
            </w:tcBorders>
          </w:tcPr>
          <w:p w14:paraId="3E8B3EC0" w14:textId="77777777" w:rsidR="000A3D32" w:rsidRDefault="00000000">
            <w:pPr>
              <w:spacing w:before="40" w:after="40"/>
            </w:pPr>
            <w:r>
              <w:t>Eye protection</w:t>
            </w:r>
          </w:p>
        </w:tc>
        <w:tc>
          <w:tcPr>
            <w:tcW w:w="416" w:type="dxa"/>
            <w:gridSpan w:val="3"/>
            <w:tcBorders>
              <w:right w:val="nil"/>
            </w:tcBorders>
          </w:tcPr>
          <w:p w14:paraId="7EF3291B" w14:textId="77777777" w:rsidR="000A3D32" w:rsidRDefault="00000000">
            <w:pPr>
              <w:spacing w:before="40" w:after="40"/>
            </w:pPr>
            <w:r>
              <w:rPr>
                <w:rFonts w:ascii="MS Gothic" w:eastAsia="MS Gothic" w:hAnsi="MS Gothic" w:cs="MS Gothic"/>
              </w:rPr>
              <w:t>☒</w:t>
            </w:r>
          </w:p>
        </w:tc>
        <w:tc>
          <w:tcPr>
            <w:tcW w:w="2842" w:type="dxa"/>
            <w:gridSpan w:val="6"/>
            <w:tcBorders>
              <w:left w:val="nil"/>
              <w:bottom w:val="single" w:sz="4" w:space="0" w:color="000000"/>
            </w:tcBorders>
          </w:tcPr>
          <w:p w14:paraId="517CFD73" w14:textId="77777777" w:rsidR="000A3D32" w:rsidRDefault="00000000">
            <w:pPr>
              <w:spacing w:before="40" w:after="40"/>
            </w:pPr>
            <w:r>
              <w:t>Steel toed boots</w:t>
            </w:r>
          </w:p>
        </w:tc>
        <w:tc>
          <w:tcPr>
            <w:tcW w:w="416" w:type="dxa"/>
            <w:tcBorders>
              <w:right w:val="nil"/>
            </w:tcBorders>
          </w:tcPr>
          <w:p w14:paraId="4313FC5E" w14:textId="77777777" w:rsidR="000A3D32" w:rsidRDefault="00000000">
            <w:pPr>
              <w:spacing w:before="40" w:after="40"/>
            </w:pPr>
            <w:r>
              <w:rPr>
                <w:rFonts w:ascii="MS Gothic" w:eastAsia="MS Gothic" w:hAnsi="MS Gothic" w:cs="MS Gothic"/>
              </w:rPr>
              <w:t>☒</w:t>
            </w:r>
          </w:p>
        </w:tc>
        <w:tc>
          <w:tcPr>
            <w:tcW w:w="7978" w:type="dxa"/>
            <w:gridSpan w:val="9"/>
            <w:tcBorders>
              <w:left w:val="nil"/>
              <w:bottom w:val="single" w:sz="4" w:space="0" w:color="000000"/>
            </w:tcBorders>
          </w:tcPr>
          <w:p w14:paraId="70C588F3" w14:textId="77777777" w:rsidR="000A3D32" w:rsidRDefault="00000000">
            <w:pPr>
              <w:spacing w:before="40" w:after="40"/>
            </w:pPr>
            <w:r>
              <w:t>Chemical resistant gloves</w:t>
            </w:r>
          </w:p>
        </w:tc>
      </w:tr>
      <w:tr w:rsidR="000A3D32" w14:paraId="2AAC41B8" w14:textId="77777777">
        <w:trPr>
          <w:trHeight w:val="432"/>
        </w:trPr>
        <w:tc>
          <w:tcPr>
            <w:tcW w:w="445" w:type="dxa"/>
            <w:gridSpan w:val="3"/>
            <w:tcBorders>
              <w:right w:val="nil"/>
            </w:tcBorders>
          </w:tcPr>
          <w:p w14:paraId="25C53EAE" w14:textId="77777777" w:rsidR="000A3D32" w:rsidRDefault="00000000">
            <w:pPr>
              <w:spacing w:before="40" w:after="40"/>
            </w:pPr>
            <w:r>
              <w:rPr>
                <w:rFonts w:ascii="MS Gothic" w:eastAsia="MS Gothic" w:hAnsi="MS Gothic" w:cs="MS Gothic"/>
              </w:rPr>
              <w:t>☒</w:t>
            </w:r>
          </w:p>
        </w:tc>
        <w:tc>
          <w:tcPr>
            <w:tcW w:w="2658" w:type="dxa"/>
            <w:gridSpan w:val="7"/>
            <w:tcBorders>
              <w:left w:val="nil"/>
              <w:bottom w:val="single" w:sz="4" w:space="0" w:color="000000"/>
            </w:tcBorders>
          </w:tcPr>
          <w:p w14:paraId="1B02627E" w14:textId="77777777" w:rsidR="000A3D32" w:rsidRDefault="00000000">
            <w:pPr>
              <w:spacing w:before="40" w:after="40"/>
            </w:pPr>
            <w:r>
              <w:t>Face shield</w:t>
            </w:r>
          </w:p>
        </w:tc>
        <w:tc>
          <w:tcPr>
            <w:tcW w:w="416" w:type="dxa"/>
            <w:gridSpan w:val="3"/>
            <w:tcBorders>
              <w:right w:val="nil"/>
            </w:tcBorders>
          </w:tcPr>
          <w:p w14:paraId="458947FA" w14:textId="77777777" w:rsidR="000A3D32" w:rsidRDefault="00000000">
            <w:pPr>
              <w:spacing w:before="40" w:after="40"/>
            </w:pPr>
            <w:r>
              <w:rPr>
                <w:rFonts w:ascii="MS Gothic" w:eastAsia="MS Gothic" w:hAnsi="MS Gothic" w:cs="MS Gothic"/>
              </w:rPr>
              <w:t>☒</w:t>
            </w:r>
          </w:p>
        </w:tc>
        <w:tc>
          <w:tcPr>
            <w:tcW w:w="2842" w:type="dxa"/>
            <w:gridSpan w:val="6"/>
            <w:tcBorders>
              <w:left w:val="nil"/>
              <w:bottom w:val="single" w:sz="4" w:space="0" w:color="000000"/>
            </w:tcBorders>
          </w:tcPr>
          <w:p w14:paraId="3E9B113F" w14:textId="77777777" w:rsidR="000A3D32" w:rsidRDefault="00000000">
            <w:pPr>
              <w:spacing w:before="40" w:after="40"/>
            </w:pPr>
            <w:r>
              <w:t>Leather gloves</w:t>
            </w:r>
          </w:p>
        </w:tc>
        <w:tc>
          <w:tcPr>
            <w:tcW w:w="416" w:type="dxa"/>
            <w:tcBorders>
              <w:right w:val="nil"/>
            </w:tcBorders>
          </w:tcPr>
          <w:p w14:paraId="5DF1660B" w14:textId="77777777" w:rsidR="000A3D32" w:rsidRDefault="00000000">
            <w:pPr>
              <w:spacing w:before="40" w:after="40"/>
            </w:pPr>
            <w:r>
              <w:rPr>
                <w:rFonts w:ascii="MS Gothic" w:eastAsia="MS Gothic" w:hAnsi="MS Gothic" w:cs="MS Gothic"/>
              </w:rPr>
              <w:t>☒</w:t>
            </w:r>
          </w:p>
        </w:tc>
        <w:tc>
          <w:tcPr>
            <w:tcW w:w="7978" w:type="dxa"/>
            <w:gridSpan w:val="9"/>
            <w:tcBorders>
              <w:left w:val="nil"/>
            </w:tcBorders>
          </w:tcPr>
          <w:p w14:paraId="10E48AC4" w14:textId="77777777" w:rsidR="000A3D32" w:rsidRDefault="00000000">
            <w:pPr>
              <w:spacing w:before="40" w:after="40"/>
            </w:pPr>
            <w:r>
              <w:t>Face mask (COVID-19)</w:t>
            </w:r>
          </w:p>
        </w:tc>
      </w:tr>
      <w:tr w:rsidR="000A3D32" w14:paraId="026CE6D5" w14:textId="77777777">
        <w:trPr>
          <w:trHeight w:val="432"/>
        </w:trPr>
        <w:tc>
          <w:tcPr>
            <w:tcW w:w="445" w:type="dxa"/>
            <w:gridSpan w:val="3"/>
            <w:tcBorders>
              <w:right w:val="nil"/>
            </w:tcBorders>
          </w:tcPr>
          <w:p w14:paraId="2D61F262" w14:textId="77777777" w:rsidR="000A3D32" w:rsidRDefault="00000000">
            <w:pPr>
              <w:spacing w:before="40" w:after="40"/>
            </w:pPr>
            <w:r>
              <w:rPr>
                <w:rFonts w:ascii="MS Gothic" w:eastAsia="MS Gothic" w:hAnsi="MS Gothic" w:cs="MS Gothic"/>
              </w:rPr>
              <w:t>☐</w:t>
            </w:r>
          </w:p>
        </w:tc>
        <w:tc>
          <w:tcPr>
            <w:tcW w:w="2658" w:type="dxa"/>
            <w:gridSpan w:val="7"/>
            <w:tcBorders>
              <w:left w:val="nil"/>
              <w:bottom w:val="single" w:sz="4" w:space="0" w:color="000000"/>
            </w:tcBorders>
          </w:tcPr>
          <w:p w14:paraId="219C5878" w14:textId="77777777" w:rsidR="000A3D32" w:rsidRDefault="00000000">
            <w:pPr>
              <w:spacing w:before="40" w:after="40"/>
            </w:pPr>
            <w:r>
              <w:t>Fall protection</w:t>
            </w:r>
          </w:p>
        </w:tc>
        <w:tc>
          <w:tcPr>
            <w:tcW w:w="416" w:type="dxa"/>
            <w:gridSpan w:val="3"/>
            <w:tcBorders>
              <w:right w:val="nil"/>
            </w:tcBorders>
          </w:tcPr>
          <w:p w14:paraId="05FAB649" w14:textId="77777777" w:rsidR="000A3D32" w:rsidRDefault="00000000">
            <w:pPr>
              <w:spacing w:before="40" w:after="40"/>
            </w:pPr>
            <w:r>
              <w:rPr>
                <w:rFonts w:ascii="MS Gothic" w:eastAsia="MS Gothic" w:hAnsi="MS Gothic" w:cs="MS Gothic"/>
              </w:rPr>
              <w:t>☒</w:t>
            </w:r>
          </w:p>
        </w:tc>
        <w:tc>
          <w:tcPr>
            <w:tcW w:w="2842" w:type="dxa"/>
            <w:gridSpan w:val="6"/>
            <w:tcBorders>
              <w:left w:val="nil"/>
              <w:bottom w:val="single" w:sz="4" w:space="0" w:color="000000"/>
            </w:tcBorders>
          </w:tcPr>
          <w:p w14:paraId="7E2FB4F4" w14:textId="77777777" w:rsidR="000A3D32" w:rsidRDefault="00000000">
            <w:pPr>
              <w:spacing w:before="40" w:after="40"/>
            </w:pPr>
            <w:r>
              <w:t>Hard hat</w:t>
            </w:r>
          </w:p>
        </w:tc>
        <w:tc>
          <w:tcPr>
            <w:tcW w:w="416" w:type="dxa"/>
            <w:tcBorders>
              <w:right w:val="nil"/>
            </w:tcBorders>
          </w:tcPr>
          <w:p w14:paraId="073DFBD1" w14:textId="77777777" w:rsidR="000A3D32" w:rsidRDefault="00000000">
            <w:pPr>
              <w:spacing w:before="40" w:after="40"/>
            </w:pPr>
            <w:r>
              <w:rPr>
                <w:rFonts w:ascii="MS Gothic" w:eastAsia="MS Gothic" w:hAnsi="MS Gothic" w:cs="MS Gothic"/>
              </w:rPr>
              <w:t>☐</w:t>
            </w:r>
          </w:p>
        </w:tc>
        <w:tc>
          <w:tcPr>
            <w:tcW w:w="958" w:type="dxa"/>
            <w:gridSpan w:val="4"/>
            <w:tcBorders>
              <w:left w:val="nil"/>
              <w:bottom w:val="single" w:sz="4" w:space="0" w:color="000000"/>
              <w:right w:val="nil"/>
            </w:tcBorders>
          </w:tcPr>
          <w:p w14:paraId="6FF2281C" w14:textId="77777777" w:rsidR="000A3D32" w:rsidRDefault="00000000">
            <w:pPr>
              <w:spacing w:before="40" w:after="40"/>
            </w:pPr>
            <w:r>
              <w:t>Other:</w:t>
            </w:r>
          </w:p>
        </w:tc>
        <w:tc>
          <w:tcPr>
            <w:tcW w:w="7020" w:type="dxa"/>
            <w:gridSpan w:val="5"/>
            <w:tcBorders>
              <w:left w:val="nil"/>
              <w:bottom w:val="single" w:sz="4" w:space="0" w:color="000000"/>
            </w:tcBorders>
          </w:tcPr>
          <w:p w14:paraId="37F9BA4D" w14:textId="77777777" w:rsidR="000A3D32" w:rsidRDefault="00000000">
            <w:pPr>
              <w:spacing w:before="40" w:after="40"/>
            </w:pPr>
            <w:r>
              <w:rPr>
                <w:rFonts w:ascii="Verdana" w:eastAsia="Verdana" w:hAnsi="Verdana" w:cs="Verdana"/>
                <w:highlight w:val="lightGray"/>
              </w:rPr>
              <w:t>     </w:t>
            </w:r>
          </w:p>
        </w:tc>
      </w:tr>
      <w:tr w:rsidR="000A3D32" w14:paraId="59F86851" w14:textId="77777777">
        <w:trPr>
          <w:trHeight w:val="432"/>
        </w:trPr>
        <w:tc>
          <w:tcPr>
            <w:tcW w:w="445" w:type="dxa"/>
            <w:gridSpan w:val="3"/>
            <w:tcBorders>
              <w:right w:val="nil"/>
            </w:tcBorders>
          </w:tcPr>
          <w:p w14:paraId="26E0181A" w14:textId="77777777" w:rsidR="000A3D32" w:rsidRDefault="00000000">
            <w:pPr>
              <w:spacing w:before="40" w:after="40"/>
            </w:pPr>
            <w:r>
              <w:rPr>
                <w:rFonts w:ascii="MS Gothic" w:eastAsia="MS Gothic" w:hAnsi="MS Gothic" w:cs="MS Gothic"/>
              </w:rPr>
              <w:t>☐</w:t>
            </w:r>
          </w:p>
        </w:tc>
        <w:tc>
          <w:tcPr>
            <w:tcW w:w="2658" w:type="dxa"/>
            <w:gridSpan w:val="7"/>
            <w:tcBorders>
              <w:left w:val="nil"/>
              <w:bottom w:val="single" w:sz="4" w:space="0" w:color="000000"/>
            </w:tcBorders>
          </w:tcPr>
          <w:p w14:paraId="7E09630D" w14:textId="77777777" w:rsidR="000A3D32" w:rsidRDefault="00000000">
            <w:pPr>
              <w:spacing w:before="40" w:after="40"/>
            </w:pPr>
            <w:r>
              <w:t>Welding shields</w:t>
            </w:r>
          </w:p>
        </w:tc>
        <w:tc>
          <w:tcPr>
            <w:tcW w:w="416" w:type="dxa"/>
            <w:gridSpan w:val="3"/>
            <w:tcBorders>
              <w:right w:val="nil"/>
            </w:tcBorders>
          </w:tcPr>
          <w:p w14:paraId="4929F71D" w14:textId="77777777" w:rsidR="000A3D32" w:rsidRDefault="00000000">
            <w:pPr>
              <w:spacing w:before="40" w:after="40"/>
            </w:pPr>
            <w:r>
              <w:rPr>
                <w:rFonts w:ascii="MS Gothic" w:eastAsia="MS Gothic" w:hAnsi="MS Gothic" w:cs="MS Gothic"/>
              </w:rPr>
              <w:t>☒</w:t>
            </w:r>
          </w:p>
        </w:tc>
        <w:tc>
          <w:tcPr>
            <w:tcW w:w="2842" w:type="dxa"/>
            <w:gridSpan w:val="6"/>
            <w:tcBorders>
              <w:left w:val="nil"/>
              <w:bottom w:val="single" w:sz="4" w:space="0" w:color="000000"/>
            </w:tcBorders>
          </w:tcPr>
          <w:p w14:paraId="69F9E415" w14:textId="77777777" w:rsidR="000A3D32" w:rsidRDefault="00000000">
            <w:pPr>
              <w:spacing w:before="40" w:after="40"/>
            </w:pPr>
            <w:r>
              <w:t>Hearing protection</w:t>
            </w:r>
          </w:p>
        </w:tc>
        <w:tc>
          <w:tcPr>
            <w:tcW w:w="416" w:type="dxa"/>
            <w:tcBorders>
              <w:right w:val="nil"/>
            </w:tcBorders>
          </w:tcPr>
          <w:p w14:paraId="32AFDD96" w14:textId="77777777" w:rsidR="000A3D32" w:rsidRDefault="00000000">
            <w:pPr>
              <w:spacing w:before="40" w:after="40"/>
            </w:pPr>
            <w:r>
              <w:rPr>
                <w:rFonts w:ascii="MS Gothic" w:eastAsia="MS Gothic" w:hAnsi="MS Gothic" w:cs="MS Gothic"/>
              </w:rPr>
              <w:t>☐</w:t>
            </w:r>
          </w:p>
        </w:tc>
        <w:tc>
          <w:tcPr>
            <w:tcW w:w="958" w:type="dxa"/>
            <w:gridSpan w:val="4"/>
            <w:tcBorders>
              <w:left w:val="nil"/>
              <w:bottom w:val="single" w:sz="4" w:space="0" w:color="000000"/>
              <w:right w:val="nil"/>
            </w:tcBorders>
          </w:tcPr>
          <w:p w14:paraId="1FD482CF" w14:textId="77777777" w:rsidR="000A3D32" w:rsidRDefault="00000000">
            <w:pPr>
              <w:spacing w:before="40" w:after="40"/>
            </w:pPr>
            <w:r>
              <w:t>Other:</w:t>
            </w:r>
          </w:p>
        </w:tc>
        <w:tc>
          <w:tcPr>
            <w:tcW w:w="7020" w:type="dxa"/>
            <w:gridSpan w:val="5"/>
            <w:tcBorders>
              <w:left w:val="nil"/>
              <w:bottom w:val="single" w:sz="4" w:space="0" w:color="000000"/>
            </w:tcBorders>
          </w:tcPr>
          <w:p w14:paraId="36AB0555" w14:textId="77777777" w:rsidR="000A3D32" w:rsidRDefault="00000000">
            <w:pPr>
              <w:spacing w:before="40" w:after="40"/>
            </w:pPr>
            <w:r>
              <w:rPr>
                <w:rFonts w:ascii="Verdana" w:eastAsia="Verdana" w:hAnsi="Verdana" w:cs="Verdana"/>
                <w:highlight w:val="lightGray"/>
              </w:rPr>
              <w:t>     </w:t>
            </w:r>
          </w:p>
        </w:tc>
      </w:tr>
      <w:tr w:rsidR="000A3D32" w14:paraId="34A66D87" w14:textId="77777777">
        <w:trPr>
          <w:trHeight w:val="432"/>
        </w:trPr>
        <w:tc>
          <w:tcPr>
            <w:tcW w:w="445" w:type="dxa"/>
            <w:gridSpan w:val="3"/>
            <w:tcBorders>
              <w:bottom w:val="single" w:sz="4" w:space="0" w:color="000000"/>
              <w:right w:val="nil"/>
            </w:tcBorders>
          </w:tcPr>
          <w:p w14:paraId="29C6CE7C" w14:textId="77777777" w:rsidR="000A3D32" w:rsidRDefault="00000000">
            <w:pPr>
              <w:spacing w:before="40" w:after="40"/>
            </w:pPr>
            <w:r>
              <w:rPr>
                <w:rFonts w:ascii="MS Gothic" w:eastAsia="MS Gothic" w:hAnsi="MS Gothic" w:cs="MS Gothic"/>
              </w:rPr>
              <w:t>☒</w:t>
            </w:r>
          </w:p>
        </w:tc>
        <w:tc>
          <w:tcPr>
            <w:tcW w:w="2658" w:type="dxa"/>
            <w:gridSpan w:val="7"/>
            <w:tcBorders>
              <w:left w:val="nil"/>
              <w:bottom w:val="single" w:sz="4" w:space="0" w:color="000000"/>
            </w:tcBorders>
          </w:tcPr>
          <w:p w14:paraId="4AEC2378" w14:textId="77777777" w:rsidR="000A3D32" w:rsidRDefault="00000000">
            <w:pPr>
              <w:spacing w:before="40" w:after="40"/>
            </w:pPr>
            <w:r>
              <w:t>Reflective vest</w:t>
            </w:r>
          </w:p>
        </w:tc>
        <w:tc>
          <w:tcPr>
            <w:tcW w:w="416" w:type="dxa"/>
            <w:gridSpan w:val="3"/>
            <w:tcBorders>
              <w:bottom w:val="single" w:sz="4" w:space="0" w:color="000000"/>
              <w:right w:val="nil"/>
            </w:tcBorders>
          </w:tcPr>
          <w:p w14:paraId="601983D0" w14:textId="77777777" w:rsidR="000A3D32" w:rsidRDefault="00000000">
            <w:pPr>
              <w:spacing w:before="40" w:after="40"/>
            </w:pPr>
            <w:r>
              <w:rPr>
                <w:rFonts w:ascii="MS Gothic" w:eastAsia="MS Gothic" w:hAnsi="MS Gothic" w:cs="MS Gothic"/>
              </w:rPr>
              <w:t>☐</w:t>
            </w:r>
          </w:p>
        </w:tc>
        <w:tc>
          <w:tcPr>
            <w:tcW w:w="2842" w:type="dxa"/>
            <w:gridSpan w:val="6"/>
            <w:tcBorders>
              <w:left w:val="nil"/>
              <w:bottom w:val="single" w:sz="4" w:space="0" w:color="000000"/>
            </w:tcBorders>
          </w:tcPr>
          <w:p w14:paraId="4DE2BEDE" w14:textId="77777777" w:rsidR="000A3D32" w:rsidRDefault="00000000">
            <w:pPr>
              <w:spacing w:before="40" w:after="40"/>
            </w:pPr>
            <w:r>
              <w:t>Arc rated clothing</w:t>
            </w:r>
          </w:p>
        </w:tc>
        <w:tc>
          <w:tcPr>
            <w:tcW w:w="416" w:type="dxa"/>
            <w:tcBorders>
              <w:bottom w:val="single" w:sz="4" w:space="0" w:color="000000"/>
              <w:right w:val="nil"/>
            </w:tcBorders>
          </w:tcPr>
          <w:p w14:paraId="0EC1319A" w14:textId="77777777" w:rsidR="000A3D32" w:rsidRDefault="00000000">
            <w:pPr>
              <w:spacing w:before="40" w:after="40"/>
            </w:pPr>
            <w:r>
              <w:rPr>
                <w:rFonts w:ascii="MS Gothic" w:eastAsia="MS Gothic" w:hAnsi="MS Gothic" w:cs="MS Gothic"/>
              </w:rPr>
              <w:t>☐</w:t>
            </w:r>
          </w:p>
        </w:tc>
        <w:tc>
          <w:tcPr>
            <w:tcW w:w="958" w:type="dxa"/>
            <w:gridSpan w:val="4"/>
            <w:tcBorders>
              <w:left w:val="nil"/>
              <w:bottom w:val="single" w:sz="4" w:space="0" w:color="000000"/>
              <w:right w:val="nil"/>
            </w:tcBorders>
          </w:tcPr>
          <w:p w14:paraId="2498AA74" w14:textId="77777777" w:rsidR="000A3D32" w:rsidRDefault="00000000">
            <w:pPr>
              <w:spacing w:before="40" w:after="40"/>
            </w:pPr>
            <w:r>
              <w:t>Other:</w:t>
            </w:r>
          </w:p>
        </w:tc>
        <w:tc>
          <w:tcPr>
            <w:tcW w:w="7020" w:type="dxa"/>
            <w:gridSpan w:val="5"/>
            <w:tcBorders>
              <w:left w:val="nil"/>
              <w:bottom w:val="single" w:sz="4" w:space="0" w:color="000000"/>
            </w:tcBorders>
          </w:tcPr>
          <w:p w14:paraId="0FCFDEE3" w14:textId="77777777" w:rsidR="000A3D32" w:rsidRDefault="00000000">
            <w:pPr>
              <w:spacing w:before="40" w:after="40"/>
            </w:pPr>
            <w:r>
              <w:rPr>
                <w:rFonts w:ascii="Verdana" w:eastAsia="Verdana" w:hAnsi="Verdana" w:cs="Verdana"/>
                <w:highlight w:val="lightGray"/>
              </w:rPr>
              <w:t>     </w:t>
            </w:r>
          </w:p>
        </w:tc>
      </w:tr>
      <w:tr w:rsidR="000A3D32" w14:paraId="64D4455A" w14:textId="77777777">
        <w:trPr>
          <w:trHeight w:val="144"/>
        </w:trPr>
        <w:tc>
          <w:tcPr>
            <w:tcW w:w="14755" w:type="dxa"/>
            <w:gridSpan w:val="29"/>
            <w:tcBorders>
              <w:left w:val="nil"/>
              <w:bottom w:val="single" w:sz="4" w:space="0" w:color="000000"/>
              <w:right w:val="nil"/>
            </w:tcBorders>
          </w:tcPr>
          <w:p w14:paraId="6FC49D52" w14:textId="77777777" w:rsidR="000A3D32" w:rsidRDefault="000A3D32"/>
        </w:tc>
      </w:tr>
      <w:tr w:rsidR="000A3D32" w14:paraId="3D44D413" w14:textId="77777777">
        <w:tc>
          <w:tcPr>
            <w:tcW w:w="14755" w:type="dxa"/>
            <w:gridSpan w:val="29"/>
            <w:tcBorders>
              <w:top w:val="single" w:sz="4" w:space="0" w:color="000000"/>
              <w:bottom w:val="single" w:sz="4" w:space="0" w:color="000000"/>
            </w:tcBorders>
            <w:shd w:val="clear" w:color="auto" w:fill="D9D9D9"/>
          </w:tcPr>
          <w:p w14:paraId="3E75838F" w14:textId="77777777" w:rsidR="000A3D32" w:rsidRDefault="00000000">
            <w:pPr>
              <w:spacing w:before="60" w:after="60"/>
              <w:rPr>
                <w:b/>
              </w:rPr>
            </w:pPr>
            <w:r>
              <w:rPr>
                <w:b/>
              </w:rPr>
              <w:t>Training Assigned:</w:t>
            </w:r>
          </w:p>
        </w:tc>
      </w:tr>
      <w:tr w:rsidR="000A3D32" w14:paraId="559929D8" w14:textId="77777777">
        <w:tc>
          <w:tcPr>
            <w:tcW w:w="265" w:type="dxa"/>
            <w:tcBorders>
              <w:top w:val="single" w:sz="4" w:space="0" w:color="000000"/>
              <w:bottom w:val="nil"/>
            </w:tcBorders>
          </w:tcPr>
          <w:p w14:paraId="1488AF8D" w14:textId="77777777" w:rsidR="000A3D32" w:rsidRDefault="000A3D32"/>
        </w:tc>
        <w:tc>
          <w:tcPr>
            <w:tcW w:w="14220" w:type="dxa"/>
            <w:gridSpan w:val="27"/>
            <w:tcBorders>
              <w:top w:val="single" w:sz="4" w:space="0" w:color="000000"/>
            </w:tcBorders>
          </w:tcPr>
          <w:p w14:paraId="5AC3751C" w14:textId="77777777" w:rsidR="000A3D32" w:rsidRDefault="000A3D32"/>
        </w:tc>
        <w:tc>
          <w:tcPr>
            <w:tcW w:w="270" w:type="dxa"/>
            <w:tcBorders>
              <w:top w:val="single" w:sz="4" w:space="0" w:color="000000"/>
              <w:bottom w:val="nil"/>
            </w:tcBorders>
          </w:tcPr>
          <w:p w14:paraId="1770988D" w14:textId="77777777" w:rsidR="000A3D32" w:rsidRDefault="000A3D32"/>
        </w:tc>
      </w:tr>
      <w:tr w:rsidR="000A3D32" w14:paraId="60B0B41D" w14:textId="77777777">
        <w:trPr>
          <w:trHeight w:val="432"/>
        </w:trPr>
        <w:tc>
          <w:tcPr>
            <w:tcW w:w="265" w:type="dxa"/>
            <w:tcBorders>
              <w:top w:val="nil"/>
              <w:right w:val="single" w:sz="4" w:space="0" w:color="000000"/>
            </w:tcBorders>
          </w:tcPr>
          <w:p w14:paraId="6FE72E64" w14:textId="77777777" w:rsidR="000A3D32" w:rsidRDefault="000A3D32">
            <w:pPr>
              <w:spacing w:before="40" w:after="40"/>
            </w:pPr>
          </w:p>
        </w:tc>
        <w:tc>
          <w:tcPr>
            <w:tcW w:w="14220" w:type="dxa"/>
            <w:gridSpan w:val="27"/>
            <w:tcBorders>
              <w:top w:val="single" w:sz="4" w:space="0" w:color="000000"/>
              <w:left w:val="single" w:sz="4" w:space="0" w:color="000000"/>
              <w:bottom w:val="single" w:sz="4" w:space="0" w:color="000000"/>
              <w:right w:val="single" w:sz="4" w:space="0" w:color="000000"/>
            </w:tcBorders>
          </w:tcPr>
          <w:p w14:paraId="12EB93E3" w14:textId="77777777" w:rsidR="000A3D32" w:rsidRDefault="00000000">
            <w:pPr>
              <w:spacing w:before="40" w:after="40"/>
            </w:pPr>
            <w:r>
              <w:rPr>
                <w:rFonts w:ascii="Verdana" w:eastAsia="Verdana" w:hAnsi="Verdana" w:cs="Verdana"/>
                <w:highlight w:val="lightGray"/>
              </w:rPr>
              <w:t xml:space="preserve">Ladder Safety, Elevated Work and Fall Protection, Heat Related Illness, Hazard Communication, Laboratory Safety, HAZWOPER 40hr, Radiation Safety, Personal Protective Equipment, Hand and Tool Safety, Confined Space Safety, Fire Safety, Slips/Trips/Falls, Ergonomics, Defensive Driver </w:t>
            </w:r>
          </w:p>
        </w:tc>
        <w:tc>
          <w:tcPr>
            <w:tcW w:w="270" w:type="dxa"/>
            <w:tcBorders>
              <w:left w:val="single" w:sz="4" w:space="0" w:color="000000"/>
            </w:tcBorders>
          </w:tcPr>
          <w:p w14:paraId="7295321F" w14:textId="77777777" w:rsidR="000A3D32" w:rsidRDefault="000A3D32">
            <w:pPr>
              <w:spacing w:before="40" w:after="40"/>
            </w:pPr>
          </w:p>
        </w:tc>
      </w:tr>
      <w:tr w:rsidR="000A3D32" w14:paraId="19D1DE51" w14:textId="77777777">
        <w:tc>
          <w:tcPr>
            <w:tcW w:w="265" w:type="dxa"/>
          </w:tcPr>
          <w:p w14:paraId="75FAA941" w14:textId="77777777" w:rsidR="000A3D32" w:rsidRDefault="000A3D32">
            <w:pPr>
              <w:spacing w:before="120"/>
            </w:pPr>
          </w:p>
        </w:tc>
        <w:tc>
          <w:tcPr>
            <w:tcW w:w="14220" w:type="dxa"/>
            <w:gridSpan w:val="27"/>
            <w:tcBorders>
              <w:bottom w:val="single" w:sz="4" w:space="0" w:color="000000"/>
            </w:tcBorders>
          </w:tcPr>
          <w:p w14:paraId="2C3C11F5" w14:textId="77777777" w:rsidR="000A3D32" w:rsidRDefault="00000000">
            <w:pPr>
              <w:spacing w:before="120"/>
            </w:pPr>
            <w:r>
              <w:t>Additional training needed?</w:t>
            </w:r>
          </w:p>
        </w:tc>
        <w:tc>
          <w:tcPr>
            <w:tcW w:w="270" w:type="dxa"/>
          </w:tcPr>
          <w:p w14:paraId="1789BAD9" w14:textId="77777777" w:rsidR="000A3D32" w:rsidRDefault="000A3D32">
            <w:pPr>
              <w:spacing w:before="120"/>
            </w:pPr>
          </w:p>
        </w:tc>
      </w:tr>
      <w:tr w:rsidR="000A3D32" w14:paraId="6020E1CA" w14:textId="77777777">
        <w:trPr>
          <w:trHeight w:val="432"/>
        </w:trPr>
        <w:tc>
          <w:tcPr>
            <w:tcW w:w="265" w:type="dxa"/>
            <w:tcBorders>
              <w:right w:val="single" w:sz="4" w:space="0" w:color="000000"/>
            </w:tcBorders>
          </w:tcPr>
          <w:p w14:paraId="234A87D8" w14:textId="77777777" w:rsidR="000A3D32" w:rsidRDefault="000A3D32">
            <w:pPr>
              <w:spacing w:before="40" w:after="40"/>
            </w:pPr>
          </w:p>
        </w:tc>
        <w:tc>
          <w:tcPr>
            <w:tcW w:w="14220" w:type="dxa"/>
            <w:gridSpan w:val="27"/>
            <w:tcBorders>
              <w:top w:val="single" w:sz="4" w:space="0" w:color="000000"/>
              <w:left w:val="single" w:sz="4" w:space="0" w:color="000000"/>
              <w:bottom w:val="single" w:sz="4" w:space="0" w:color="000000"/>
              <w:right w:val="single" w:sz="4" w:space="0" w:color="000000"/>
            </w:tcBorders>
          </w:tcPr>
          <w:p w14:paraId="7D4A28B4" w14:textId="77777777" w:rsidR="000A3D32" w:rsidRDefault="00000000">
            <w:pPr>
              <w:spacing w:before="40" w:after="40"/>
            </w:pPr>
            <w:r>
              <w:rPr>
                <w:rFonts w:ascii="Verdana" w:eastAsia="Verdana" w:hAnsi="Verdana" w:cs="Verdana"/>
                <w:highlight w:val="lightGray"/>
              </w:rPr>
              <w:t>     </w:t>
            </w:r>
          </w:p>
        </w:tc>
        <w:tc>
          <w:tcPr>
            <w:tcW w:w="270" w:type="dxa"/>
            <w:tcBorders>
              <w:left w:val="single" w:sz="4" w:space="0" w:color="000000"/>
            </w:tcBorders>
          </w:tcPr>
          <w:p w14:paraId="21088D49" w14:textId="77777777" w:rsidR="000A3D32" w:rsidRDefault="000A3D32">
            <w:pPr>
              <w:spacing w:before="40" w:after="40"/>
            </w:pPr>
          </w:p>
        </w:tc>
      </w:tr>
      <w:tr w:rsidR="000A3D32" w14:paraId="03A92B81" w14:textId="77777777">
        <w:tc>
          <w:tcPr>
            <w:tcW w:w="265" w:type="dxa"/>
          </w:tcPr>
          <w:p w14:paraId="6882EC08" w14:textId="77777777" w:rsidR="000A3D32" w:rsidRDefault="000A3D32"/>
        </w:tc>
        <w:tc>
          <w:tcPr>
            <w:tcW w:w="14220" w:type="dxa"/>
            <w:gridSpan w:val="27"/>
            <w:tcBorders>
              <w:top w:val="single" w:sz="4" w:space="0" w:color="000000"/>
              <w:bottom w:val="single" w:sz="4" w:space="0" w:color="000000"/>
            </w:tcBorders>
          </w:tcPr>
          <w:p w14:paraId="01A5CD18" w14:textId="77777777" w:rsidR="000A3D32" w:rsidRDefault="000A3D32"/>
        </w:tc>
        <w:tc>
          <w:tcPr>
            <w:tcW w:w="270" w:type="dxa"/>
          </w:tcPr>
          <w:p w14:paraId="50B9D18F" w14:textId="77777777" w:rsidR="000A3D32" w:rsidRDefault="000A3D32"/>
        </w:tc>
      </w:tr>
    </w:tbl>
    <w:p w14:paraId="0BF6968F" w14:textId="77777777" w:rsidR="000A3D32" w:rsidRDefault="000A3D32">
      <w:pPr>
        <w:spacing w:before="240"/>
      </w:pPr>
    </w:p>
    <w:sectPr w:rsidR="000A3D32">
      <w:headerReference w:type="default" r:id="rId15"/>
      <w:footerReference w:type="default" r:id="rId16"/>
      <w:headerReference w:type="first" r:id="rId17"/>
      <w:footerReference w:type="first" r:id="rId18"/>
      <w:pgSz w:w="15840" w:h="12240" w:orient="landscape"/>
      <w:pgMar w:top="86" w:right="720" w:bottom="144"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77729B" w14:textId="77777777" w:rsidR="00BF325F" w:rsidRDefault="00BF325F">
      <w:r>
        <w:separator/>
      </w:r>
    </w:p>
  </w:endnote>
  <w:endnote w:type="continuationSeparator" w:id="0">
    <w:p w14:paraId="4179D992" w14:textId="77777777" w:rsidR="00BF325F" w:rsidRDefault="00BF3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D9D51F8-01CC-4348-9C98-0D59AA963F2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21927C59-9BED-47EB-83D9-32AE7DBFB4D5}"/>
    <w:embedBold r:id="rId3" w:fontKey="{40EAADA5-DA35-4237-9D24-15954C11FD82}"/>
    <w:embedBoldItalic r:id="rId4" w:fontKey="{32462D94-AAE6-4A51-8D1A-755F49C032F7}"/>
  </w:font>
  <w:font w:name="Georgia">
    <w:panose1 w:val="02040502050405020303"/>
    <w:charset w:val="00"/>
    <w:family w:val="roman"/>
    <w:pitch w:val="variable"/>
    <w:sig w:usb0="00000287" w:usb1="00000000" w:usb2="00000000" w:usb3="00000000" w:csb0="0000009F" w:csb1="00000000"/>
    <w:embedRegular r:id="rId5" w:fontKey="{F94C1145-AC12-4E0F-BB8E-6E409C95C99B}"/>
    <w:embedItalic r:id="rId6" w:fontKey="{8330B6B3-510F-449D-98C3-A1957C238026}"/>
  </w:font>
  <w:font w:name="Calibri">
    <w:panose1 w:val="020F0502020204030204"/>
    <w:charset w:val="00"/>
    <w:family w:val="swiss"/>
    <w:pitch w:val="variable"/>
    <w:sig w:usb0="E4002EFF" w:usb1="C000247B" w:usb2="00000009" w:usb3="00000000" w:csb0="000001FF" w:csb1="00000000"/>
    <w:embedRegular r:id="rId7" w:fontKey="{62AB9F15-4018-4600-A271-63C0E2AEA605}"/>
  </w:font>
  <w:font w:name="MS Gothic">
    <w:altName w:val="ＭＳ ゴシック"/>
    <w:panose1 w:val="020B0609070205080204"/>
    <w:charset w:val="80"/>
    <w:family w:val="modern"/>
    <w:pitch w:val="fixed"/>
    <w:sig w:usb0="E00002FF" w:usb1="6AC7FDFB" w:usb2="08000012" w:usb3="00000000" w:csb0="0002009F" w:csb1="00000000"/>
    <w:embedRegular r:id="rId8" w:subsetted="1" w:fontKey="{E7F33211-E864-475E-A505-9EA8B07F74EE}"/>
  </w:font>
  <w:font w:name="Cambria">
    <w:panose1 w:val="02040503050406030204"/>
    <w:charset w:val="00"/>
    <w:family w:val="roman"/>
    <w:pitch w:val="variable"/>
    <w:sig w:usb0="E00006FF" w:usb1="420024FF" w:usb2="02000000" w:usb3="00000000" w:csb0="0000019F" w:csb1="00000000"/>
    <w:embedRegular r:id="rId9" w:fontKey="{C3878D64-C4D2-49A9-9652-67BA43C5DE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8D447" w14:textId="77777777" w:rsidR="000A3D32" w:rsidRDefault="000A3D32">
    <w:pPr>
      <w:widowControl w:val="0"/>
      <w:pBdr>
        <w:top w:val="nil"/>
        <w:left w:val="nil"/>
        <w:bottom w:val="nil"/>
        <w:right w:val="nil"/>
        <w:between w:val="nil"/>
      </w:pBdr>
      <w:spacing w:line="276" w:lineRule="auto"/>
      <w:rPr>
        <w:color w:val="000000"/>
      </w:rPr>
    </w:pPr>
  </w:p>
  <w:tbl>
    <w:tblPr>
      <w:tblStyle w:val="ae"/>
      <w:tblW w:w="143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70"/>
      <w:gridCol w:w="2412"/>
    </w:tblGrid>
    <w:tr w:rsidR="000A3D32" w14:paraId="037A77B5" w14:textId="77777777">
      <w:tc>
        <w:tcPr>
          <w:tcW w:w="11970" w:type="dxa"/>
        </w:tcPr>
        <w:p w14:paraId="2E4473B3" w14:textId="77777777" w:rsidR="000A3D32" w:rsidRDefault="00000000">
          <w:pPr>
            <w:pBdr>
              <w:top w:val="nil"/>
              <w:left w:val="nil"/>
              <w:bottom w:val="nil"/>
              <w:right w:val="nil"/>
              <w:between w:val="nil"/>
            </w:pBdr>
            <w:tabs>
              <w:tab w:val="left" w:pos="2880"/>
              <w:tab w:val="left" w:pos="5760"/>
            </w:tabs>
            <w:rPr>
              <w:rFonts w:ascii="Verdana" w:eastAsia="Verdana" w:hAnsi="Verdana" w:cs="Verdana"/>
              <w:color w:val="000000"/>
            </w:rPr>
          </w:pPr>
          <w:r>
            <w:rPr>
              <w:rFonts w:ascii="Verdana" w:eastAsia="Verdana" w:hAnsi="Verdana" w:cs="Verdana"/>
              <w:color w:val="000000"/>
            </w:rPr>
            <w:t>Position Description Instructions and Form 03/10/2023</w:t>
          </w:r>
        </w:p>
      </w:tc>
      <w:tc>
        <w:tcPr>
          <w:tcW w:w="2412" w:type="dxa"/>
        </w:tcPr>
        <w:p w14:paraId="13176496" w14:textId="77777777" w:rsidR="000A3D32" w:rsidRDefault="00000000">
          <w:pPr>
            <w:pBdr>
              <w:top w:val="nil"/>
              <w:left w:val="nil"/>
              <w:bottom w:val="nil"/>
              <w:right w:val="nil"/>
              <w:between w:val="nil"/>
            </w:pBdr>
            <w:tabs>
              <w:tab w:val="left" w:pos="2880"/>
              <w:tab w:val="left" w:pos="5760"/>
            </w:tabs>
            <w:jc w:val="right"/>
            <w:rPr>
              <w:rFonts w:ascii="Verdana" w:eastAsia="Verdana" w:hAnsi="Verdana" w:cs="Verdana"/>
              <w:color w:val="000000"/>
            </w:rPr>
          </w:pPr>
          <w:r>
            <w:rPr>
              <w:rFonts w:ascii="Verdana" w:eastAsia="Verdana" w:hAnsi="Verdana" w:cs="Verdana"/>
              <w:color w:val="000000"/>
            </w:rPr>
            <w:t xml:space="preserve">Page </w:t>
          </w:r>
          <w:r>
            <w:rPr>
              <w:rFonts w:ascii="Verdana" w:eastAsia="Verdana" w:hAnsi="Verdana" w:cs="Verdana"/>
              <w:color w:val="000000"/>
            </w:rPr>
            <w:fldChar w:fldCharType="begin"/>
          </w:r>
          <w:r>
            <w:rPr>
              <w:rFonts w:ascii="Verdana" w:eastAsia="Verdana" w:hAnsi="Verdana" w:cs="Verdana"/>
              <w:color w:val="000000"/>
            </w:rPr>
            <w:instrText>PAGE</w:instrText>
          </w:r>
          <w:r>
            <w:rPr>
              <w:rFonts w:ascii="Verdana" w:eastAsia="Verdana" w:hAnsi="Verdana" w:cs="Verdana"/>
              <w:color w:val="000000"/>
            </w:rPr>
            <w:fldChar w:fldCharType="separate"/>
          </w:r>
          <w:r w:rsidR="00127A5A">
            <w:rPr>
              <w:rFonts w:ascii="Verdana" w:eastAsia="Verdana" w:hAnsi="Verdana" w:cs="Verdana"/>
              <w:noProof/>
              <w:color w:val="000000"/>
            </w:rPr>
            <w:t>1</w:t>
          </w:r>
          <w:r>
            <w:rPr>
              <w:rFonts w:ascii="Verdana" w:eastAsia="Verdana" w:hAnsi="Verdana" w:cs="Verdana"/>
              <w:color w:val="000000"/>
            </w:rPr>
            <w:fldChar w:fldCharType="end"/>
          </w:r>
          <w:r>
            <w:rPr>
              <w:rFonts w:ascii="Verdana" w:eastAsia="Verdana" w:hAnsi="Verdana" w:cs="Verdana"/>
              <w:color w:val="000000"/>
            </w:rPr>
            <w:t xml:space="preserve"> of </w:t>
          </w:r>
          <w:r>
            <w:rPr>
              <w:rFonts w:ascii="Verdana" w:eastAsia="Verdana" w:hAnsi="Verdana" w:cs="Verdana"/>
              <w:color w:val="000000"/>
            </w:rPr>
            <w:fldChar w:fldCharType="begin"/>
          </w:r>
          <w:r>
            <w:rPr>
              <w:rFonts w:ascii="Verdana" w:eastAsia="Verdana" w:hAnsi="Verdana" w:cs="Verdana"/>
              <w:color w:val="000000"/>
            </w:rPr>
            <w:instrText>NUMPAGES</w:instrText>
          </w:r>
          <w:r>
            <w:rPr>
              <w:rFonts w:ascii="Verdana" w:eastAsia="Verdana" w:hAnsi="Verdana" w:cs="Verdana"/>
              <w:color w:val="000000"/>
            </w:rPr>
            <w:fldChar w:fldCharType="separate"/>
          </w:r>
          <w:r w:rsidR="00127A5A">
            <w:rPr>
              <w:rFonts w:ascii="Verdana" w:eastAsia="Verdana" w:hAnsi="Verdana" w:cs="Verdana"/>
              <w:noProof/>
              <w:color w:val="000000"/>
            </w:rPr>
            <w:t>2</w:t>
          </w:r>
          <w:r>
            <w:rPr>
              <w:rFonts w:ascii="Verdana" w:eastAsia="Verdana" w:hAnsi="Verdana" w:cs="Verdana"/>
              <w:color w:val="000000"/>
            </w:rPr>
            <w:fldChar w:fldCharType="end"/>
          </w:r>
        </w:p>
      </w:tc>
    </w:tr>
  </w:tbl>
  <w:p w14:paraId="0C4F0A7D" w14:textId="77777777" w:rsidR="000A3D32" w:rsidRDefault="00000000">
    <w:pPr>
      <w:pBdr>
        <w:top w:val="nil"/>
        <w:left w:val="nil"/>
        <w:bottom w:val="nil"/>
        <w:right w:val="nil"/>
        <w:between w:val="nil"/>
      </w:pBdr>
      <w:tabs>
        <w:tab w:val="left" w:pos="2880"/>
        <w:tab w:val="left" w:pos="5760"/>
        <w:tab w:val="left" w:pos="6240"/>
      </w:tabs>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DA623" w14:textId="77777777" w:rsidR="000A3D32" w:rsidRDefault="00000000">
    <w:pPr>
      <w:pBdr>
        <w:top w:val="nil"/>
        <w:left w:val="nil"/>
        <w:bottom w:val="nil"/>
        <w:right w:val="nil"/>
        <w:between w:val="nil"/>
      </w:pBdr>
      <w:tabs>
        <w:tab w:val="left" w:pos="2880"/>
        <w:tab w:val="left" w:pos="5760"/>
      </w:tabs>
      <w:rPr>
        <w:color w:val="000000"/>
      </w:rPr>
    </w:pPr>
    <w:r>
      <w:rPr>
        <w:color w:val="000000"/>
      </w:rPr>
      <w:t>SJSU HR: revised 03/14/13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4C8B5" w14:textId="27084495" w:rsidR="000A3D32" w:rsidRDefault="00000000">
    <w:pPr>
      <w:pBdr>
        <w:top w:val="single" w:sz="4" w:space="1" w:color="000000"/>
        <w:left w:val="nil"/>
        <w:bottom w:val="nil"/>
        <w:right w:val="nil"/>
        <w:between w:val="nil"/>
      </w:pBdr>
      <w:tabs>
        <w:tab w:val="left" w:pos="2880"/>
        <w:tab w:val="left" w:pos="5760"/>
        <w:tab w:val="left" w:pos="4770"/>
        <w:tab w:val="left" w:pos="4860"/>
        <w:tab w:val="right" w:pos="10080"/>
        <w:tab w:val="right" w:pos="14490"/>
      </w:tabs>
      <w:rPr>
        <w:color w:val="000000"/>
      </w:rPr>
    </w:pPr>
    <w:r>
      <w:rPr>
        <w:color w:val="000000"/>
      </w:rPr>
      <w:t xml:space="preserve">One Washington Square San Jose, CA 95192 | Phone: 408-924-1969 | </w:t>
    </w:r>
    <w:hyperlink r:id="rId1">
      <w:r>
        <w:rPr>
          <w:color w:val="0000FF"/>
          <w:u w:val="single"/>
        </w:rPr>
        <w:t>https://www.sjsu.edu/fdo/departments/ehs/</w:t>
      </w:r>
    </w:hyperlink>
    <w:r>
      <w:rPr>
        <w:color w:val="000000"/>
      </w:rPr>
      <w:t xml:space="preserve"> </w:t>
    </w:r>
    <w:r>
      <w:rPr>
        <w:color w:val="000000"/>
      </w:rPr>
      <w:tab/>
      <w:t xml:space="preserve">Page </w:t>
    </w:r>
    <w:r>
      <w:rPr>
        <w:color w:val="000000"/>
      </w:rPr>
      <w:fldChar w:fldCharType="begin"/>
    </w:r>
    <w:r>
      <w:rPr>
        <w:color w:val="000000"/>
      </w:rPr>
      <w:instrText>PAGE</w:instrText>
    </w:r>
    <w:r>
      <w:rPr>
        <w:color w:val="000000"/>
      </w:rPr>
      <w:fldChar w:fldCharType="separate"/>
    </w:r>
    <w:r w:rsidR="00127A5A">
      <w:rPr>
        <w:noProof/>
        <w:color w:val="000000"/>
      </w:rPr>
      <w:t>8</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127A5A">
      <w:rPr>
        <w:noProof/>
        <w:color w:val="000000"/>
      </w:rPr>
      <w:t>9</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68953" w14:textId="77777777" w:rsidR="000A3D32" w:rsidRDefault="000A3D32">
    <w:pPr>
      <w:widowControl w:val="0"/>
      <w:pBdr>
        <w:top w:val="nil"/>
        <w:left w:val="nil"/>
        <w:bottom w:val="nil"/>
        <w:right w:val="nil"/>
        <w:between w:val="nil"/>
      </w:pBdr>
      <w:spacing w:line="276" w:lineRule="auto"/>
      <w:rPr>
        <w:color w:val="000000"/>
      </w:rPr>
    </w:pPr>
  </w:p>
  <w:tbl>
    <w:tblPr>
      <w:tblStyle w:val="af"/>
      <w:tblW w:w="11304"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5652"/>
      <w:gridCol w:w="5652"/>
    </w:tblGrid>
    <w:tr w:rsidR="000A3D32" w14:paraId="2616C287" w14:textId="77777777">
      <w:trPr>
        <w:tblHeader/>
      </w:trPr>
      <w:tc>
        <w:tcPr>
          <w:tcW w:w="5652" w:type="dxa"/>
        </w:tcPr>
        <w:p w14:paraId="0FFF3150" w14:textId="77777777" w:rsidR="000A3D32" w:rsidRDefault="00000000">
          <w:pPr>
            <w:pBdr>
              <w:top w:val="nil"/>
              <w:left w:val="nil"/>
              <w:bottom w:val="nil"/>
              <w:right w:val="nil"/>
              <w:between w:val="nil"/>
            </w:pBdr>
            <w:tabs>
              <w:tab w:val="left" w:pos="2880"/>
              <w:tab w:val="left" w:pos="5760"/>
              <w:tab w:val="left" w:pos="4770"/>
              <w:tab w:val="left" w:pos="4860"/>
              <w:tab w:val="right" w:pos="9990"/>
              <w:tab w:val="right" w:pos="10080"/>
            </w:tabs>
            <w:rPr>
              <w:color w:val="000000"/>
            </w:rPr>
          </w:pPr>
          <w:r>
            <w:rPr>
              <w:color w:val="000000"/>
            </w:rPr>
            <w:t>UP Revised 07/13/2015</w:t>
          </w:r>
        </w:p>
      </w:tc>
      <w:tc>
        <w:tcPr>
          <w:tcW w:w="5652" w:type="dxa"/>
        </w:tcPr>
        <w:p w14:paraId="4C1393B7" w14:textId="77777777" w:rsidR="000A3D32" w:rsidRDefault="00000000">
          <w:pPr>
            <w:pBdr>
              <w:top w:val="nil"/>
              <w:left w:val="nil"/>
              <w:bottom w:val="nil"/>
              <w:right w:val="nil"/>
              <w:between w:val="nil"/>
            </w:pBdr>
            <w:tabs>
              <w:tab w:val="left" w:pos="2880"/>
              <w:tab w:val="left" w:pos="5760"/>
              <w:tab w:val="left" w:pos="4770"/>
              <w:tab w:val="left" w:pos="4860"/>
              <w:tab w:val="right" w:pos="9990"/>
              <w:tab w:val="right" w:pos="10080"/>
            </w:tabs>
            <w:jc w:val="right"/>
            <w:rPr>
              <w:color w:val="000000"/>
            </w:rPr>
          </w:pPr>
          <w:r>
            <w:rPr>
              <w:color w:val="000000"/>
            </w:rPr>
            <w:t>Page 1 of 2</w:t>
          </w:r>
        </w:p>
      </w:tc>
    </w:tr>
  </w:tbl>
  <w:p w14:paraId="52316FDC" w14:textId="77777777" w:rsidR="000A3D32" w:rsidRDefault="000A3D32">
    <w:pPr>
      <w:pBdr>
        <w:top w:val="nil"/>
        <w:left w:val="nil"/>
        <w:bottom w:val="nil"/>
        <w:right w:val="nil"/>
        <w:between w:val="nil"/>
      </w:pBdr>
      <w:tabs>
        <w:tab w:val="left" w:pos="2880"/>
        <w:tab w:val="left" w:pos="5760"/>
        <w:tab w:val="left" w:pos="4770"/>
        <w:tab w:val="left" w:pos="4860"/>
        <w:tab w:val="right" w:pos="9990"/>
        <w:tab w:val="right" w:pos="10080"/>
      </w:tabs>
      <w:rPr>
        <w:color w:val="000000"/>
      </w:rPr>
    </w:pPr>
  </w:p>
  <w:p w14:paraId="4D9D3B50" w14:textId="77777777" w:rsidR="000A3D32" w:rsidRDefault="00000000">
    <w:pPr>
      <w:pBdr>
        <w:top w:val="nil"/>
        <w:left w:val="nil"/>
        <w:bottom w:val="nil"/>
        <w:right w:val="nil"/>
        <w:between w:val="nil"/>
      </w:pBdr>
      <w:tabs>
        <w:tab w:val="left" w:pos="2880"/>
        <w:tab w:val="left" w:pos="5760"/>
        <w:tab w:val="left" w:pos="4770"/>
        <w:tab w:val="left" w:pos="4860"/>
        <w:tab w:val="right" w:pos="9990"/>
        <w:tab w:val="right" w:pos="10080"/>
      </w:tabs>
      <w:rPr>
        <w:color w:val="000000"/>
      </w:rPr>
    </w:pPr>
    <w:r>
      <w:rPr>
        <w:color w:val="000000"/>
      </w:rPr>
      <w:tab/>
    </w:r>
    <w:r>
      <w:rPr>
        <w:color w:val="000000"/>
      </w:rPr>
      <w:tab/>
    </w:r>
    <w:r>
      <w:rPr>
        <w:color w:val="000000"/>
      </w:rPr>
      <w:tab/>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A4640" w14:textId="77777777" w:rsidR="00BF325F" w:rsidRDefault="00BF325F">
      <w:r>
        <w:separator/>
      </w:r>
    </w:p>
  </w:footnote>
  <w:footnote w:type="continuationSeparator" w:id="0">
    <w:p w14:paraId="63E097C8" w14:textId="77777777" w:rsidR="00BF325F" w:rsidRDefault="00BF3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235A9" w14:textId="77777777" w:rsidR="000A3D32" w:rsidRDefault="000A3D32">
    <w:pPr>
      <w:widowControl w:val="0"/>
      <w:pBdr>
        <w:top w:val="nil"/>
        <w:left w:val="nil"/>
        <w:bottom w:val="nil"/>
        <w:right w:val="nil"/>
        <w:between w:val="nil"/>
      </w:pBdr>
      <w:spacing w:line="276" w:lineRule="auto"/>
    </w:pPr>
  </w:p>
  <w:tbl>
    <w:tblPr>
      <w:tblStyle w:val="aa"/>
      <w:tblW w:w="14544"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7378"/>
      <w:gridCol w:w="7166"/>
    </w:tblGrid>
    <w:tr w:rsidR="000A3D32" w14:paraId="6A06F84D" w14:textId="77777777">
      <w:trPr>
        <w:tblHeader/>
      </w:trPr>
      <w:tc>
        <w:tcPr>
          <w:tcW w:w="7378" w:type="dxa"/>
        </w:tcPr>
        <w:p w14:paraId="4AC16A56" w14:textId="77777777" w:rsidR="000A3D32"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706A9870" wp14:editId="446700F7">
                <wp:extent cx="4526280" cy="539496"/>
                <wp:effectExtent l="0" t="0" r="0" b="0"/>
                <wp:docPr id="1" name="image1.png" descr="San Jose State University - University Personnel"/>
                <wp:cNvGraphicFramePr/>
                <a:graphic xmlns:a="http://schemas.openxmlformats.org/drawingml/2006/main">
                  <a:graphicData uri="http://schemas.openxmlformats.org/drawingml/2006/picture">
                    <pic:pic xmlns:pic="http://schemas.openxmlformats.org/drawingml/2006/picture">
                      <pic:nvPicPr>
                        <pic:cNvPr id="0" name="image1.png" descr="San Jose State University - University Personnel"/>
                        <pic:cNvPicPr preferRelativeResize="0"/>
                      </pic:nvPicPr>
                      <pic:blipFill>
                        <a:blip r:embed="rId1"/>
                        <a:srcRect/>
                        <a:stretch>
                          <a:fillRect/>
                        </a:stretch>
                      </pic:blipFill>
                      <pic:spPr>
                        <a:xfrm>
                          <a:off x="0" y="0"/>
                          <a:ext cx="4526280" cy="539496"/>
                        </a:xfrm>
                        <a:prstGeom prst="rect">
                          <a:avLst/>
                        </a:prstGeom>
                        <a:ln/>
                      </pic:spPr>
                    </pic:pic>
                  </a:graphicData>
                </a:graphic>
              </wp:inline>
            </w:drawing>
          </w:r>
        </w:p>
      </w:tc>
      <w:tc>
        <w:tcPr>
          <w:tcW w:w="7166" w:type="dxa"/>
          <w:vAlign w:val="top"/>
        </w:tcPr>
        <w:p w14:paraId="79194C31" w14:textId="77777777" w:rsidR="000A3D32" w:rsidRDefault="00000000">
          <w:pPr>
            <w:pBdr>
              <w:top w:val="nil"/>
              <w:left w:val="nil"/>
              <w:bottom w:val="nil"/>
              <w:right w:val="nil"/>
              <w:between w:val="nil"/>
            </w:pBdr>
            <w:tabs>
              <w:tab w:val="center" w:pos="4320"/>
              <w:tab w:val="right" w:pos="8640"/>
            </w:tabs>
            <w:spacing w:before="120"/>
            <w:jc w:val="right"/>
            <w:rPr>
              <w:rFonts w:ascii="Verdana" w:eastAsia="Verdana" w:hAnsi="Verdana" w:cs="Verdana"/>
              <w:b/>
              <w:sz w:val="24"/>
              <w:szCs w:val="24"/>
            </w:rPr>
          </w:pPr>
          <w:r>
            <w:rPr>
              <w:rFonts w:ascii="Verdana" w:eastAsia="Verdana" w:hAnsi="Verdana" w:cs="Verdana"/>
              <w:b/>
              <w:color w:val="000000"/>
              <w:sz w:val="24"/>
              <w:szCs w:val="24"/>
            </w:rPr>
            <w:t>POSITION DESCRIPTION</w:t>
          </w:r>
        </w:p>
        <w:p w14:paraId="5A8CE3AB" w14:textId="77777777" w:rsidR="000A3D32" w:rsidRDefault="000A3D32">
          <w:pPr>
            <w:pBdr>
              <w:top w:val="nil"/>
              <w:left w:val="nil"/>
              <w:bottom w:val="nil"/>
              <w:right w:val="nil"/>
              <w:between w:val="nil"/>
            </w:pBdr>
            <w:tabs>
              <w:tab w:val="center" w:pos="4320"/>
              <w:tab w:val="right" w:pos="8640"/>
            </w:tabs>
            <w:spacing w:before="120"/>
            <w:jc w:val="center"/>
            <w:rPr>
              <w:rFonts w:ascii="Verdana" w:eastAsia="Verdana" w:hAnsi="Verdana" w:cs="Verdana"/>
              <w:b/>
              <w:sz w:val="24"/>
              <w:szCs w:val="24"/>
            </w:rPr>
          </w:pPr>
        </w:p>
      </w:tc>
    </w:tr>
  </w:tbl>
  <w:p w14:paraId="2870925E" w14:textId="77777777" w:rsidR="000A3D32" w:rsidRDefault="000A3D3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C99AB" w14:textId="77777777" w:rsidR="000A3D32" w:rsidRDefault="000A3D32">
    <w:pPr>
      <w:widowControl w:val="0"/>
      <w:pBdr>
        <w:top w:val="nil"/>
        <w:left w:val="nil"/>
        <w:bottom w:val="nil"/>
        <w:right w:val="nil"/>
        <w:between w:val="nil"/>
      </w:pBdr>
      <w:spacing w:line="276" w:lineRule="auto"/>
      <w:rPr>
        <w:color w:val="000000"/>
      </w:rPr>
    </w:pPr>
  </w:p>
  <w:tbl>
    <w:tblPr>
      <w:tblStyle w:val="ab"/>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6"/>
      <w:gridCol w:w="9384"/>
    </w:tblGrid>
    <w:tr w:rsidR="000A3D32" w14:paraId="481F9383" w14:textId="77777777">
      <w:trPr>
        <w:cantSplit/>
        <w:trHeight w:val="1350"/>
        <w:jc w:val="center"/>
      </w:trPr>
      <w:tc>
        <w:tcPr>
          <w:tcW w:w="5016" w:type="dxa"/>
        </w:tcPr>
        <w:p w14:paraId="308FF09E" w14:textId="77777777" w:rsidR="000A3D32" w:rsidRDefault="00000000">
          <w:r>
            <w:rPr>
              <w:noProof/>
            </w:rPr>
            <w:drawing>
              <wp:inline distT="0" distB="0" distL="0" distR="0" wp14:anchorId="3E9CDC5F" wp14:editId="22BEFDC8">
                <wp:extent cx="3044825" cy="749300"/>
                <wp:effectExtent l="0" t="0" r="0" b="0"/>
                <wp:docPr id="3" name="image3.png" descr="SJSU HR Logo"/>
                <wp:cNvGraphicFramePr/>
                <a:graphic xmlns:a="http://schemas.openxmlformats.org/drawingml/2006/main">
                  <a:graphicData uri="http://schemas.openxmlformats.org/drawingml/2006/picture">
                    <pic:pic xmlns:pic="http://schemas.openxmlformats.org/drawingml/2006/picture">
                      <pic:nvPicPr>
                        <pic:cNvPr id="0" name="image3.png" descr="SJSU HR Logo"/>
                        <pic:cNvPicPr preferRelativeResize="0"/>
                      </pic:nvPicPr>
                      <pic:blipFill>
                        <a:blip r:embed="rId1"/>
                        <a:srcRect/>
                        <a:stretch>
                          <a:fillRect/>
                        </a:stretch>
                      </pic:blipFill>
                      <pic:spPr>
                        <a:xfrm>
                          <a:off x="0" y="0"/>
                          <a:ext cx="3044825" cy="749300"/>
                        </a:xfrm>
                        <a:prstGeom prst="rect">
                          <a:avLst/>
                        </a:prstGeom>
                        <a:ln/>
                      </pic:spPr>
                    </pic:pic>
                  </a:graphicData>
                </a:graphic>
              </wp:inline>
            </w:drawing>
          </w:r>
        </w:p>
        <w:p w14:paraId="1D0E996B" w14:textId="77777777" w:rsidR="000A3D32" w:rsidRDefault="000A3D32"/>
      </w:tc>
      <w:tc>
        <w:tcPr>
          <w:tcW w:w="9384" w:type="dxa"/>
        </w:tcPr>
        <w:p w14:paraId="5420644E" w14:textId="77777777" w:rsidR="000A3D32" w:rsidRDefault="000A3D32"/>
        <w:p w14:paraId="79B4D448" w14:textId="77777777" w:rsidR="000A3D32" w:rsidRDefault="000A3D32"/>
        <w:p w14:paraId="2940C718" w14:textId="77777777" w:rsidR="000A3D32" w:rsidRDefault="00000000">
          <w:pPr>
            <w:pBdr>
              <w:top w:val="nil"/>
              <w:left w:val="nil"/>
              <w:bottom w:val="nil"/>
              <w:right w:val="nil"/>
              <w:between w:val="nil"/>
            </w:pBdr>
            <w:tabs>
              <w:tab w:val="center" w:pos="4320"/>
              <w:tab w:val="right" w:pos="8640"/>
            </w:tabs>
            <w:jc w:val="right"/>
            <w:rPr>
              <w:b/>
              <w:smallCaps/>
              <w:color w:val="000000"/>
              <w:sz w:val="28"/>
              <w:szCs w:val="28"/>
            </w:rPr>
          </w:pPr>
          <w:r>
            <w:rPr>
              <w:b/>
              <w:smallCaps/>
              <w:color w:val="000000"/>
              <w:sz w:val="28"/>
              <w:szCs w:val="28"/>
            </w:rPr>
            <w:t>Position Description Instructions</w:t>
          </w:r>
        </w:p>
        <w:p w14:paraId="35229DCA" w14:textId="77777777" w:rsidR="000A3D32" w:rsidRDefault="00000000">
          <w:pPr>
            <w:pBdr>
              <w:top w:val="nil"/>
              <w:left w:val="nil"/>
              <w:bottom w:val="nil"/>
              <w:right w:val="nil"/>
              <w:between w:val="nil"/>
            </w:pBdr>
            <w:tabs>
              <w:tab w:val="left" w:pos="2880"/>
              <w:tab w:val="left" w:pos="5760"/>
            </w:tabs>
            <w:jc w:val="right"/>
            <w:rPr>
              <w:color w:val="000000"/>
            </w:rPr>
          </w:pPr>
          <w:r>
            <w:rPr>
              <w:color w:val="000000"/>
            </w:rPr>
            <w:t>Workforce Planning | 408-924-2250</w:t>
          </w:r>
        </w:p>
        <w:p w14:paraId="0C0C1F75" w14:textId="77777777" w:rsidR="000A3D32" w:rsidRDefault="000A3D32">
          <w:pPr>
            <w:pBdr>
              <w:top w:val="nil"/>
              <w:left w:val="nil"/>
              <w:bottom w:val="nil"/>
              <w:right w:val="nil"/>
              <w:between w:val="nil"/>
            </w:pBdr>
            <w:tabs>
              <w:tab w:val="center" w:pos="4320"/>
              <w:tab w:val="right" w:pos="8640"/>
            </w:tabs>
            <w:jc w:val="right"/>
            <w:rPr>
              <w:smallCaps/>
              <w:color w:val="000000"/>
              <w:sz w:val="24"/>
              <w:szCs w:val="24"/>
            </w:rPr>
          </w:pPr>
        </w:p>
      </w:tc>
    </w:tr>
  </w:tbl>
  <w:p w14:paraId="7E6AD16B" w14:textId="77777777" w:rsidR="000A3D32" w:rsidRDefault="00000000">
    <w:pPr>
      <w:pBdr>
        <w:top w:val="single" w:sz="4" w:space="1" w:color="000000"/>
        <w:left w:val="nil"/>
        <w:bottom w:val="nil"/>
        <w:right w:val="nil"/>
        <w:between w:val="nil"/>
      </w:pBdr>
      <w:tabs>
        <w:tab w:val="left" w:pos="2880"/>
        <w:tab w:val="left" w:pos="5760"/>
        <w:tab w:val="left" w:pos="2625"/>
      </w:tabs>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8DDA2" w14:textId="77777777" w:rsidR="000A3D32" w:rsidRDefault="000A3D32">
    <w:pPr>
      <w:widowControl w:val="0"/>
      <w:pBdr>
        <w:top w:val="nil"/>
        <w:left w:val="nil"/>
        <w:bottom w:val="nil"/>
        <w:right w:val="nil"/>
        <w:between w:val="nil"/>
      </w:pBdr>
      <w:spacing w:line="276" w:lineRule="auto"/>
      <w:rPr>
        <w:color w:val="000000"/>
      </w:rPr>
    </w:pPr>
  </w:p>
  <w:tbl>
    <w:tblPr>
      <w:tblStyle w:val="ac"/>
      <w:tblW w:w="1476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5652"/>
      <w:gridCol w:w="9108"/>
    </w:tblGrid>
    <w:tr w:rsidR="000A3D32" w14:paraId="0942F7A8" w14:textId="77777777">
      <w:trPr>
        <w:tblHeader/>
      </w:trPr>
      <w:tc>
        <w:tcPr>
          <w:tcW w:w="5652" w:type="dxa"/>
        </w:tcPr>
        <w:p w14:paraId="09FB5949" w14:textId="77777777" w:rsidR="000A3D32" w:rsidRDefault="00000000">
          <w:pPr>
            <w:pBdr>
              <w:top w:val="nil"/>
              <w:left w:val="nil"/>
              <w:bottom w:val="nil"/>
              <w:right w:val="nil"/>
              <w:between w:val="nil"/>
            </w:pBdr>
            <w:tabs>
              <w:tab w:val="center" w:pos="4320"/>
              <w:tab w:val="right" w:pos="8640"/>
            </w:tabs>
            <w:spacing w:after="20"/>
            <w:rPr>
              <w:color w:val="000000"/>
            </w:rPr>
          </w:pPr>
          <w:r>
            <w:rPr>
              <w:noProof/>
              <w:color w:val="000000"/>
            </w:rPr>
            <w:drawing>
              <wp:inline distT="0" distB="0" distL="0" distR="0" wp14:anchorId="141AB042" wp14:editId="5EE89C35">
                <wp:extent cx="2433171" cy="454192"/>
                <wp:effectExtent l="0" t="0" r="0" b="0"/>
                <wp:docPr id="2" name="image5.png" descr="San Jose State University - University Personnel"/>
                <wp:cNvGraphicFramePr/>
                <a:graphic xmlns:a="http://schemas.openxmlformats.org/drawingml/2006/main">
                  <a:graphicData uri="http://schemas.openxmlformats.org/drawingml/2006/picture">
                    <pic:pic xmlns:pic="http://schemas.openxmlformats.org/drawingml/2006/picture">
                      <pic:nvPicPr>
                        <pic:cNvPr id="0" name="image5.png" descr="San Jose State University - University Personnel"/>
                        <pic:cNvPicPr preferRelativeResize="0"/>
                      </pic:nvPicPr>
                      <pic:blipFill>
                        <a:blip r:embed="rId1"/>
                        <a:srcRect/>
                        <a:stretch>
                          <a:fillRect/>
                        </a:stretch>
                      </pic:blipFill>
                      <pic:spPr>
                        <a:xfrm>
                          <a:off x="0" y="0"/>
                          <a:ext cx="2433171" cy="454192"/>
                        </a:xfrm>
                        <a:prstGeom prst="rect">
                          <a:avLst/>
                        </a:prstGeom>
                        <a:ln/>
                      </pic:spPr>
                    </pic:pic>
                  </a:graphicData>
                </a:graphic>
              </wp:inline>
            </w:drawing>
          </w:r>
        </w:p>
      </w:tc>
      <w:tc>
        <w:tcPr>
          <w:tcW w:w="9108" w:type="dxa"/>
        </w:tcPr>
        <w:p w14:paraId="0A9CF94C" w14:textId="77777777" w:rsidR="000A3D32" w:rsidRDefault="00000000">
          <w:pPr>
            <w:pBdr>
              <w:top w:val="nil"/>
              <w:left w:val="nil"/>
              <w:bottom w:val="nil"/>
              <w:right w:val="nil"/>
              <w:between w:val="nil"/>
            </w:pBdr>
            <w:tabs>
              <w:tab w:val="center" w:pos="4320"/>
              <w:tab w:val="right" w:pos="8640"/>
            </w:tabs>
            <w:jc w:val="right"/>
            <w:rPr>
              <w:rFonts w:ascii="Verdana" w:eastAsia="Verdana" w:hAnsi="Verdana" w:cs="Verdana"/>
              <w:b/>
              <w:color w:val="000000"/>
              <w:sz w:val="24"/>
              <w:szCs w:val="24"/>
            </w:rPr>
          </w:pPr>
          <w:r>
            <w:rPr>
              <w:rFonts w:ascii="Verdana" w:eastAsia="Verdana" w:hAnsi="Verdana" w:cs="Verdana"/>
              <w:b/>
              <w:color w:val="000000"/>
              <w:sz w:val="24"/>
              <w:szCs w:val="24"/>
            </w:rPr>
            <w:t>JOB HAZARD ANALYSIS (JHA) FORM</w:t>
          </w:r>
        </w:p>
        <w:p w14:paraId="43149FCB" w14:textId="77777777" w:rsidR="000A3D32" w:rsidRDefault="00000000">
          <w:pPr>
            <w:pBdr>
              <w:top w:val="nil"/>
              <w:left w:val="nil"/>
              <w:bottom w:val="nil"/>
              <w:right w:val="nil"/>
              <w:between w:val="nil"/>
            </w:pBdr>
            <w:tabs>
              <w:tab w:val="center" w:pos="4320"/>
              <w:tab w:val="right" w:pos="8640"/>
            </w:tabs>
            <w:spacing w:before="120"/>
            <w:jc w:val="right"/>
            <w:rPr>
              <w:rFonts w:ascii="Verdana" w:eastAsia="Verdana" w:hAnsi="Verdana" w:cs="Verdana"/>
              <w:color w:val="000000"/>
            </w:rPr>
          </w:pPr>
          <w:r>
            <w:rPr>
              <w:rFonts w:ascii="Verdana" w:eastAsia="Verdana" w:hAnsi="Verdana" w:cs="Verdana"/>
              <w:color w:val="000000"/>
            </w:rPr>
            <w:t>Department of Environmental Health &amp; Safety</w:t>
          </w:r>
        </w:p>
      </w:tc>
    </w:tr>
  </w:tbl>
  <w:p w14:paraId="69239164" w14:textId="77777777" w:rsidR="000A3D32" w:rsidRDefault="000A3D32">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5FF05" w14:textId="77777777" w:rsidR="000A3D32" w:rsidRDefault="000A3D32">
    <w:pPr>
      <w:widowControl w:val="0"/>
      <w:pBdr>
        <w:top w:val="nil"/>
        <w:left w:val="nil"/>
        <w:bottom w:val="nil"/>
        <w:right w:val="nil"/>
        <w:between w:val="nil"/>
      </w:pBdr>
      <w:spacing w:line="276" w:lineRule="auto"/>
      <w:rPr>
        <w:color w:val="000000"/>
      </w:rPr>
    </w:pPr>
  </w:p>
  <w:tbl>
    <w:tblPr>
      <w:tblStyle w:val="ad"/>
      <w:tblW w:w="11430" w:type="dxa"/>
      <w:tblInd w:w="-72"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3870"/>
      <w:gridCol w:w="7560"/>
    </w:tblGrid>
    <w:tr w:rsidR="000A3D32" w14:paraId="7494DC73" w14:textId="77777777">
      <w:trPr>
        <w:trHeight w:val="995"/>
        <w:tblHeader/>
      </w:trPr>
      <w:tc>
        <w:tcPr>
          <w:tcW w:w="3870" w:type="dxa"/>
        </w:tcPr>
        <w:p w14:paraId="5FF51BFC" w14:textId="77777777" w:rsidR="000A3D32"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1CBD7AFE" wp14:editId="2C241EAB">
                <wp:extent cx="1944736" cy="363970"/>
                <wp:effectExtent l="0" t="0" r="0" b="0"/>
                <wp:docPr id="5" name="image7.jpg" descr="San Jose State University - University Personnel"/>
                <wp:cNvGraphicFramePr/>
                <a:graphic xmlns:a="http://schemas.openxmlformats.org/drawingml/2006/main">
                  <a:graphicData uri="http://schemas.openxmlformats.org/drawingml/2006/picture">
                    <pic:pic xmlns:pic="http://schemas.openxmlformats.org/drawingml/2006/picture">
                      <pic:nvPicPr>
                        <pic:cNvPr id="0" name="image7.jpg" descr="San Jose State University - University Personnel"/>
                        <pic:cNvPicPr preferRelativeResize="0"/>
                      </pic:nvPicPr>
                      <pic:blipFill>
                        <a:blip r:embed="rId1"/>
                        <a:srcRect/>
                        <a:stretch>
                          <a:fillRect/>
                        </a:stretch>
                      </pic:blipFill>
                      <pic:spPr>
                        <a:xfrm>
                          <a:off x="0" y="0"/>
                          <a:ext cx="1944736" cy="363970"/>
                        </a:xfrm>
                        <a:prstGeom prst="rect">
                          <a:avLst/>
                        </a:prstGeom>
                        <a:ln/>
                      </pic:spPr>
                    </pic:pic>
                  </a:graphicData>
                </a:graphic>
              </wp:inline>
            </w:drawing>
          </w:r>
        </w:p>
      </w:tc>
      <w:tc>
        <w:tcPr>
          <w:tcW w:w="7560" w:type="dxa"/>
        </w:tcPr>
        <w:p w14:paraId="593F8317" w14:textId="77777777" w:rsidR="000A3D32" w:rsidRDefault="00000000">
          <w:pPr>
            <w:pBdr>
              <w:top w:val="nil"/>
              <w:left w:val="nil"/>
              <w:bottom w:val="nil"/>
              <w:right w:val="nil"/>
              <w:between w:val="nil"/>
            </w:pBdr>
            <w:tabs>
              <w:tab w:val="center" w:pos="4320"/>
              <w:tab w:val="right" w:pos="8640"/>
            </w:tabs>
            <w:jc w:val="right"/>
            <w:rPr>
              <w:color w:val="000000"/>
            </w:rPr>
          </w:pPr>
          <w:r>
            <w:rPr>
              <w:color w:val="000000"/>
            </w:rPr>
            <w:t>TITLE OF DOCUMENT</w:t>
          </w:r>
        </w:p>
      </w:tc>
    </w:tr>
  </w:tbl>
  <w:p w14:paraId="0DDA127B" w14:textId="77777777" w:rsidR="000A3D32" w:rsidRDefault="000A3D3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F267C"/>
    <w:multiLevelType w:val="multilevel"/>
    <w:tmpl w:val="3E768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45CDF"/>
    <w:multiLevelType w:val="multilevel"/>
    <w:tmpl w:val="5C884F0A"/>
    <w:lvl w:ilvl="0">
      <w:start w:val="1"/>
      <w:numFmt w:val="upperLetter"/>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6363766"/>
    <w:multiLevelType w:val="multilevel"/>
    <w:tmpl w:val="E13E8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5D500E"/>
    <w:multiLevelType w:val="multilevel"/>
    <w:tmpl w:val="EF820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3B59A9"/>
    <w:multiLevelType w:val="multilevel"/>
    <w:tmpl w:val="CF2A1C4E"/>
    <w:lvl w:ilvl="0">
      <w:start w:val="3"/>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D8599F"/>
    <w:multiLevelType w:val="multilevel"/>
    <w:tmpl w:val="040EF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B87B4D"/>
    <w:multiLevelType w:val="multilevel"/>
    <w:tmpl w:val="2F58CD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4DC075E"/>
    <w:multiLevelType w:val="multilevel"/>
    <w:tmpl w:val="A2CAA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ED7850"/>
    <w:multiLevelType w:val="multilevel"/>
    <w:tmpl w:val="AFE22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5750300">
    <w:abstractNumId w:val="4"/>
  </w:num>
  <w:num w:numId="2" w16cid:durableId="1336301548">
    <w:abstractNumId w:val="6"/>
  </w:num>
  <w:num w:numId="3" w16cid:durableId="1324511888">
    <w:abstractNumId w:val="8"/>
  </w:num>
  <w:num w:numId="4" w16cid:durableId="1277716665">
    <w:abstractNumId w:val="0"/>
  </w:num>
  <w:num w:numId="5" w16cid:durableId="491337689">
    <w:abstractNumId w:val="7"/>
  </w:num>
  <w:num w:numId="6" w16cid:durableId="1900436735">
    <w:abstractNumId w:val="5"/>
  </w:num>
  <w:num w:numId="7" w16cid:durableId="1102996063">
    <w:abstractNumId w:val="2"/>
  </w:num>
  <w:num w:numId="8" w16cid:durableId="312298600">
    <w:abstractNumId w:val="3"/>
  </w:num>
  <w:num w:numId="9" w16cid:durableId="253057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D32"/>
    <w:rsid w:val="000A3D32"/>
    <w:rsid w:val="00127A5A"/>
    <w:rsid w:val="00660571"/>
    <w:rsid w:val="00BF3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3999C"/>
  <w15:docId w15:val="{AA04A6B7-8683-4B0F-8BE3-6A4831B5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80"/>
      <w:outlineLvl w:val="0"/>
    </w:pPr>
    <w:rPr>
      <w:b/>
      <w:sz w:val="28"/>
      <w:szCs w:val="28"/>
    </w:rPr>
  </w:style>
  <w:style w:type="paragraph" w:styleId="Heading2">
    <w:name w:val="heading 2"/>
    <w:basedOn w:val="Normal"/>
    <w:next w:val="Normal"/>
    <w:uiPriority w:val="9"/>
    <w:unhideWhenUsed/>
    <w:qFormat/>
    <w:pPr>
      <w:spacing w:before="200" w:after="120"/>
      <w:outlineLvl w:val="1"/>
    </w:pPr>
    <w:rPr>
      <w:b/>
      <w:sz w:val="24"/>
      <w:szCs w:val="24"/>
    </w:rPr>
  </w:style>
  <w:style w:type="paragraph" w:styleId="Heading3">
    <w:name w:val="heading 3"/>
    <w:basedOn w:val="Normal"/>
    <w:next w:val="Normal"/>
    <w:uiPriority w:val="9"/>
    <w:unhideWhenUsed/>
    <w:qFormat/>
    <w:pPr>
      <w:ind w:left="720" w:hanging="360"/>
      <w:outlineLvl w:val="2"/>
    </w:pPr>
    <w:rPr>
      <w:rFonts w:ascii="Verdana" w:eastAsia="Verdana" w:hAnsi="Verdana" w:cs="Verdana"/>
    </w:rPr>
  </w:style>
  <w:style w:type="paragraph" w:styleId="Heading4">
    <w:name w:val="heading 4"/>
    <w:basedOn w:val="Normal"/>
    <w:next w:val="Normal"/>
    <w:uiPriority w:val="9"/>
    <w:semiHidden/>
    <w:unhideWhenUsed/>
    <w:qFormat/>
    <w:pPr>
      <w:keepNext/>
      <w:outlineLvl w:val="3"/>
    </w:pPr>
    <w:rPr>
      <w:b/>
      <w:sz w:val="28"/>
      <w:szCs w:val="28"/>
    </w:rPr>
  </w:style>
  <w:style w:type="paragraph" w:styleId="Heading5">
    <w:name w:val="heading 5"/>
    <w:basedOn w:val="Normal"/>
    <w:next w:val="Normal"/>
    <w:uiPriority w:val="9"/>
    <w:semiHidden/>
    <w:unhideWhenUsed/>
    <w:qFormat/>
    <w:pPr>
      <w:keepNext/>
      <w:outlineLvl w:val="4"/>
    </w:pPr>
    <w:rPr>
      <w:b/>
      <w:sz w:val="24"/>
      <w:szCs w:val="24"/>
    </w:rPr>
  </w:style>
  <w:style w:type="paragraph" w:styleId="Heading6">
    <w:name w:val="heading 6"/>
    <w:basedOn w:val="Normal"/>
    <w:next w:val="Normal"/>
    <w:uiPriority w:val="9"/>
    <w:semiHidden/>
    <w:unhideWhenUsed/>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vAlign w:val="center"/>
    </w:tcPr>
  </w:style>
  <w:style w:type="table" w:customStyle="1" w:styleId="a0">
    <w:basedOn w:val="TableNormal"/>
    <w:tblPr>
      <w:tblStyleRowBandSize w:val="1"/>
      <w:tblStyleColBandSize w:val="1"/>
      <w:tblCellMar>
        <w:left w:w="115" w:type="dxa"/>
        <w:right w:w="115" w:type="dxa"/>
      </w:tblCellMar>
    </w:tblPr>
    <w:tcPr>
      <w:vAlign w:val="center"/>
    </w:tcPr>
  </w:style>
  <w:style w:type="table" w:customStyle="1" w:styleId="a1">
    <w:basedOn w:val="TableNormal"/>
    <w:tblPr>
      <w:tblStyleRowBandSize w:val="1"/>
      <w:tblStyleColBandSize w:val="1"/>
      <w:tblCellMar>
        <w:left w:w="115" w:type="dxa"/>
        <w:right w:w="115" w:type="dxa"/>
      </w:tblCellMar>
    </w:tblPr>
    <w:tcPr>
      <w:vAlign w:val="center"/>
    </w:tcPr>
  </w:style>
  <w:style w:type="table" w:customStyle="1" w:styleId="a2">
    <w:basedOn w:val="TableNormal"/>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left w:w="115" w:type="dxa"/>
        <w:right w:w="115" w:type="dxa"/>
      </w:tblCellMar>
    </w:tblPr>
    <w:tcPr>
      <w:vAlign w:val="center"/>
    </w:tcPr>
  </w:style>
  <w:style w:type="table" w:customStyle="1" w:styleId="a4">
    <w:basedOn w:val="TableNormal"/>
    <w:tblPr>
      <w:tblStyleRowBandSize w:val="1"/>
      <w:tblStyleColBandSize w:val="1"/>
      <w:tblCellMar>
        <w:left w:w="115" w:type="dxa"/>
        <w:right w:w="115" w:type="dxa"/>
      </w:tblCellMar>
    </w:tblPr>
    <w:tcPr>
      <w:vAlign w:val="center"/>
    </w:tcPr>
  </w:style>
  <w:style w:type="table" w:customStyle="1" w:styleId="a5">
    <w:basedOn w:val="TableNormal"/>
    <w:tblPr>
      <w:tblStyleRowBandSize w:val="1"/>
      <w:tblStyleColBandSize w:val="1"/>
      <w:tblCellMar>
        <w:left w:w="115" w:type="dxa"/>
        <w:right w:w="115" w:type="dxa"/>
      </w:tblCellMar>
    </w:tblPr>
    <w:tcPr>
      <w:vAlign w:val="center"/>
    </w:tcPr>
  </w:style>
  <w:style w:type="table" w:customStyle="1" w:styleId="a6">
    <w:basedOn w:val="TableNormal"/>
    <w:tblPr>
      <w:tblStyleRowBandSize w:val="1"/>
      <w:tblStyleColBandSize w:val="1"/>
      <w:tblCellMar>
        <w:left w:w="115" w:type="dxa"/>
        <w:right w:w="115" w:type="dxa"/>
      </w:tblCellMar>
    </w:tblPr>
    <w:tcPr>
      <w:vAlign w:val="center"/>
    </w:tcPr>
  </w:style>
  <w:style w:type="table" w:customStyle="1" w:styleId="a7">
    <w:basedOn w:val="TableNormal"/>
    <w:tblPr>
      <w:tblStyleRowBandSize w:val="1"/>
      <w:tblStyleColBandSize w:val="1"/>
      <w:tblCellMar>
        <w:left w:w="115" w:type="dxa"/>
        <w:right w:w="115" w:type="dxa"/>
      </w:tblCellMar>
    </w:tblPr>
    <w:tcPr>
      <w:vAlign w:val="center"/>
    </w:tcPr>
  </w:style>
  <w:style w:type="table" w:customStyle="1" w:styleId="a8">
    <w:basedOn w:val="TableNormal"/>
    <w:tblPr>
      <w:tblStyleRowBandSize w:val="1"/>
      <w:tblStyleColBandSize w:val="1"/>
      <w:tblCellMar>
        <w:left w:w="115" w:type="dxa"/>
        <w:right w:w="115" w:type="dxa"/>
      </w:tblCellMar>
    </w:tblPr>
    <w:tcPr>
      <w:vAlign w:val="center"/>
    </w:tcPr>
  </w:style>
  <w:style w:type="table" w:customStyle="1" w:styleId="a9">
    <w:basedOn w:val="TableNormal"/>
    <w:tblPr>
      <w:tblStyleRowBandSize w:val="1"/>
      <w:tblStyleColBandSize w:val="1"/>
      <w:tblCellMar>
        <w:left w:w="115" w:type="dxa"/>
        <w:right w:w="115" w:type="dxa"/>
      </w:tblCellMar>
    </w:tblPr>
    <w:tcPr>
      <w:vAlign w:val="center"/>
    </w:tcPr>
  </w:style>
  <w:style w:type="table" w:customStyle="1" w:styleId="aa">
    <w:basedOn w:val="TableNormal"/>
    <w:tblPr>
      <w:tblStyleRowBandSize w:val="1"/>
      <w:tblStyleColBandSize w:val="1"/>
      <w:tblCellMar>
        <w:left w:w="115" w:type="dxa"/>
        <w:right w:w="115" w:type="dxa"/>
      </w:tblCellMar>
    </w:tblPr>
    <w:tcPr>
      <w:vAlign w:val="center"/>
    </w:tcPr>
  </w:style>
  <w:style w:type="table" w:customStyle="1" w:styleId="ab">
    <w:basedOn w:val="TableNormal"/>
    <w:tblPr>
      <w:tblStyleRowBandSize w:val="1"/>
      <w:tblStyleColBandSize w:val="1"/>
      <w:tblCellMar>
        <w:left w:w="115" w:type="dxa"/>
        <w:right w:w="115" w:type="dxa"/>
      </w:tblCellMar>
    </w:tblPr>
    <w:tcPr>
      <w:vAlign w:val="center"/>
    </w:tcPr>
  </w:style>
  <w:style w:type="table" w:customStyle="1" w:styleId="ac">
    <w:basedOn w:val="TableNormal"/>
    <w:tblPr>
      <w:tblStyleRowBandSize w:val="1"/>
      <w:tblStyleColBandSize w:val="1"/>
      <w:tblCellMar>
        <w:left w:w="115" w:type="dxa"/>
        <w:right w:w="115" w:type="dxa"/>
      </w:tblCellMar>
    </w:tblPr>
    <w:tcPr>
      <w:vAlign w:val="center"/>
    </w:tcPr>
  </w:style>
  <w:style w:type="table" w:customStyle="1" w:styleId="ad">
    <w:basedOn w:val="TableNormal"/>
    <w:tblPr>
      <w:tblStyleRowBandSize w:val="1"/>
      <w:tblStyleColBandSize w:val="1"/>
      <w:tblCellMar>
        <w:left w:w="115" w:type="dxa"/>
        <w:right w:w="115" w:type="dxa"/>
      </w:tblCellMar>
    </w:tblPr>
    <w:tcPr>
      <w:vAlign w:val="center"/>
    </w:tcPr>
  </w:style>
  <w:style w:type="table" w:customStyle="1" w:styleId="ae">
    <w:basedOn w:val="TableNormal"/>
    <w:tblPr>
      <w:tblStyleRowBandSize w:val="1"/>
      <w:tblStyleColBandSize w:val="1"/>
      <w:tblCellMar>
        <w:left w:w="115" w:type="dxa"/>
        <w:right w:w="115" w:type="dxa"/>
      </w:tblCellMar>
    </w:tblPr>
    <w:tcPr>
      <w:vAlign w:val="center"/>
    </w:tcPr>
  </w:style>
  <w:style w:type="table" w:customStyle="1" w:styleId="af">
    <w:basedOn w:val="TableNormal"/>
    <w:tblPr>
      <w:tblStyleRowBandSize w:val="1"/>
      <w:tblStyleColBandSize w:val="1"/>
      <w:tblCellMar>
        <w:left w:w="115"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jsu.edu/up/docs/job-hazard-analysis-considerations.pdf"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www.sjsu.edu/fdo/departments/eh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2860</Words>
  <Characters>16308</Characters>
  <Application>Microsoft Office Word</Application>
  <DocSecurity>0</DocSecurity>
  <Lines>135</Lines>
  <Paragraphs>38</Paragraphs>
  <ScaleCrop>false</ScaleCrop>
  <Company/>
  <LinksUpToDate>false</LinksUpToDate>
  <CharactersWithSpaces>19130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Garren C Fisher</dc:creator>
  <cp:lastModifiedBy>Garren C Fisher</cp:lastModifiedBy>
  <cp:revision>2</cp:revision>
  <dcterms:created xsi:type="dcterms:W3CDTF">2024-10-09T15:35:00Z</dcterms:created>
  <dcterms:modified xsi:type="dcterms:W3CDTF">2024-10-09T15:35:00Z</dcterms:modified>
</cp:coreProperties>
</file>