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7059"/>
      </w:tblGrid>
      <w:tr w:rsidR="0092262E" w:rsidRPr="00B80833" w14:paraId="0EB05A80" w14:textId="77777777" w:rsidTr="0092262E">
        <w:trPr>
          <w:cantSplit/>
          <w:trHeight w:val="66"/>
        </w:trPr>
        <w:tc>
          <w:tcPr>
            <w:tcW w:w="3543" w:type="dxa"/>
            <w:vMerge w:val="restart"/>
            <w:vAlign w:val="bottom"/>
          </w:tcPr>
          <w:p w14:paraId="057B46BB" w14:textId="77777777" w:rsidR="0092262E" w:rsidRPr="00B80833" w:rsidRDefault="0092262E" w:rsidP="0092262E">
            <w:pPr>
              <w:ind w:left="-108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480F2D0C" wp14:editId="09400EA3">
                  <wp:extent cx="1704442" cy="37347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14" cy="38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vAlign w:val="center"/>
          </w:tcPr>
          <w:p w14:paraId="6555266F" w14:textId="7856564C" w:rsidR="0092262E" w:rsidRPr="0092262E" w:rsidRDefault="0092262E" w:rsidP="00902048">
            <w:pPr>
              <w:pStyle w:val="Heading4"/>
              <w:rPr>
                <w:rFonts w:ascii="Arial" w:hAnsi="Arial" w:cs="Arial"/>
                <w:sz w:val="14"/>
                <w:szCs w:val="32"/>
              </w:rPr>
            </w:pPr>
            <w:r w:rsidRPr="0092262E">
              <w:rPr>
                <w:rFonts w:ascii="Arial" w:hAnsi="Arial" w:cs="Arial"/>
                <w:b w:val="0"/>
                <w:sz w:val="14"/>
                <w:szCs w:val="18"/>
              </w:rPr>
              <w:t>Date Revised:</w:t>
            </w:r>
            <w:r w:rsidR="00764E2A">
              <w:rPr>
                <w:rFonts w:ascii="Arial" w:hAnsi="Arial" w:cs="Arial"/>
                <w:b w:val="0"/>
                <w:sz w:val="14"/>
                <w:szCs w:val="18"/>
              </w:rPr>
              <w:t xml:space="preserve"> </w:t>
            </w:r>
            <w:r w:rsidR="00764E2A" w:rsidRPr="00764E2A">
              <w:rPr>
                <w:rFonts w:ascii="Arial" w:hAnsi="Arial" w:cs="Arial"/>
                <w:bCs w:val="0"/>
                <w:color w:val="FF0000"/>
                <w:sz w:val="14"/>
                <w:szCs w:val="18"/>
              </w:rPr>
              <w:t>11/2/2023</w:t>
            </w:r>
            <w:r w:rsidRPr="00764E2A">
              <w:rPr>
                <w:rFonts w:ascii="Arial" w:hAnsi="Arial" w:cs="Arial"/>
                <w:b w:val="0"/>
                <w:color w:val="FF0000"/>
                <w:sz w:val="14"/>
                <w:szCs w:val="18"/>
              </w:rPr>
              <w:t xml:space="preserve">  </w:t>
            </w:r>
            <w:r w:rsidR="00902048">
              <w:rPr>
                <w:rFonts w:ascii="Arial" w:hAnsi="Arial" w:cs="Arial"/>
                <w:sz w:val="14"/>
                <w:szCs w:val="18"/>
              </w:rPr>
              <w:t> </w:t>
            </w:r>
            <w:r w:rsidR="00902048">
              <w:rPr>
                <w:rFonts w:ascii="Arial" w:hAnsi="Arial" w:cs="Arial"/>
                <w:sz w:val="14"/>
                <w:szCs w:val="18"/>
              </w:rPr>
              <w:t> </w:t>
            </w:r>
            <w:r w:rsidR="00902048">
              <w:rPr>
                <w:rFonts w:ascii="Arial" w:hAnsi="Arial" w:cs="Arial"/>
                <w:sz w:val="14"/>
                <w:szCs w:val="18"/>
              </w:rPr>
              <w:t> </w:t>
            </w:r>
            <w:r w:rsidR="00902048">
              <w:rPr>
                <w:rFonts w:ascii="Arial" w:hAnsi="Arial" w:cs="Arial"/>
                <w:sz w:val="14"/>
                <w:szCs w:val="18"/>
              </w:rPr>
              <w:t> </w:t>
            </w:r>
            <w:r w:rsidR="00902048">
              <w:rPr>
                <w:rFonts w:ascii="Arial" w:hAnsi="Arial" w:cs="Arial"/>
                <w:sz w:val="14"/>
                <w:szCs w:val="18"/>
              </w:rPr>
              <w:t> </w:t>
            </w:r>
          </w:p>
        </w:tc>
      </w:tr>
      <w:tr w:rsidR="0092262E" w:rsidRPr="00B80833" w14:paraId="4129CAA0" w14:textId="77777777" w:rsidTr="0092262E">
        <w:trPr>
          <w:cantSplit/>
          <w:trHeight w:val="369"/>
        </w:trPr>
        <w:tc>
          <w:tcPr>
            <w:tcW w:w="3543" w:type="dxa"/>
            <w:vMerge/>
            <w:vAlign w:val="center"/>
          </w:tcPr>
          <w:p w14:paraId="1E8CA2BD" w14:textId="77777777" w:rsidR="0092262E" w:rsidRDefault="0092262E" w:rsidP="00D97C62">
            <w:pPr>
              <w:ind w:left="-108"/>
              <w:rPr>
                <w:rFonts w:ascii="Georgia" w:hAnsi="Georgia"/>
                <w:noProof/>
              </w:rPr>
            </w:pPr>
          </w:p>
        </w:tc>
        <w:tc>
          <w:tcPr>
            <w:tcW w:w="7059" w:type="dxa"/>
            <w:vAlign w:val="center"/>
          </w:tcPr>
          <w:p w14:paraId="144BF605" w14:textId="77777777" w:rsidR="0092262E" w:rsidRDefault="0092262E" w:rsidP="0092262E">
            <w:pPr>
              <w:pStyle w:val="Heading4"/>
              <w:spacing w:before="80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STAFF</w:t>
            </w:r>
            <w:r w:rsidRPr="00B80833">
              <w:rPr>
                <w:rFonts w:ascii="Georgia" w:hAnsi="Georgia"/>
                <w:sz w:val="32"/>
                <w:szCs w:val="32"/>
              </w:rPr>
              <w:t xml:space="preserve"> Position Description</w:t>
            </w:r>
          </w:p>
        </w:tc>
      </w:tr>
    </w:tbl>
    <w:p w14:paraId="7B4F276D" w14:textId="77777777" w:rsidR="008025D1" w:rsidRPr="00CD0407" w:rsidRDefault="00B977B9" w:rsidP="00CD0407">
      <w:pPr>
        <w:spacing w:before="120"/>
        <w:ind w:left="-90"/>
        <w:jc w:val="both"/>
        <w:rPr>
          <w:rFonts w:ascii="Arial" w:hAnsi="Arial" w:cs="Arial"/>
          <w:color w:val="D22030"/>
          <w:sz w:val="15"/>
          <w:szCs w:val="15"/>
        </w:rPr>
      </w:pPr>
      <w:r w:rsidRPr="008025D1">
        <w:rPr>
          <w:rFonts w:ascii="Arial" w:hAnsi="Arial" w:cs="Arial"/>
          <w:b/>
          <w:sz w:val="18"/>
          <w:szCs w:val="18"/>
        </w:rPr>
        <w:t>Instructions:</w:t>
      </w:r>
      <w:r w:rsidRPr="008025D1">
        <w:rPr>
          <w:rFonts w:ascii="Arial" w:hAnsi="Arial" w:cs="Arial"/>
          <w:sz w:val="17"/>
          <w:szCs w:val="17"/>
        </w:rPr>
        <w:t xml:space="preserve"> </w:t>
      </w:r>
      <w:r w:rsidR="008E7FA4">
        <w:rPr>
          <w:rFonts w:ascii="Arial" w:hAnsi="Arial" w:cs="Arial"/>
          <w:sz w:val="17"/>
          <w:szCs w:val="17"/>
        </w:rPr>
        <w:t>C</w:t>
      </w:r>
      <w:r w:rsidRPr="008025D1">
        <w:rPr>
          <w:rFonts w:ascii="Arial" w:hAnsi="Arial" w:cs="Arial"/>
          <w:i/>
          <w:sz w:val="17"/>
          <w:szCs w:val="17"/>
        </w:rPr>
        <w:t>omplete</w:t>
      </w:r>
      <w:r w:rsidR="008E7FA4">
        <w:rPr>
          <w:rFonts w:ascii="Arial" w:hAnsi="Arial" w:cs="Arial"/>
          <w:i/>
          <w:sz w:val="17"/>
          <w:szCs w:val="17"/>
        </w:rPr>
        <w:t xml:space="preserve"> this form</w:t>
      </w:r>
      <w:r w:rsidRPr="008025D1">
        <w:rPr>
          <w:rFonts w:ascii="Arial" w:hAnsi="Arial" w:cs="Arial"/>
          <w:i/>
          <w:sz w:val="17"/>
          <w:szCs w:val="17"/>
        </w:rPr>
        <w:t xml:space="preserve"> for all staff positions. The form is </w:t>
      </w:r>
      <w:r w:rsidR="008E7FA4">
        <w:rPr>
          <w:rFonts w:ascii="Arial" w:hAnsi="Arial" w:cs="Arial"/>
          <w:i/>
          <w:sz w:val="17"/>
          <w:szCs w:val="17"/>
        </w:rPr>
        <w:t xml:space="preserve">also </w:t>
      </w:r>
      <w:r w:rsidRPr="008025D1">
        <w:rPr>
          <w:rFonts w:ascii="Arial" w:hAnsi="Arial" w:cs="Arial"/>
          <w:i/>
          <w:sz w:val="17"/>
          <w:szCs w:val="17"/>
        </w:rPr>
        <w:t>used to req</w:t>
      </w:r>
      <w:r w:rsidR="003E2605" w:rsidRPr="008025D1">
        <w:rPr>
          <w:rFonts w:ascii="Arial" w:hAnsi="Arial" w:cs="Arial"/>
          <w:i/>
          <w:sz w:val="17"/>
          <w:szCs w:val="17"/>
        </w:rPr>
        <w:t xml:space="preserve">uest a classification review </w:t>
      </w:r>
      <w:r w:rsidR="00366BCF" w:rsidRPr="008025D1">
        <w:rPr>
          <w:rFonts w:ascii="Arial" w:hAnsi="Arial" w:cs="Arial"/>
          <w:i/>
          <w:sz w:val="17"/>
          <w:szCs w:val="17"/>
        </w:rPr>
        <w:t>of a currently filled position, or to update a position description with no review requested</w:t>
      </w:r>
      <w:r w:rsidRPr="008025D1">
        <w:rPr>
          <w:rFonts w:ascii="Arial" w:hAnsi="Arial" w:cs="Arial"/>
          <w:i/>
          <w:sz w:val="17"/>
          <w:szCs w:val="17"/>
        </w:rPr>
        <w:t>. After completion of the form, a signed copy should be given to the employee (if the position is filled), one copy forwarded to</w:t>
      </w:r>
      <w:r w:rsidR="00E81EA5">
        <w:rPr>
          <w:rFonts w:ascii="Arial" w:hAnsi="Arial" w:cs="Arial"/>
          <w:i/>
          <w:sz w:val="17"/>
          <w:szCs w:val="17"/>
        </w:rPr>
        <w:t xml:space="preserve"> the Office of Human Resources, </w:t>
      </w:r>
      <w:r w:rsidR="0078187A" w:rsidRPr="008025D1">
        <w:rPr>
          <w:rFonts w:ascii="Arial" w:hAnsi="Arial" w:cs="Arial"/>
          <w:i/>
          <w:sz w:val="17"/>
          <w:szCs w:val="17"/>
        </w:rPr>
        <w:t>and the original electronic version maintained by the department</w:t>
      </w:r>
      <w:r w:rsidRPr="008025D1">
        <w:rPr>
          <w:rFonts w:ascii="Arial" w:hAnsi="Arial" w:cs="Arial"/>
          <w:i/>
          <w:sz w:val="17"/>
          <w:szCs w:val="17"/>
        </w:rPr>
        <w:t>.</w:t>
      </w:r>
      <w:r w:rsidRPr="00661670">
        <w:rPr>
          <w:rFonts w:ascii="Arial" w:hAnsi="Arial" w:cs="Arial"/>
          <w:sz w:val="16"/>
          <w:szCs w:val="16"/>
        </w:rPr>
        <w:t xml:space="preserve"> </w:t>
      </w:r>
      <w:r w:rsidR="00632BD7" w:rsidRPr="00C47AB4">
        <w:rPr>
          <w:rFonts w:ascii="Arial" w:hAnsi="Arial" w:cs="Arial"/>
          <w:color w:val="C00000"/>
          <w:sz w:val="14"/>
          <w:szCs w:val="14"/>
        </w:rPr>
        <w:t>[</w:t>
      </w:r>
      <w:r w:rsidR="00632BD7" w:rsidRPr="00C47AB4">
        <w:rPr>
          <w:rFonts w:ascii="Arial" w:hAnsi="Arial" w:cs="Arial"/>
          <w:color w:val="D22030"/>
          <w:sz w:val="14"/>
          <w:szCs w:val="14"/>
        </w:rPr>
        <w:t>NOTE:</w:t>
      </w:r>
      <w:r w:rsidR="00632BD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 xml:space="preserve">This form is unlocked; </w:t>
      </w:r>
      <w:r w:rsidR="005B09D6" w:rsidRPr="00CD0407">
        <w:rPr>
          <w:rFonts w:ascii="Arial" w:hAnsi="Arial" w:cs="Arial"/>
          <w:color w:val="D22030"/>
          <w:sz w:val="14"/>
          <w:szCs w:val="14"/>
        </w:rPr>
        <w:t xml:space="preserve">you will need to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Ctrl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+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C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lick</w:t>
      </w:r>
      <w:r w:rsidR="009218E4" w:rsidRPr="00CD0407">
        <w:rPr>
          <w:rFonts w:ascii="Arial" w:hAnsi="Arial" w:cs="Arial"/>
          <w:color w:val="D22030"/>
          <w:sz w:val="14"/>
          <w:szCs w:val="14"/>
        </w:rPr>
        <w:t xml:space="preserve"> to open links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>.</w:t>
      </w:r>
      <w:r w:rsidR="003B352E">
        <w:rPr>
          <w:rFonts w:ascii="Arial" w:hAnsi="Arial" w:cs="Arial"/>
          <w:color w:val="D22030"/>
          <w:sz w:val="14"/>
          <w:szCs w:val="14"/>
        </w:rPr>
        <w:t>]</w:t>
      </w:r>
      <w:r w:rsidR="00CD040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</w:p>
    <w:p w14:paraId="26A86F7E" w14:textId="77777777" w:rsidR="00B977B9" w:rsidRPr="008025D1" w:rsidRDefault="00B977B9" w:rsidP="008025D1">
      <w:pPr>
        <w:spacing w:before="120"/>
        <w:ind w:left="-9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ab/>
      </w:r>
    </w:p>
    <w:p w14:paraId="26CA0805" w14:textId="77777777" w:rsidR="00B977B9" w:rsidRPr="000A3881" w:rsidRDefault="00B977B9" w:rsidP="00B977B9">
      <w:pPr>
        <w:rPr>
          <w:rFonts w:ascii="Arial" w:hAnsi="Arial" w:cs="Arial"/>
          <w:b/>
          <w:sz w:val="20"/>
          <w:szCs w:val="18"/>
        </w:rPr>
      </w:pPr>
      <w:r w:rsidRPr="000A3881">
        <w:rPr>
          <w:rFonts w:ascii="Arial" w:hAnsi="Arial" w:cs="Arial"/>
          <w:b/>
          <w:sz w:val="20"/>
          <w:szCs w:val="18"/>
        </w:rPr>
        <w:t>A. Action Requested</w:t>
      </w:r>
    </w:p>
    <w:p w14:paraId="2FA27A17" w14:textId="5C32D71E" w:rsidR="000F3C2F" w:rsidRPr="00342ACB" w:rsidRDefault="00A66FBF" w:rsidP="000F3C2F">
      <w:pPr>
        <w:spacing w:before="120" w:line="276" w:lineRule="auto"/>
        <w:ind w:left="720"/>
        <w:rPr>
          <w:rFonts w:ascii="Arial" w:hAnsi="Arial" w:cs="Arial"/>
          <w:sz w:val="4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-83159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6C2559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Request</w:t>
      </w:r>
      <w:r w:rsidR="007613FE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a New</w:t>
      </w:r>
      <w:r w:rsidR="006015F0" w:rsidRPr="00342ACB">
        <w:rPr>
          <w:rFonts w:ascii="Arial" w:hAnsi="Arial" w:cs="Arial"/>
          <w:sz w:val="19"/>
          <w:szCs w:val="19"/>
        </w:rPr>
        <w:t xml:space="preserve"> p</w:t>
      </w:r>
      <w:r w:rsidR="00E97BB4" w:rsidRPr="00342ACB">
        <w:rPr>
          <w:rFonts w:ascii="Arial" w:hAnsi="Arial" w:cs="Arial"/>
          <w:sz w:val="19"/>
          <w:szCs w:val="19"/>
        </w:rPr>
        <w:t>osition</w:t>
      </w:r>
      <w:r w:rsidR="006015F0" w:rsidRPr="00342ACB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CE4E93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OR </w:t>
      </w:r>
      <w:r w:rsidR="00CE4E93">
        <w:rPr>
          <w:rFonts w:ascii="Arial" w:hAnsi="Arial" w:cs="Arial"/>
          <w:sz w:val="19"/>
          <w:szCs w:val="19"/>
        </w:rPr>
        <w:t xml:space="preserve"> 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0420060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1A11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78187A">
        <w:rPr>
          <w:rFonts w:ascii="Arial" w:hAnsi="Arial" w:cs="Arial"/>
          <w:sz w:val="19"/>
          <w:szCs w:val="19"/>
        </w:rPr>
        <w:t>Fill</w:t>
      </w:r>
      <w:r w:rsidR="006015F0" w:rsidRPr="00342ACB">
        <w:rPr>
          <w:rFonts w:ascii="Arial" w:hAnsi="Arial" w:cs="Arial"/>
          <w:sz w:val="19"/>
          <w:szCs w:val="19"/>
        </w:rPr>
        <w:t xml:space="preserve"> a Vacant position</w:t>
      </w:r>
      <w:r w:rsidR="00E97BB4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902048">
        <w:rPr>
          <w:rFonts w:ascii="Arial" w:hAnsi="Arial" w:cs="Arial"/>
          <w:i/>
          <w:sz w:val="14"/>
          <w:szCs w:val="14"/>
        </w:rPr>
        <w:t xml:space="preserve">(Must initiate </w:t>
      </w:r>
      <w:r w:rsidR="00902048" w:rsidRPr="00902048">
        <w:rPr>
          <w:rFonts w:ascii="Arial" w:hAnsi="Arial" w:cs="Arial"/>
          <w:i/>
          <w:sz w:val="14"/>
          <w:szCs w:val="14"/>
        </w:rPr>
        <w:t xml:space="preserve">through </w:t>
      </w:r>
      <w:r w:rsidR="008025D1" w:rsidRPr="00902048">
        <w:rPr>
          <w:rFonts w:ascii="Arial" w:hAnsi="Arial" w:cs="Arial"/>
          <w:i/>
          <w:sz w:val="14"/>
          <w:szCs w:val="14"/>
        </w:rPr>
        <w:t>online recruitment</w:t>
      </w:r>
      <w:r w:rsidR="00E97BB4" w:rsidRPr="00902048">
        <w:rPr>
          <w:rFonts w:ascii="Arial" w:hAnsi="Arial" w:cs="Arial"/>
          <w:i/>
          <w:sz w:val="14"/>
          <w:szCs w:val="14"/>
        </w:rPr>
        <w:t>)</w:t>
      </w:r>
      <w:r w:rsidR="00E97BB4" w:rsidRPr="00342ACB">
        <w:rPr>
          <w:rFonts w:ascii="Arial" w:hAnsi="Arial" w:cs="Arial"/>
          <w:sz w:val="19"/>
          <w:szCs w:val="19"/>
        </w:rPr>
        <w:br/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1231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Initiate a </w:t>
      </w:r>
      <w:r w:rsidR="00EC4DFE" w:rsidRPr="00342ACB">
        <w:rPr>
          <w:rFonts w:ascii="Arial" w:hAnsi="Arial" w:cs="Arial"/>
          <w:sz w:val="19"/>
          <w:szCs w:val="19"/>
        </w:rPr>
        <w:t>C</w:t>
      </w:r>
      <w:r w:rsidR="004A039A" w:rsidRPr="00342ACB">
        <w:rPr>
          <w:rFonts w:ascii="Arial" w:hAnsi="Arial" w:cs="Arial"/>
          <w:sz w:val="19"/>
          <w:szCs w:val="19"/>
        </w:rPr>
        <w:t>lassification</w:t>
      </w:r>
      <w:r w:rsidR="00EC4DFE" w:rsidRPr="00342ACB">
        <w:rPr>
          <w:rFonts w:ascii="Arial" w:hAnsi="Arial" w:cs="Arial"/>
          <w:sz w:val="19"/>
          <w:szCs w:val="19"/>
        </w:rPr>
        <w:t xml:space="preserve"> R</w:t>
      </w:r>
      <w:r w:rsidR="00E97BB4" w:rsidRPr="00342ACB">
        <w:rPr>
          <w:rFonts w:ascii="Arial" w:hAnsi="Arial" w:cs="Arial"/>
          <w:sz w:val="19"/>
          <w:szCs w:val="19"/>
        </w:rPr>
        <w:t xml:space="preserve">eview for </w:t>
      </w:r>
      <w:r w:rsidR="004A039A" w:rsidRPr="00342ACB">
        <w:rPr>
          <w:rFonts w:ascii="Arial" w:hAnsi="Arial" w:cs="Arial"/>
          <w:sz w:val="19"/>
          <w:szCs w:val="19"/>
        </w:rPr>
        <w:t xml:space="preserve">a filled position  </w:t>
      </w:r>
      <w:r w:rsidR="000F3C2F" w:rsidRPr="00342ACB">
        <w:rPr>
          <w:rFonts w:ascii="Arial" w:hAnsi="Arial" w:cs="Arial"/>
          <w:sz w:val="19"/>
          <w:szCs w:val="19"/>
        </w:rPr>
        <w:br/>
      </w:r>
    </w:p>
    <w:tbl>
      <w:tblPr>
        <w:tblW w:w="882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230"/>
      </w:tblGrid>
      <w:tr w:rsidR="007B49F0" w:rsidRPr="00342ACB" w14:paraId="2A015F67" w14:textId="77777777" w:rsidTr="00804235">
        <w:trPr>
          <w:trHeight w:val="350"/>
        </w:trPr>
        <w:tc>
          <w:tcPr>
            <w:tcW w:w="4590" w:type="dxa"/>
            <w:shd w:val="clear" w:color="auto" w:fill="auto"/>
            <w:vAlign w:val="center"/>
          </w:tcPr>
          <w:p w14:paraId="073288C5" w14:textId="010A7BE8" w:rsidR="007B49F0" w:rsidRPr="00342ACB" w:rsidRDefault="007B49F0" w:rsidP="00AB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Requestor: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388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42ACB">
              <w:rPr>
                <w:rFonts w:ascii="Arial" w:hAnsi="Arial" w:cs="Arial"/>
                <w:sz w:val="18"/>
                <w:szCs w:val="18"/>
              </w:rPr>
              <w:t>Employee  OR</w:t>
            </w:r>
            <w:proofErr w:type="gramEnd"/>
            <w:r w:rsidRPr="00342ACB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448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2A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MPP Administrator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8B59AD3" w14:textId="77777777" w:rsidR="007B49F0" w:rsidRPr="00342ACB" w:rsidRDefault="007B49F0" w:rsidP="0001684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Name:  </w:t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</w:p>
        </w:tc>
      </w:tr>
    </w:tbl>
    <w:p w14:paraId="11B5C897" w14:textId="77777777" w:rsidR="007B49F0" w:rsidRPr="00342ACB" w:rsidRDefault="007B49F0" w:rsidP="00383DDF">
      <w:pPr>
        <w:spacing w:line="276" w:lineRule="auto"/>
        <w:ind w:left="720"/>
        <w:rPr>
          <w:rFonts w:ascii="Arial" w:hAnsi="Arial" w:cs="Arial"/>
          <w:sz w:val="4"/>
          <w:szCs w:val="19"/>
        </w:rPr>
      </w:pPr>
    </w:p>
    <w:p w14:paraId="05DCF7FD" w14:textId="4C384803" w:rsidR="004A039A" w:rsidRPr="00342ACB" w:rsidRDefault="00A66FBF" w:rsidP="00383DDF">
      <w:pPr>
        <w:spacing w:line="276" w:lineRule="auto"/>
        <w:ind w:left="720"/>
        <w:rPr>
          <w:rFonts w:ascii="Arial" w:hAnsi="Arial" w:cs="Arial"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307291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A6FF2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Update an existing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342ACB" w:rsidRPr="005375D5">
        <w:rPr>
          <w:rFonts w:ascii="Arial" w:hAnsi="Arial" w:cs="Arial"/>
          <w:i/>
          <w:sz w:val="14"/>
          <w:szCs w:val="14"/>
        </w:rPr>
        <w:t>equested)</w:t>
      </w:r>
      <w:r w:rsidR="00342ACB">
        <w:rPr>
          <w:rFonts w:ascii="Arial" w:hAnsi="Arial" w:cs="Arial"/>
          <w:i/>
          <w:sz w:val="16"/>
          <w:szCs w:val="16"/>
        </w:rPr>
        <w:t xml:space="preserve"> </w:t>
      </w:r>
    </w:p>
    <w:p w14:paraId="0922620E" w14:textId="77777777" w:rsidR="004A039A" w:rsidRPr="00342ACB" w:rsidRDefault="00A66FBF" w:rsidP="00383DDF">
      <w:pPr>
        <w:spacing w:line="276" w:lineRule="auto"/>
        <w:ind w:left="720"/>
        <w:rPr>
          <w:rFonts w:ascii="Arial" w:hAnsi="Arial" w:cs="Arial"/>
          <w:i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4105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7C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1D401C" w:rsidRPr="00342ACB">
        <w:rPr>
          <w:rFonts w:ascii="Arial" w:hAnsi="Arial" w:cs="Arial"/>
          <w:sz w:val="19"/>
          <w:szCs w:val="19"/>
        </w:rPr>
        <w:t xml:space="preserve"> New </w:t>
      </w:r>
      <w:r w:rsidR="003B142C" w:rsidRPr="00342ACB">
        <w:rPr>
          <w:rFonts w:ascii="Arial" w:hAnsi="Arial" w:cs="Arial"/>
          <w:sz w:val="19"/>
          <w:szCs w:val="19"/>
        </w:rPr>
        <w:t>Employee/Appointment</w:t>
      </w:r>
      <w:r w:rsidR="00EC4DFE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acknowledgment of the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4A039A" w:rsidRPr="005375D5">
        <w:rPr>
          <w:rFonts w:ascii="Arial" w:hAnsi="Arial" w:cs="Arial"/>
          <w:i/>
          <w:sz w:val="14"/>
          <w:szCs w:val="14"/>
        </w:rPr>
        <w:t>equested)</w:t>
      </w:r>
    </w:p>
    <w:p w14:paraId="07186EF5" w14:textId="77777777" w:rsidR="00A24B2E" w:rsidRPr="007D21FC" w:rsidRDefault="00A24B2E" w:rsidP="007D21FC">
      <w:pPr>
        <w:spacing w:line="276" w:lineRule="auto"/>
        <w:ind w:firstLine="720"/>
        <w:rPr>
          <w:rFonts w:ascii="Arial" w:hAnsi="Arial" w:cs="Arial"/>
          <w:i/>
          <w:sz w:val="16"/>
          <w:szCs w:val="16"/>
        </w:rPr>
      </w:pPr>
      <w:r w:rsidRPr="00A24B2E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D21FC">
        <w:rPr>
          <w:rFonts w:ascii="Arial" w:hAnsi="Arial" w:cs="Arial"/>
          <w:i/>
          <w:sz w:val="16"/>
          <w:szCs w:val="16"/>
        </w:rPr>
        <w:t xml:space="preserve"> (Employee should be given full p</w:t>
      </w:r>
      <w:r w:rsidRPr="00A24B2E">
        <w:rPr>
          <w:rFonts w:ascii="Arial" w:hAnsi="Arial" w:cs="Arial"/>
          <w:i/>
          <w:sz w:val="16"/>
          <w:szCs w:val="16"/>
        </w:rPr>
        <w:t xml:space="preserve">osition </w:t>
      </w:r>
      <w:r w:rsidR="007D21FC">
        <w:rPr>
          <w:rFonts w:ascii="Arial" w:hAnsi="Arial" w:cs="Arial"/>
          <w:i/>
          <w:sz w:val="16"/>
          <w:szCs w:val="16"/>
        </w:rPr>
        <w:t>d</w:t>
      </w:r>
      <w:r w:rsidRPr="00A24B2E">
        <w:rPr>
          <w:rFonts w:ascii="Arial" w:hAnsi="Arial" w:cs="Arial"/>
          <w:i/>
          <w:sz w:val="16"/>
          <w:szCs w:val="16"/>
        </w:rPr>
        <w:t xml:space="preserve">escription within </w:t>
      </w:r>
      <w:r w:rsidR="0027585F" w:rsidRPr="0027585F">
        <w:rPr>
          <w:rFonts w:ascii="Arial" w:hAnsi="Arial" w:cs="Arial"/>
          <w:i/>
          <w:sz w:val="16"/>
          <w:szCs w:val="16"/>
          <w:u w:val="single"/>
        </w:rPr>
        <w:t>one week</w:t>
      </w:r>
      <w:r w:rsidRPr="00A24B2E">
        <w:rPr>
          <w:rFonts w:ascii="Arial" w:hAnsi="Arial" w:cs="Arial"/>
          <w:i/>
          <w:sz w:val="16"/>
          <w:szCs w:val="16"/>
        </w:rPr>
        <w:t xml:space="preserve"> of </w:t>
      </w:r>
      <w:r w:rsidR="005C4AB0">
        <w:rPr>
          <w:rFonts w:ascii="Arial" w:hAnsi="Arial" w:cs="Arial"/>
          <w:i/>
          <w:sz w:val="16"/>
          <w:szCs w:val="16"/>
        </w:rPr>
        <w:t>start date</w:t>
      </w:r>
      <w:r w:rsidRPr="00A24B2E">
        <w:rPr>
          <w:rFonts w:ascii="Arial" w:hAnsi="Arial" w:cs="Arial"/>
          <w:i/>
          <w:sz w:val="16"/>
          <w:szCs w:val="16"/>
        </w:rPr>
        <w:t>)</w:t>
      </w:r>
    </w:p>
    <w:p w14:paraId="4F656580" w14:textId="77777777" w:rsidR="004A039A" w:rsidRDefault="004A039A" w:rsidP="00E97BB4">
      <w:pPr>
        <w:ind w:left="-180"/>
        <w:rPr>
          <w:rFonts w:ascii="Arial" w:hAnsi="Arial" w:cs="Arial"/>
          <w:b/>
          <w:sz w:val="18"/>
          <w:szCs w:val="18"/>
        </w:rPr>
      </w:pPr>
    </w:p>
    <w:p w14:paraId="7FF3B7B0" w14:textId="77777777" w:rsidR="004A039A" w:rsidRPr="00445960" w:rsidRDefault="004A039A" w:rsidP="004A039A">
      <w:pPr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 xml:space="preserve">B. </w:t>
      </w:r>
      <w:r w:rsidR="00383DDF">
        <w:rPr>
          <w:rFonts w:ascii="Arial" w:hAnsi="Arial" w:cs="Arial"/>
          <w:b/>
          <w:sz w:val="20"/>
          <w:szCs w:val="18"/>
        </w:rPr>
        <w:t>Current</w:t>
      </w:r>
      <w:r w:rsidRPr="00445960">
        <w:rPr>
          <w:rFonts w:ascii="Arial" w:hAnsi="Arial" w:cs="Arial"/>
          <w:b/>
          <w:sz w:val="20"/>
          <w:szCs w:val="18"/>
        </w:rPr>
        <w:t xml:space="preserve"> Information</w:t>
      </w:r>
    </w:p>
    <w:p w14:paraId="43DAD31F" w14:textId="77777777" w:rsidR="004A039A" w:rsidRPr="00F711C1" w:rsidRDefault="004A039A" w:rsidP="00F711C1">
      <w:pPr>
        <w:ind w:firstLine="720"/>
        <w:rPr>
          <w:rFonts w:ascii="Arial" w:hAnsi="Arial" w:cs="Arial"/>
          <w:b/>
          <w:sz w:val="16"/>
          <w:szCs w:val="16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1221"/>
        <w:gridCol w:w="733"/>
        <w:gridCol w:w="720"/>
        <w:gridCol w:w="1080"/>
        <w:gridCol w:w="269"/>
        <w:gridCol w:w="272"/>
        <w:gridCol w:w="989"/>
        <w:gridCol w:w="303"/>
        <w:gridCol w:w="2398"/>
      </w:tblGrid>
      <w:tr w:rsidR="004A039A" w14:paraId="126E1D9C" w14:textId="77777777" w:rsidTr="006A58F5">
        <w:tc>
          <w:tcPr>
            <w:tcW w:w="3717" w:type="pct"/>
            <w:gridSpan w:val="8"/>
          </w:tcPr>
          <w:p w14:paraId="3CE23397" w14:textId="2B4DC9E0" w:rsidR="004A039A" w:rsidRPr="004A298F" w:rsidRDefault="004A039A" w:rsidP="00D066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Name of current incumbent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50F">
              <w:rPr>
                <w:rFonts w:ascii="Arial" w:hAnsi="Arial" w:cs="Arial"/>
                <w:i/>
                <w:sz w:val="16"/>
                <w:szCs w:val="16"/>
              </w:rPr>
              <w:t>(if filled</w:t>
            </w:r>
          </w:p>
        </w:tc>
        <w:tc>
          <w:tcPr>
            <w:tcW w:w="1283" w:type="pct"/>
            <w:gridSpan w:val="2"/>
          </w:tcPr>
          <w:p w14:paraId="4CE1EDD7" w14:textId="2E8035A9" w:rsidR="004A039A" w:rsidRPr="004A298F" w:rsidRDefault="004A039A" w:rsidP="00FF6E19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Employee ID #</w:t>
            </w:r>
            <w:r w:rsidR="000151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rFonts w:cs="Arial"/>
                <w:szCs w:val="18"/>
              </w:rPr>
              <w:t xml:space="preserve"> 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</w:p>
        </w:tc>
      </w:tr>
      <w:tr w:rsidR="004A039A" w14:paraId="3BA14E58" w14:textId="77777777" w:rsidTr="00750C44">
        <w:tc>
          <w:tcPr>
            <w:tcW w:w="5000" w:type="pct"/>
            <w:gridSpan w:val="10"/>
          </w:tcPr>
          <w:p w14:paraId="2572AE9C" w14:textId="77777777" w:rsidR="004A039A" w:rsidRPr="004A298F" w:rsidRDefault="004A039A" w:rsidP="00DB0E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2BD7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="00DB0EAD">
              <w:rPr>
                <w:rFonts w:ascii="Arial" w:hAnsi="Arial" w:cs="Arial"/>
                <w:i/>
                <w:sz w:val="16"/>
                <w:szCs w:val="16"/>
              </w:rPr>
              <w:t>Or i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f vacant</w:t>
            </w:r>
            <w:r w:rsidRPr="000A2BD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name of previous incumbent</w:t>
            </w:r>
            <w:r w:rsidRPr="000A2BD7">
              <w:rPr>
                <w:rFonts w:ascii="Arial" w:hAnsi="Arial" w:cs="Arial"/>
                <w:sz w:val="16"/>
                <w:szCs w:val="16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</w:p>
        </w:tc>
      </w:tr>
      <w:tr w:rsidR="006A58F5" w14:paraId="665424F1" w14:textId="77777777" w:rsidTr="006A58F5">
        <w:tc>
          <w:tcPr>
            <w:tcW w:w="2477" w:type="pct"/>
            <w:gridSpan w:val="4"/>
          </w:tcPr>
          <w:p w14:paraId="36475E3C" w14:textId="59617CFA" w:rsidR="006A58F5" w:rsidRPr="004A298F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Title: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 </w:t>
            </w:r>
            <w:r w:rsidR="005A6FF2">
              <w:rPr>
                <w:sz w:val="20"/>
                <w:szCs w:val="20"/>
              </w:rPr>
              <w:t>Administrative Support Coordinator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770" w:type="pct"/>
            <w:gridSpan w:val="3"/>
          </w:tcPr>
          <w:p w14:paraId="6AF6FC96" w14:textId="4ED29B85" w:rsidR="006A58F5" w:rsidRPr="004A298F" w:rsidRDefault="006A58F5" w:rsidP="00632B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Job Code: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6FF2">
              <w:rPr>
                <w:rFonts w:ascii="Arial" w:hAnsi="Arial" w:cs="Arial"/>
                <w:sz w:val="18"/>
                <w:szCs w:val="18"/>
              </w:rPr>
              <w:t>1035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2BD7">
              <w:rPr>
                <w:noProof/>
                <w:sz w:val="20"/>
                <w:szCs w:val="20"/>
              </w:rPr>
              <w:t> </w:t>
            </w:r>
            <w:r w:rsidR="00632BD7">
              <w:rPr>
                <w:noProof/>
                <w:sz w:val="20"/>
                <w:szCs w:val="20"/>
              </w:rPr>
              <w:t> </w:t>
            </w:r>
            <w:r w:rsidR="00632BD7">
              <w:rPr>
                <w:noProof/>
                <w:sz w:val="20"/>
                <w:szCs w:val="20"/>
              </w:rPr>
              <w:t> </w:t>
            </w:r>
            <w:r w:rsidR="00632BD7">
              <w:rPr>
                <w:noProof/>
                <w:sz w:val="20"/>
                <w:szCs w:val="20"/>
              </w:rPr>
              <w:t> 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70" w:type="pct"/>
          </w:tcPr>
          <w:p w14:paraId="2044E9B3" w14:textId="5A4C4213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E2A">
              <w:rPr>
                <w:rFonts w:ascii="Arial" w:hAnsi="Arial" w:cs="Arial"/>
                <w:sz w:val="18"/>
                <w:szCs w:val="18"/>
              </w:rPr>
              <w:t>1</w:t>
            </w:r>
            <w:r w:rsidR="009606A2">
              <w:rPr>
                <w:noProof/>
                <w:sz w:val="20"/>
                <w:szCs w:val="20"/>
              </w:rPr>
              <w:t> </w:t>
            </w:r>
          </w:p>
        </w:tc>
        <w:tc>
          <w:tcPr>
            <w:tcW w:w="1283" w:type="pct"/>
            <w:gridSpan w:val="2"/>
          </w:tcPr>
          <w:p w14:paraId="0EC63E63" w14:textId="4E436200" w:rsidR="006A58F5" w:rsidRPr="004A298F" w:rsidRDefault="006A58F5" w:rsidP="00DB0EAD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DB0EAD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PN"/>
            <w:r w:rsidR="009606A2">
              <w:rPr>
                <w:noProof/>
                <w:sz w:val="20"/>
                <w:szCs w:val="20"/>
              </w:rPr>
              <w:t> </w:t>
            </w:r>
            <w:r w:rsidR="005A6FF2">
              <w:rPr>
                <w:noProof/>
                <w:sz w:val="20"/>
                <w:szCs w:val="20"/>
              </w:rPr>
              <w:t>99739490</w:t>
            </w:r>
            <w:r w:rsidR="009606A2">
              <w:rPr>
                <w:noProof/>
                <w:sz w:val="20"/>
                <w:szCs w:val="20"/>
              </w:rPr>
              <w:t> </w:t>
            </w:r>
            <w:r w:rsidR="009606A2">
              <w:rPr>
                <w:noProof/>
                <w:sz w:val="20"/>
                <w:szCs w:val="20"/>
              </w:rPr>
              <w:t> </w:t>
            </w:r>
            <w:r w:rsidR="009606A2">
              <w:rPr>
                <w:noProof/>
                <w:sz w:val="20"/>
                <w:szCs w:val="20"/>
              </w:rPr>
              <w:t> </w:t>
            </w:r>
            <w:r w:rsidR="009606A2">
              <w:rPr>
                <w:noProof/>
                <w:sz w:val="20"/>
                <w:szCs w:val="20"/>
              </w:rPr>
              <w:t> </w:t>
            </w:r>
            <w:bookmarkEnd w:id="0"/>
          </w:p>
        </w:tc>
      </w:tr>
      <w:tr w:rsidR="006A58F5" w14:paraId="2EF83EC5" w14:textId="77777777" w:rsidTr="00940081">
        <w:tc>
          <w:tcPr>
            <w:tcW w:w="3118" w:type="pct"/>
            <w:gridSpan w:val="6"/>
            <w:tcBorders>
              <w:bottom w:val="single" w:sz="4" w:space="0" w:color="auto"/>
            </w:tcBorders>
          </w:tcPr>
          <w:p w14:paraId="451A2E9B" w14:textId="77777777" w:rsidR="006A58F5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28BF">
              <w:rPr>
                <w:rFonts w:ascii="Arial" w:hAnsi="Arial" w:cs="Arial"/>
                <w:i/>
                <w:sz w:val="16"/>
                <w:szCs w:val="16"/>
              </w:rPr>
              <w:t>(optional</w:t>
            </w:r>
            <w:r w:rsidRPr="004E28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87AD038" w14:textId="063D47BE" w:rsidR="006A58F5" w:rsidRPr="004A298F" w:rsidRDefault="005A6FF2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w:t>Administrative Support Coordinator</w:t>
            </w:r>
            <w:r w:rsidR="0038052A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82" w:type="pct"/>
            <w:gridSpan w:val="4"/>
            <w:tcBorders>
              <w:bottom w:val="single" w:sz="4" w:space="0" w:color="auto"/>
            </w:tcBorders>
          </w:tcPr>
          <w:p w14:paraId="3A92BB00" w14:textId="35E85AED" w:rsidR="006A58F5" w:rsidRDefault="00A66FBF" w:rsidP="006A58F5">
            <w:pPr>
              <w:spacing w:before="60" w:after="60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hyperlink r:id="rId9" w:history="1"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F</w:t>
              </w:r>
              <w:r w:rsidR="006A58F5" w:rsidRPr="00940081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L</w:t>
              </w:r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SA</w:t>
              </w:r>
            </w:hyperlink>
            <w:r w:rsidR="006A58F5" w:rsidRPr="00F67FA9">
              <w:rPr>
                <w:rFonts w:ascii="Arial" w:hAnsi="Arial" w:cs="Arial"/>
                <w:b/>
                <w:sz w:val="18"/>
                <w:szCs w:val="18"/>
              </w:rPr>
              <w:t xml:space="preserve"> Status: </w:t>
            </w:r>
            <w:sdt>
              <w:sdtPr>
                <w:rPr>
                  <w:sz w:val="20"/>
                  <w:szCs w:val="20"/>
                </w:rPr>
                <w:alias w:val="FLSA Status"/>
                <w:tag w:val="FLSA Status"/>
                <w:id w:val="1054201271"/>
                <w:placeholder>
                  <w:docPart w:val="289DA5F4D9A6470AAE9710ADA1342C97"/>
                </w:placeholder>
                <w:dropDownList>
                  <w:listItem w:value="Choose an item."/>
                  <w:listItem w:displayText="Exempt" w:value="Exempt"/>
                  <w:listItem w:displayText="Nonexempt" w:value="Nonexempt"/>
                </w:dropDownList>
              </w:sdtPr>
              <w:sdtEndPr/>
              <w:sdtContent>
                <w:r w:rsidR="00764E2A">
                  <w:rPr>
                    <w:sz w:val="20"/>
                    <w:szCs w:val="20"/>
                  </w:rPr>
                  <w:t>Nonexempt</w:t>
                </w:r>
              </w:sdtContent>
            </w:sdt>
          </w:p>
          <w:p w14:paraId="2A1CD3DB" w14:textId="77777777" w:rsidR="006A58F5" w:rsidRPr="00F62666" w:rsidRDefault="00D6536F" w:rsidP="00392B19">
            <w:pPr>
              <w:spacing w:before="60" w:after="60"/>
              <w:ind w:right="-40"/>
              <w:rPr>
                <w:rFonts w:ascii="Arial" w:hAnsi="Arial" w:cs="Arial"/>
                <w:b/>
                <w:sz w:val="14"/>
                <w:szCs w:val="14"/>
              </w:rPr>
            </w:pPr>
            <w:r w:rsidRPr="00F62666">
              <w:rPr>
                <w:rFonts w:ascii="Arial" w:hAnsi="Arial" w:cs="Arial"/>
                <w:i/>
                <w:sz w:val="14"/>
                <w:szCs w:val="14"/>
              </w:rPr>
              <w:t>(See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="00FF6E19" w:rsidRPr="00F6266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0" w:history="1">
              <w:r w:rsidR="00940081" w:rsidRPr="00F62666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CSU FLSA/Job Code List</w:t>
              </w:r>
            </w:hyperlink>
            <w:r w:rsidR="000010A6" w:rsidRPr="00F62666">
              <w:rPr>
                <w:rStyle w:val="Hyperlink"/>
                <w:rFonts w:ascii="Arial" w:hAnsi="Arial" w:cs="Arial"/>
                <w:i/>
                <w:color w:val="000000" w:themeColor="text1"/>
                <w:sz w:val="14"/>
                <w:szCs w:val="14"/>
                <w:u w:val="none"/>
              </w:rPr>
              <w:t>)</w:t>
            </w:r>
          </w:p>
        </w:tc>
      </w:tr>
      <w:tr w:rsidR="006A58F5" w14:paraId="295A334C" w14:textId="77777777" w:rsidTr="005E640B">
        <w:tc>
          <w:tcPr>
            <w:tcW w:w="1207" w:type="pct"/>
            <w:tcBorders>
              <w:bottom w:val="single" w:sz="18" w:space="0" w:color="595959" w:themeColor="text1" w:themeTint="A6"/>
            </w:tcBorders>
          </w:tcPr>
          <w:p w14:paraId="048CC69D" w14:textId="65ED3FCE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Department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6A2">
              <w:rPr>
                <w:noProof/>
                <w:sz w:val="20"/>
                <w:szCs w:val="20"/>
              </w:rPr>
              <w:t> </w:t>
            </w:r>
            <w:r w:rsidR="005A6FF2">
              <w:rPr>
                <w:noProof/>
                <w:sz w:val="20"/>
                <w:szCs w:val="20"/>
              </w:rPr>
              <w:t>10158</w:t>
            </w:r>
            <w:r w:rsidR="009606A2">
              <w:rPr>
                <w:noProof/>
                <w:sz w:val="20"/>
                <w:szCs w:val="20"/>
              </w:rPr>
              <w:t> </w:t>
            </w:r>
            <w:r w:rsidR="009606A2">
              <w:rPr>
                <w:noProof/>
                <w:sz w:val="20"/>
                <w:szCs w:val="20"/>
              </w:rPr>
              <w:t> </w:t>
            </w:r>
            <w:r w:rsidR="009606A2">
              <w:rPr>
                <w:noProof/>
                <w:sz w:val="20"/>
                <w:szCs w:val="20"/>
              </w:rPr>
              <w:t> </w:t>
            </w:r>
            <w:r w:rsidR="009606A2">
              <w:rPr>
                <w:noProof/>
                <w:sz w:val="20"/>
                <w:szCs w:val="20"/>
              </w:rPr>
              <w:t> </w:t>
            </w:r>
          </w:p>
        </w:tc>
        <w:tc>
          <w:tcPr>
            <w:tcW w:w="2654" w:type="pct"/>
            <w:gridSpan w:val="8"/>
            <w:tcBorders>
              <w:bottom w:val="single" w:sz="18" w:space="0" w:color="595959" w:themeColor="text1" w:themeTint="A6"/>
            </w:tcBorders>
          </w:tcPr>
          <w:p w14:paraId="27AC2D9C" w14:textId="7FF8F64C" w:rsidR="006A58F5" w:rsidRPr="004A298F" w:rsidRDefault="006A58F5" w:rsidP="00FF6E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Department Name: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5A6FF2">
              <w:rPr>
                <w:noProof/>
                <w:sz w:val="20"/>
                <w:szCs w:val="20"/>
              </w:rPr>
              <w:t>Biology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</w:p>
        </w:tc>
        <w:tc>
          <w:tcPr>
            <w:tcW w:w="1139" w:type="pct"/>
            <w:tcBorders>
              <w:bottom w:val="single" w:sz="18" w:space="0" w:color="595959" w:themeColor="text1" w:themeTint="A6"/>
            </w:tcBorders>
          </w:tcPr>
          <w:p w14:paraId="135E7278" w14:textId="71EF88C4" w:rsidR="006A58F5" w:rsidRPr="004A298F" w:rsidRDefault="006A58F5" w:rsidP="00B433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Time Base: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64E2A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5D67D5" w14:paraId="167F34F9" w14:textId="77777777" w:rsidTr="005E640B">
        <w:tc>
          <w:tcPr>
            <w:tcW w:w="1787" w:type="pct"/>
            <w:gridSpan w:val="2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046EABF3" w14:textId="77777777" w:rsidR="005D67D5" w:rsidRPr="002D4E05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 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894F75">
              <w:rPr>
                <w:rFonts w:ascii="Arial" w:hAnsi="Arial" w:cs="Arial"/>
                <w:i/>
                <w:sz w:val="14"/>
                <w:szCs w:val="14"/>
              </w:rPr>
              <w:t>taff l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ead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, if applicable)</w:t>
            </w:r>
          </w:p>
          <w:p w14:paraId="24C74BBE" w14:textId="1C0F5715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290314">
              <w:rPr>
                <w:sz w:val="20"/>
                <w:szCs w:val="20"/>
              </w:rPr>
              <w:t>Vickie Everhart</w:t>
            </w:r>
          </w:p>
        </w:tc>
        <w:tc>
          <w:tcPr>
            <w:tcW w:w="1203" w:type="pct"/>
            <w:gridSpan w:val="3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0CB16FEC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Classification</w:t>
            </w:r>
            <w:r w:rsidR="00D066F7"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Title</w:t>
            </w: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0E1F778C" w14:textId="7BEE07B5" w:rsidR="005D67D5" w:rsidRPr="004A298F" w:rsidRDefault="005A6FF2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Admin Analyst/Specialist</w:t>
            </w:r>
            <w:r w:rsidR="005D67D5">
              <w:rPr>
                <w:sz w:val="20"/>
                <w:szCs w:val="20"/>
              </w:rPr>
              <w:t> </w:t>
            </w:r>
          </w:p>
        </w:tc>
        <w:tc>
          <w:tcPr>
            <w:tcW w:w="2010" w:type="pct"/>
            <w:gridSpan w:val="5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6839DBEC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0EB6D111" w14:textId="1D84FE6E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 </w:t>
            </w:r>
            <w:r w:rsidR="005A6FF2">
              <w:rPr>
                <w:sz w:val="20"/>
                <w:szCs w:val="20"/>
              </w:rPr>
              <w:t>Admin Analyst/Specialist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</w:p>
        </w:tc>
      </w:tr>
      <w:tr w:rsidR="002D4E05" w14:paraId="3ABBF23A" w14:textId="77777777" w:rsidTr="000473A5">
        <w:tc>
          <w:tcPr>
            <w:tcW w:w="2135" w:type="pct"/>
            <w:gridSpan w:val="3"/>
            <w:shd w:val="clear" w:color="auto" w:fill="auto"/>
          </w:tcPr>
          <w:p w14:paraId="291FE5FD" w14:textId="77777777" w:rsidR="002D4E05" w:rsidRPr="00200B1A" w:rsidRDefault="002D4E05" w:rsidP="00200B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C0624">
              <w:rPr>
                <w:rFonts w:ascii="Arial" w:hAnsi="Arial" w:cs="Arial"/>
                <w:b/>
                <w:sz w:val="18"/>
                <w:szCs w:val="18"/>
              </w:rPr>
              <w:t xml:space="preserve">MPP </w:t>
            </w:r>
            <w:r w:rsidR="001F54E3" w:rsidRPr="00FC0624">
              <w:rPr>
                <w:rFonts w:ascii="Arial" w:hAnsi="Arial" w:cs="Arial"/>
                <w:b/>
                <w:sz w:val="18"/>
                <w:szCs w:val="18"/>
              </w:rPr>
              <w:t>Admin</w:t>
            </w:r>
            <w:r w:rsidR="001F54E3">
              <w:rPr>
                <w:rFonts w:ascii="Arial" w:hAnsi="Arial" w:cs="Arial"/>
                <w:b/>
                <w:sz w:val="18"/>
                <w:szCs w:val="18"/>
              </w:rPr>
              <w:t>istrator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/Department </w:t>
            </w:r>
            <w:r w:rsidR="005D67D5">
              <w:rPr>
                <w:rFonts w:ascii="Arial" w:hAnsi="Arial" w:cs="Arial"/>
                <w:b/>
                <w:sz w:val="18"/>
                <w:szCs w:val="18"/>
              </w:rPr>
              <w:t>Chair</w:t>
            </w:r>
            <w:r w:rsidR="005D67D5" w:rsidRPr="00DC6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D67D5" w:rsidRPr="002D4E05">
              <w:rPr>
                <w:rFonts w:ascii="Arial" w:hAnsi="Arial" w:cs="Arial"/>
                <w:i/>
                <w:sz w:val="14"/>
                <w:szCs w:val="14"/>
              </w:rPr>
              <w:t>(Reports To)</w:t>
            </w:r>
          </w:p>
          <w:p w14:paraId="47C6D0DC" w14:textId="276C73D8" w:rsidR="002D4E05" w:rsidRPr="004A298F" w:rsidRDefault="002D4E05" w:rsidP="00200B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 </w:t>
            </w:r>
            <w:r w:rsidR="005A6FF2">
              <w:rPr>
                <w:sz w:val="20"/>
                <w:szCs w:val="20"/>
              </w:rPr>
              <w:t xml:space="preserve">Dr. </w:t>
            </w:r>
            <w:r w:rsidR="00290314">
              <w:rPr>
                <w:sz w:val="20"/>
                <w:szCs w:val="20"/>
              </w:rPr>
              <w:t>Cheryl Courtney Hogue</w:t>
            </w:r>
          </w:p>
        </w:tc>
        <w:tc>
          <w:tcPr>
            <w:tcW w:w="2865" w:type="pct"/>
            <w:gridSpan w:val="7"/>
            <w:shd w:val="clear" w:color="auto" w:fill="auto"/>
          </w:tcPr>
          <w:p w14:paraId="3147595F" w14:textId="77777777" w:rsidR="002D4E05" w:rsidRPr="005E640B" w:rsidRDefault="002D4E05" w:rsidP="006A58F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193C5600" w14:textId="0532E8E6" w:rsidR="002D4E05" w:rsidRPr="004A298F" w:rsidRDefault="002D4E0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5A6FF2">
              <w:rPr>
                <w:sz w:val="20"/>
                <w:szCs w:val="20"/>
              </w:rPr>
              <w:t>Biology Department Chair</w:t>
            </w:r>
            <w:r>
              <w:rPr>
                <w:sz w:val="20"/>
                <w:szCs w:val="20"/>
              </w:rPr>
              <w:t> </w:t>
            </w:r>
          </w:p>
        </w:tc>
      </w:tr>
    </w:tbl>
    <w:p w14:paraId="574865B3" w14:textId="77777777" w:rsidR="00AD120B" w:rsidRPr="005D7D5A" w:rsidRDefault="004A039A" w:rsidP="006C0269">
      <w:pPr>
        <w:spacing w:before="60" w:after="60"/>
        <w:rPr>
          <w:rFonts w:ascii="Arial" w:hAnsi="Arial" w:cs="Arial"/>
          <w:i/>
          <w:color w:val="C00000"/>
          <w:sz w:val="14"/>
          <w:szCs w:val="14"/>
        </w:rPr>
      </w:pPr>
      <w:r w:rsidRPr="00632BD7">
        <w:rPr>
          <w:rFonts w:ascii="Arial" w:hAnsi="Arial" w:cs="Arial"/>
          <w:i/>
          <w:color w:val="D22030"/>
          <w:sz w:val="14"/>
          <w:szCs w:val="14"/>
        </w:rPr>
        <w:t>Please attach an org chart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>,</w:t>
      </w:r>
      <w:r w:rsidRPr="00632BD7">
        <w:rPr>
          <w:rFonts w:ascii="Arial" w:hAnsi="Arial" w:cs="Arial"/>
          <w:i/>
          <w:color w:val="D22030"/>
          <w:sz w:val="14"/>
          <w:szCs w:val="14"/>
        </w:rPr>
        <w:t xml:space="preserve"> if </w:t>
      </w:r>
      <w:r w:rsidR="00A471C7" w:rsidRPr="00632BD7">
        <w:rPr>
          <w:rFonts w:ascii="Arial" w:hAnsi="Arial" w:cs="Arial"/>
          <w:i/>
          <w:color w:val="D22030"/>
          <w:sz w:val="14"/>
          <w:szCs w:val="14"/>
        </w:rPr>
        <w:t xml:space="preserve">requesting </w:t>
      </w:r>
      <w:r w:rsidR="007F0244" w:rsidRPr="00632BD7">
        <w:rPr>
          <w:rFonts w:ascii="Arial" w:hAnsi="Arial" w:cs="Arial"/>
          <w:i/>
          <w:color w:val="D22030"/>
          <w:sz w:val="14"/>
          <w:szCs w:val="14"/>
        </w:rPr>
        <w:t>a reorganization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 xml:space="preserve"> (current and proposed)</w:t>
      </w:r>
      <w:r w:rsidR="00D6536F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>(See</w:t>
      </w:r>
      <w:r w:rsidR="002B7436">
        <w:rPr>
          <w:rFonts w:ascii="Arial" w:hAnsi="Arial" w:cs="Arial"/>
          <w:i/>
          <w:color w:val="000000" w:themeColor="text1"/>
          <w:sz w:val="14"/>
          <w:szCs w:val="14"/>
        </w:rPr>
        <w:t xml:space="preserve"> link to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  <w:hyperlink r:id="rId11" w:history="1">
        <w:r w:rsidR="000A120D" w:rsidRPr="005375D5">
          <w:rPr>
            <w:rStyle w:val="Hyperlink"/>
            <w:rFonts w:ascii="Arial" w:hAnsi="Arial" w:cs="Arial"/>
            <w:b/>
            <w:i/>
            <w:color w:val="2CA5DA"/>
            <w:sz w:val="14"/>
            <w:szCs w:val="14"/>
          </w:rPr>
          <w:t>Campus Org Chart</w:t>
        </w:r>
      </w:hyperlink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) </w:t>
      </w:r>
      <w:r w:rsidR="00AD120B" w:rsidRPr="005D7D5A">
        <w:rPr>
          <w:rFonts w:ascii="Arial" w:hAnsi="Arial" w:cs="Arial"/>
          <w:i/>
          <w:color w:val="C00000"/>
          <w:sz w:val="14"/>
          <w:szCs w:val="14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6C0269" w:rsidRPr="00AC78C2" w14:paraId="31096503" w14:textId="77777777" w:rsidTr="00750C44">
        <w:trPr>
          <w:trHeight w:val="341"/>
        </w:trPr>
        <w:tc>
          <w:tcPr>
            <w:tcW w:w="10525" w:type="dxa"/>
            <w:shd w:val="clear" w:color="auto" w:fill="auto"/>
            <w:vAlign w:val="center"/>
          </w:tcPr>
          <w:p w14:paraId="0F725A93" w14:textId="1007534A" w:rsidR="006C0269" w:rsidRPr="00AC78C2" w:rsidRDefault="00875002" w:rsidP="00392B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Is this a sensitive position as designated by the CSU</w:t>
            </w:r>
            <w:r w:rsidR="006C0269"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  <w:r w:rsidR="006C0269" w:rsidRPr="00AD12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-1414931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BF5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6366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 w:rsidRPr="0016308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03B1" w:rsidRPr="00AC7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269" w:rsidRPr="00AC78C2">
              <w:rPr>
                <w:rFonts w:ascii="Arial" w:hAnsi="Arial" w:cs="Arial"/>
                <w:sz w:val="18"/>
                <w:szCs w:val="18"/>
              </w:rPr>
              <w:t>No</w:t>
            </w:r>
            <w:proofErr w:type="gramStart"/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C0269" w:rsidRPr="00155999">
              <w:rPr>
                <w:rFonts w:ascii="Arial" w:hAnsi="Arial" w:cs="Arial"/>
                <w:i/>
                <w:sz w:val="14"/>
                <w:szCs w:val="14"/>
              </w:rPr>
              <w:t>(</w:t>
            </w:r>
            <w:proofErr w:type="gramEnd"/>
            <w:r w:rsidR="00621E58" w:rsidRPr="00155999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D6536F" w:rsidRPr="00155999">
              <w:rPr>
                <w:rFonts w:ascii="Arial" w:hAnsi="Arial" w:cs="Arial"/>
                <w:i/>
                <w:sz w:val="14"/>
                <w:szCs w:val="14"/>
              </w:rPr>
              <w:t>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Pr="0015599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2" w:history="1"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Sensitive</w:t>
              </w:r>
              <w:r w:rsidR="00392B1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Positions</w:t>
              </w:r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Table</w:t>
              </w:r>
            </w:hyperlink>
            <w:r w:rsidR="006C0269" w:rsidRPr="00155999">
              <w:rPr>
                <w:rFonts w:ascii="Arial" w:hAnsi="Arial" w:cs="Arial"/>
                <w:spacing w:val="-3"/>
                <w:sz w:val="14"/>
                <w:szCs w:val="14"/>
              </w:rPr>
              <w:t>)</w:t>
            </w:r>
          </w:p>
        </w:tc>
      </w:tr>
    </w:tbl>
    <w:p w14:paraId="5074F2FD" w14:textId="77777777" w:rsidR="00122490" w:rsidRPr="005E1CA6" w:rsidRDefault="00D1265F" w:rsidP="004A039A">
      <w:pPr>
        <w:spacing w:after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br/>
      </w:r>
      <w:r w:rsidR="004A039A" w:rsidRPr="00445960">
        <w:rPr>
          <w:rFonts w:ascii="Arial" w:hAnsi="Arial" w:cs="Arial"/>
          <w:b/>
          <w:sz w:val="20"/>
          <w:szCs w:val="18"/>
        </w:rPr>
        <w:t xml:space="preserve">C. </w:t>
      </w:r>
      <w:r w:rsidR="000A3881">
        <w:rPr>
          <w:rFonts w:ascii="Arial" w:hAnsi="Arial" w:cs="Arial"/>
          <w:b/>
          <w:sz w:val="20"/>
          <w:szCs w:val="18"/>
        </w:rPr>
        <w:t>Position Purpose</w:t>
      </w:r>
      <w:r w:rsidR="002D2220">
        <w:rPr>
          <w:rFonts w:ascii="Arial" w:hAnsi="Arial" w:cs="Arial"/>
          <w:b/>
          <w:sz w:val="20"/>
          <w:szCs w:val="18"/>
        </w:rPr>
        <w:t xml:space="preserve"> 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(</w:t>
      </w:r>
      <w:r w:rsidR="00DC6B14" w:rsidRPr="00632BD7">
        <w:rPr>
          <w:rFonts w:ascii="Arial" w:hAnsi="Arial" w:cs="Arial"/>
          <w:i/>
          <w:color w:val="D22030"/>
          <w:sz w:val="14"/>
          <w:szCs w:val="14"/>
        </w:rPr>
        <w:t>Hint:</w:t>
      </w:r>
      <w:r w:rsidR="00624675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2D2220" w:rsidRPr="00AE5920">
        <w:rPr>
          <w:rFonts w:ascii="Arial" w:hAnsi="Arial" w:cs="Arial"/>
          <w:i/>
          <w:color w:val="D22030"/>
          <w:sz w:val="14"/>
          <w:szCs w:val="14"/>
          <w:u w:val="single"/>
        </w:rPr>
        <w:t>Complete Section D. first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and 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>then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 summarize position’s purpose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; </w:t>
      </w:r>
      <w:proofErr w:type="gramStart"/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typically</w:t>
      </w:r>
      <w:proofErr w:type="gramEnd"/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between </w:t>
      </w:r>
      <w:r w:rsidR="002D2220" w:rsidRPr="006C27B4">
        <w:rPr>
          <w:rFonts w:ascii="Arial" w:hAnsi="Arial" w:cs="Arial"/>
          <w:i/>
          <w:color w:val="D22030"/>
          <w:sz w:val="14"/>
          <w:szCs w:val="14"/>
          <w:u w:val="single"/>
        </w:rPr>
        <w:t>2 to 5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sentences)</w:t>
      </w:r>
    </w:p>
    <w:p w14:paraId="319AB804" w14:textId="77777777" w:rsidR="004A039A" w:rsidRPr="00BD0E8A" w:rsidRDefault="004A039A" w:rsidP="004A039A">
      <w:pPr>
        <w:spacing w:after="120"/>
        <w:rPr>
          <w:rFonts w:ascii="Arial" w:hAnsi="Arial" w:cs="Arial"/>
          <w:i/>
          <w:sz w:val="16"/>
          <w:szCs w:val="16"/>
        </w:rPr>
      </w:pPr>
      <w:r w:rsidRPr="00BD0E8A">
        <w:rPr>
          <w:rFonts w:ascii="Arial" w:hAnsi="Arial" w:cs="Arial"/>
          <w:i/>
          <w:sz w:val="16"/>
          <w:szCs w:val="16"/>
        </w:rPr>
        <w:t xml:space="preserve">Please </w:t>
      </w:r>
      <w:r w:rsidR="00DB0C54" w:rsidRPr="006C27B4">
        <w:rPr>
          <w:rFonts w:ascii="Arial" w:hAnsi="Arial" w:cs="Arial"/>
          <w:i/>
          <w:sz w:val="16"/>
          <w:szCs w:val="16"/>
          <w:u w:val="single"/>
        </w:rPr>
        <w:t>briefly</w:t>
      </w:r>
      <w:r w:rsidR="00DB0C54">
        <w:rPr>
          <w:rFonts w:ascii="Arial" w:hAnsi="Arial" w:cs="Arial"/>
          <w:i/>
          <w:sz w:val="16"/>
          <w:szCs w:val="16"/>
        </w:rPr>
        <w:t xml:space="preserve"> </w:t>
      </w:r>
      <w:r w:rsidRPr="00BD0E8A">
        <w:rPr>
          <w:rFonts w:ascii="Arial" w:hAnsi="Arial" w:cs="Arial"/>
          <w:i/>
          <w:sz w:val="16"/>
          <w:szCs w:val="16"/>
        </w:rPr>
        <w:t>describe the primary function, nature, and sc</w:t>
      </w:r>
      <w:r w:rsidR="002D2220">
        <w:rPr>
          <w:rFonts w:ascii="Arial" w:hAnsi="Arial" w:cs="Arial"/>
          <w:i/>
          <w:sz w:val="16"/>
          <w:szCs w:val="16"/>
        </w:rPr>
        <w:t>ope of the position.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A039A" w14:paraId="607C63A5" w14:textId="77777777" w:rsidTr="00764E2A">
        <w:trPr>
          <w:trHeight w:val="998"/>
        </w:trPr>
        <w:tc>
          <w:tcPr>
            <w:tcW w:w="10525" w:type="dxa"/>
          </w:tcPr>
          <w:p w14:paraId="17923EB5" w14:textId="7A3EA95A" w:rsidR="00764E2A" w:rsidRPr="00764E2A" w:rsidRDefault="00711527" w:rsidP="00016847">
            <w:pPr>
              <w:spacing w:before="40"/>
              <w:rPr>
                <w:sz w:val="20"/>
                <w:szCs w:val="20"/>
              </w:rPr>
            </w:pPr>
            <w:r w:rsidRPr="00764E2A">
              <w:rPr>
                <w:sz w:val="20"/>
                <w:szCs w:val="20"/>
              </w:rPr>
              <w:t xml:space="preserve">Under general supervision of </w:t>
            </w:r>
            <w:r w:rsidR="00764E2A" w:rsidRPr="00764E2A">
              <w:rPr>
                <w:sz w:val="20"/>
                <w:szCs w:val="20"/>
              </w:rPr>
              <w:t>the</w:t>
            </w:r>
            <w:r w:rsidRPr="00764E2A">
              <w:rPr>
                <w:sz w:val="20"/>
                <w:szCs w:val="20"/>
              </w:rPr>
              <w:t xml:space="preserve"> Department Chair</w:t>
            </w:r>
            <w:r w:rsidR="00764E2A" w:rsidRPr="00764E2A">
              <w:rPr>
                <w:sz w:val="20"/>
                <w:szCs w:val="20"/>
              </w:rPr>
              <w:t xml:space="preserve">, and lead by the </w:t>
            </w:r>
            <w:r w:rsidR="00764E2A" w:rsidRPr="00764E2A">
              <w:rPr>
                <w:sz w:val="20"/>
                <w:szCs w:val="20"/>
              </w:rPr>
              <w:t>Administrative Analyst/Specialist (</w:t>
            </w:r>
            <w:r w:rsidR="00764E2A" w:rsidRPr="00764E2A">
              <w:rPr>
                <w:sz w:val="20"/>
                <w:szCs w:val="20"/>
              </w:rPr>
              <w:t>AA/</w:t>
            </w:r>
            <w:proofErr w:type="gramStart"/>
            <w:r w:rsidR="00764E2A" w:rsidRPr="00764E2A">
              <w:rPr>
                <w:sz w:val="20"/>
                <w:szCs w:val="20"/>
              </w:rPr>
              <w:t>S</w:t>
            </w:r>
            <w:r w:rsidR="00764E2A" w:rsidRPr="00764E2A">
              <w:rPr>
                <w:sz w:val="20"/>
                <w:szCs w:val="20"/>
              </w:rPr>
              <w:t xml:space="preserve">) </w:t>
            </w:r>
            <w:r w:rsidR="00764E2A" w:rsidRPr="00764E2A">
              <w:rPr>
                <w:sz w:val="20"/>
                <w:szCs w:val="20"/>
              </w:rPr>
              <w:t xml:space="preserve"> co</w:t>
            </w:r>
            <w:r w:rsidR="00764E2A" w:rsidRPr="00764E2A">
              <w:rPr>
                <w:sz w:val="20"/>
                <w:szCs w:val="20"/>
              </w:rPr>
              <w:t>ordinat</w:t>
            </w:r>
            <w:r w:rsidR="00764E2A" w:rsidRPr="00764E2A">
              <w:rPr>
                <w:sz w:val="20"/>
                <w:szCs w:val="20"/>
              </w:rPr>
              <w:t>es</w:t>
            </w:r>
            <w:proofErr w:type="gramEnd"/>
            <w:r w:rsidR="00764E2A" w:rsidRPr="00764E2A">
              <w:rPr>
                <w:sz w:val="20"/>
                <w:szCs w:val="20"/>
              </w:rPr>
              <w:t xml:space="preserve"> the </w:t>
            </w:r>
            <w:r w:rsidR="00764E2A" w:rsidRPr="00764E2A">
              <w:rPr>
                <w:sz w:val="20"/>
                <w:szCs w:val="20"/>
              </w:rPr>
              <w:t xml:space="preserve">administrative support functions for </w:t>
            </w:r>
            <w:r w:rsidR="00764E2A" w:rsidRPr="00764E2A">
              <w:rPr>
                <w:sz w:val="20"/>
                <w:szCs w:val="20"/>
              </w:rPr>
              <w:t>the department; performs,</w:t>
            </w:r>
            <w:r w:rsidR="00E41DAD" w:rsidRPr="00764E2A">
              <w:rPr>
                <w:sz w:val="20"/>
                <w:szCs w:val="20"/>
              </w:rPr>
              <w:t xml:space="preserve"> maintains, tracks and processes </w:t>
            </w:r>
            <w:r w:rsidR="00DB675D" w:rsidRPr="00764E2A">
              <w:rPr>
                <w:sz w:val="20"/>
                <w:szCs w:val="20"/>
              </w:rPr>
              <w:t>administrative tasks</w:t>
            </w:r>
            <w:r w:rsidR="00642CD2" w:rsidRPr="00764E2A">
              <w:rPr>
                <w:sz w:val="20"/>
                <w:szCs w:val="20"/>
              </w:rPr>
              <w:t xml:space="preserve"> such as</w:t>
            </w:r>
            <w:r w:rsidR="00E41DAD" w:rsidRPr="00764E2A">
              <w:rPr>
                <w:sz w:val="20"/>
                <w:szCs w:val="20"/>
              </w:rPr>
              <w:t>:</w:t>
            </w:r>
            <w:r w:rsidRPr="00764E2A">
              <w:rPr>
                <w:sz w:val="20"/>
                <w:szCs w:val="20"/>
              </w:rPr>
              <w:t xml:space="preserve"> </w:t>
            </w:r>
            <w:r w:rsidR="00642CD2" w:rsidRPr="00764E2A">
              <w:rPr>
                <w:sz w:val="20"/>
                <w:szCs w:val="20"/>
              </w:rPr>
              <w:t xml:space="preserve">departmental HR transactions, </w:t>
            </w:r>
            <w:r w:rsidR="00E41DAD" w:rsidRPr="00764E2A">
              <w:rPr>
                <w:sz w:val="20"/>
                <w:szCs w:val="20"/>
              </w:rPr>
              <w:t xml:space="preserve">schedule of classes and financial tracking. Serves as a resource in </w:t>
            </w:r>
            <w:proofErr w:type="gramStart"/>
            <w:r w:rsidR="00EF1A11" w:rsidRPr="00764E2A">
              <w:rPr>
                <w:sz w:val="20"/>
                <w:szCs w:val="20"/>
              </w:rPr>
              <w:t>D</w:t>
            </w:r>
            <w:r w:rsidR="00E41DAD" w:rsidRPr="00764E2A">
              <w:rPr>
                <w:sz w:val="20"/>
                <w:szCs w:val="20"/>
              </w:rPr>
              <w:t xml:space="preserve">epartmental </w:t>
            </w:r>
            <w:r w:rsidR="0041539D" w:rsidRPr="00764E2A">
              <w:rPr>
                <w:sz w:val="20"/>
                <w:szCs w:val="20"/>
              </w:rPr>
              <w:t xml:space="preserve"> HR</w:t>
            </w:r>
            <w:proofErr w:type="gramEnd"/>
            <w:r w:rsidR="0041539D" w:rsidRPr="00764E2A">
              <w:rPr>
                <w:sz w:val="20"/>
                <w:szCs w:val="20"/>
              </w:rPr>
              <w:t xml:space="preserve"> and Payroll processing, troubleshoot</w:t>
            </w:r>
            <w:r w:rsidR="00E41DAD" w:rsidRPr="00764E2A">
              <w:rPr>
                <w:sz w:val="20"/>
                <w:szCs w:val="20"/>
              </w:rPr>
              <w:t>s</w:t>
            </w:r>
            <w:r w:rsidR="0041539D" w:rsidRPr="00764E2A">
              <w:rPr>
                <w:sz w:val="20"/>
                <w:szCs w:val="20"/>
              </w:rPr>
              <w:t>, and generate</w:t>
            </w:r>
            <w:r w:rsidR="00E41DAD" w:rsidRPr="00764E2A">
              <w:rPr>
                <w:sz w:val="20"/>
                <w:szCs w:val="20"/>
              </w:rPr>
              <w:t>s</w:t>
            </w:r>
            <w:r w:rsidR="0041539D" w:rsidRPr="00764E2A">
              <w:rPr>
                <w:sz w:val="20"/>
                <w:szCs w:val="20"/>
              </w:rPr>
              <w:t xml:space="preserve"> accurate reports.</w:t>
            </w:r>
          </w:p>
        </w:tc>
      </w:tr>
    </w:tbl>
    <w:p w14:paraId="1F078C22" w14:textId="77777777" w:rsidR="00291E09" w:rsidRPr="00AB79E4" w:rsidRDefault="00291E09" w:rsidP="00291E09">
      <w:pPr>
        <w:rPr>
          <w:rFonts w:ascii="Arial" w:hAnsi="Arial" w:cs="Arial"/>
          <w:b/>
          <w:sz w:val="20"/>
          <w:szCs w:val="20"/>
        </w:rPr>
      </w:pPr>
    </w:p>
    <w:p w14:paraId="7F97A9FF" w14:textId="77777777" w:rsidR="004A039A" w:rsidRPr="00445960" w:rsidRDefault="004A039A" w:rsidP="00291E09">
      <w:pPr>
        <w:spacing w:after="120"/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>D. M</w:t>
      </w:r>
      <w:r w:rsidR="000A3881">
        <w:rPr>
          <w:rFonts w:ascii="Arial" w:hAnsi="Arial" w:cs="Arial"/>
          <w:b/>
          <w:sz w:val="20"/>
          <w:szCs w:val="18"/>
        </w:rPr>
        <w:t>ajor</w:t>
      </w:r>
      <w:r>
        <w:rPr>
          <w:rFonts w:ascii="Arial" w:hAnsi="Arial" w:cs="Arial"/>
          <w:b/>
          <w:sz w:val="20"/>
          <w:szCs w:val="18"/>
        </w:rPr>
        <w:t xml:space="preserve"> D</w:t>
      </w:r>
      <w:r w:rsidR="00315693">
        <w:rPr>
          <w:rFonts w:ascii="Arial" w:hAnsi="Arial" w:cs="Arial"/>
          <w:b/>
          <w:sz w:val="20"/>
          <w:szCs w:val="18"/>
        </w:rPr>
        <w:t>uties</w:t>
      </w:r>
    </w:p>
    <w:p w14:paraId="78619DEF" w14:textId="77777777" w:rsidR="00E433BD" w:rsidRPr="00BD0E8A" w:rsidRDefault="00E433BD" w:rsidP="00BD0E8A">
      <w:pPr>
        <w:jc w:val="both"/>
        <w:rPr>
          <w:sz w:val="16"/>
          <w:szCs w:val="16"/>
        </w:rPr>
      </w:pPr>
      <w:r w:rsidRPr="00BD0E8A">
        <w:rPr>
          <w:rFonts w:ascii="Arial" w:hAnsi="Arial" w:cs="Arial"/>
          <w:i/>
          <w:iCs/>
          <w:sz w:val="16"/>
          <w:szCs w:val="16"/>
        </w:rPr>
        <w:t xml:space="preserve">Describe each major set of responsibilities assigned to this position (typically 4 to </w:t>
      </w:r>
      <w:r w:rsidR="004C09E0" w:rsidRPr="00BD0E8A">
        <w:rPr>
          <w:rFonts w:ascii="Arial" w:hAnsi="Arial" w:cs="Arial"/>
          <w:i/>
          <w:iCs/>
          <w:sz w:val="16"/>
          <w:szCs w:val="16"/>
        </w:rPr>
        <w:t>7</w:t>
      </w:r>
      <w:r w:rsidRPr="00BD0E8A">
        <w:rPr>
          <w:rFonts w:ascii="Arial" w:hAnsi="Arial" w:cs="Arial"/>
          <w:i/>
          <w:iCs/>
          <w:sz w:val="16"/>
          <w:szCs w:val="16"/>
        </w:rPr>
        <w:t>) listing them in order of importance. Indicate the approximate percentage (minimum of 5% for a given major duty, with the total equaling 100%) of time spent in each area of responsibility, estimated over a year timeframe.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 xml:space="preserve"> Miscellaneous or oth</w:t>
      </w:r>
      <w:r w:rsidR="00411FE4">
        <w:rPr>
          <w:rFonts w:ascii="Arial" w:hAnsi="Arial" w:cs="Arial"/>
          <w:i/>
          <w:iCs/>
          <w:sz w:val="16"/>
          <w:szCs w:val="16"/>
        </w:rPr>
        <w:t xml:space="preserve">er duties as assigned should be 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>5%.</w:t>
      </w:r>
      <w:r w:rsidRPr="00BD0E8A">
        <w:rPr>
          <w:rFonts w:ascii="Arial" w:hAnsi="Arial" w:cs="Arial"/>
          <w:i/>
          <w:iCs/>
          <w:sz w:val="16"/>
          <w:szCs w:val="16"/>
        </w:rPr>
        <w:t xml:space="preserve">  </w:t>
      </w:r>
    </w:p>
    <w:p w14:paraId="53F4D53B" w14:textId="77777777" w:rsidR="00E433BD" w:rsidRPr="00BD0E8A" w:rsidRDefault="00E433BD" w:rsidP="00E433BD">
      <w:pPr>
        <w:rPr>
          <w:sz w:val="2"/>
          <w:szCs w:val="16"/>
        </w:rPr>
      </w:pPr>
      <w:r w:rsidRPr="00BD0E8A">
        <w:rPr>
          <w:rFonts w:ascii="Arial" w:hAnsi="Arial" w:cs="Arial"/>
          <w:i/>
          <w:iCs/>
          <w:sz w:val="2"/>
          <w:szCs w:val="16"/>
        </w:rPr>
        <w:t> </w:t>
      </w:r>
    </w:p>
    <w:p w14:paraId="72A51890" w14:textId="77777777" w:rsidR="00E433BD" w:rsidRPr="00AB79E4" w:rsidRDefault="00E433BD" w:rsidP="00E433BD">
      <w:pPr>
        <w:spacing w:before="60"/>
        <w:rPr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 xml:space="preserve">Indicate </w:t>
      </w:r>
      <w:r w:rsidR="009C6C24" w:rsidRPr="00AB79E4">
        <w:rPr>
          <w:rFonts w:ascii="Arial" w:hAnsi="Arial" w:cs="Arial"/>
          <w:i/>
          <w:iCs/>
          <w:sz w:val="15"/>
          <w:szCs w:val="15"/>
        </w:rPr>
        <w:t>duties, which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 are “</w:t>
      </w:r>
      <w:r w:rsidRPr="00AB79E4">
        <w:rPr>
          <w:rFonts w:ascii="Arial" w:hAnsi="Arial" w:cs="Arial"/>
          <w:b/>
          <w:bCs/>
          <w:i/>
          <w:iCs/>
          <w:sz w:val="15"/>
          <w:szCs w:val="15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” by </w:t>
      </w:r>
      <w:r w:rsidR="00BC31C1" w:rsidRPr="00AB79E4">
        <w:rPr>
          <w:rFonts w:ascii="Arial" w:hAnsi="Arial" w:cs="Arial"/>
          <w:i/>
          <w:iCs/>
          <w:sz w:val="15"/>
          <w:szCs w:val="15"/>
        </w:rPr>
        <w:t xml:space="preserve">checking the Essential </w:t>
      </w:r>
      <w:r w:rsidRPr="00AB79E4">
        <w:rPr>
          <w:rFonts w:ascii="Arial" w:hAnsi="Arial" w:cs="Arial"/>
          <w:i/>
          <w:iCs/>
          <w:sz w:val="15"/>
          <w:szCs w:val="15"/>
        </w:rPr>
        <w:t>box in the right column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(15% or greater </w:t>
      </w:r>
      <w:r w:rsidR="009C6C24">
        <w:rPr>
          <w:rFonts w:ascii="Arial" w:hAnsi="Arial" w:cs="Arial"/>
          <w:i/>
          <w:iCs/>
          <w:sz w:val="15"/>
          <w:szCs w:val="15"/>
        </w:rPr>
        <w:t>to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be considered essential)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.  </w:t>
      </w:r>
    </w:p>
    <w:p w14:paraId="42AC4E3D" w14:textId="77777777" w:rsidR="00E433BD" w:rsidRPr="00AB79E4" w:rsidRDefault="00D05F42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>The Americans with Disabilities Act (ADA) provides that there shall not be a barrier to employment for an otherwise qualified disabled individual who is able to perform the “</w:t>
      </w:r>
      <w:r w:rsidRPr="00AB79E4">
        <w:rPr>
          <w:rFonts w:ascii="Arial" w:hAnsi="Arial" w:cs="Arial"/>
          <w:b/>
          <w:i/>
          <w:iCs/>
          <w:sz w:val="15"/>
          <w:szCs w:val="15"/>
          <w:u w:val="single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>”,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which is intrinsic to the work.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A function may be essential because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1)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the position </w:t>
      </w:r>
      <w:r w:rsidRPr="00AB79E4">
        <w:rPr>
          <w:rFonts w:ascii="Arial" w:hAnsi="Arial" w:cs="Arial"/>
          <w:i/>
          <w:iCs/>
          <w:sz w:val="15"/>
          <w:szCs w:val="15"/>
        </w:rPr>
        <w:t>was established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to perform the function;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 xml:space="preserve">2) 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a limited number of employees are available to perform the function; and/or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3)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removing the function would fundamentally change the position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>.  (</w:t>
      </w:r>
      <w:r w:rsidR="00390976">
        <w:rPr>
          <w:rFonts w:ascii="Arial" w:hAnsi="Arial" w:cs="Arial"/>
          <w:i/>
          <w:iCs/>
          <w:sz w:val="15"/>
          <w:szCs w:val="15"/>
        </w:rPr>
        <w:t>Example</w:t>
      </w:r>
      <w:r w:rsidRPr="00AB79E4">
        <w:rPr>
          <w:rFonts w:ascii="Arial" w:hAnsi="Arial" w:cs="Arial"/>
          <w:i/>
          <w:iCs/>
          <w:sz w:val="15"/>
          <w:szCs w:val="15"/>
        </w:rPr>
        <w:t>: A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receptionist must be able to respond to in-person, telephone and electronic inquiries)</w:t>
      </w:r>
      <w:r w:rsidR="00BD0E8A" w:rsidRPr="00AB79E4">
        <w:rPr>
          <w:rFonts w:ascii="Arial" w:hAnsi="Arial" w:cs="Arial"/>
          <w:i/>
          <w:iCs/>
          <w:sz w:val="15"/>
          <w:szCs w:val="15"/>
        </w:rPr>
        <w:t>.</w:t>
      </w:r>
    </w:p>
    <w:p w14:paraId="674252CC" w14:textId="77777777" w:rsidR="004A039A" w:rsidRPr="00AB79E4" w:rsidRDefault="004A039A" w:rsidP="00AB79E4">
      <w:pPr>
        <w:ind w:firstLine="720"/>
        <w:rPr>
          <w:rFonts w:ascii="Arial" w:hAnsi="Arial" w:cs="Arial"/>
          <w:i/>
          <w:sz w:val="14"/>
          <w:szCs w:val="14"/>
        </w:rPr>
      </w:pP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8"/>
        <w:gridCol w:w="895"/>
        <w:gridCol w:w="1074"/>
      </w:tblGrid>
      <w:tr w:rsidR="00E433BD" w:rsidRPr="00180860" w14:paraId="333C4CAA" w14:textId="77777777" w:rsidTr="00793887">
        <w:trPr>
          <w:trHeight w:val="477"/>
        </w:trPr>
        <w:tc>
          <w:tcPr>
            <w:tcW w:w="8498" w:type="dxa"/>
            <w:shd w:val="clear" w:color="auto" w:fill="auto"/>
          </w:tcPr>
          <w:p w14:paraId="766F57BD" w14:textId="77777777" w:rsidR="00E433BD" w:rsidRPr="00180860" w:rsidRDefault="00E433BD" w:rsidP="00E433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Description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>uties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885E2A0" w14:textId="77777777" w:rsidR="00E433BD" w:rsidRPr="0092447B" w:rsidRDefault="00E433BD" w:rsidP="00A173EA">
            <w:pPr>
              <w:spacing w:before="60" w:after="60"/>
              <w:ind w:left="-110"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447B">
              <w:rPr>
                <w:rFonts w:ascii="Arial" w:hAnsi="Arial" w:cs="Arial"/>
                <w:b/>
                <w:sz w:val="16"/>
                <w:szCs w:val="16"/>
              </w:rPr>
              <w:t xml:space="preserve">% </w:t>
            </w:r>
            <w:proofErr w:type="gramStart"/>
            <w:r w:rsidRPr="0092447B">
              <w:rPr>
                <w:rFonts w:ascii="Arial" w:hAnsi="Arial" w:cs="Arial"/>
                <w:b/>
                <w:sz w:val="16"/>
                <w:szCs w:val="16"/>
              </w:rPr>
              <w:t>of</w:t>
            </w:r>
            <w:proofErr w:type="gramEnd"/>
            <w:r w:rsidRPr="0092447B">
              <w:rPr>
                <w:rFonts w:ascii="Arial" w:hAnsi="Arial" w:cs="Arial"/>
                <w:b/>
                <w:sz w:val="16"/>
                <w:szCs w:val="16"/>
              </w:rPr>
              <w:t xml:space="preserve"> Time</w:t>
            </w:r>
            <w:r w:rsidRPr="0092447B">
              <w:rPr>
                <w:rFonts w:ascii="Arial" w:hAnsi="Arial" w:cs="Arial"/>
                <w:b/>
                <w:sz w:val="15"/>
                <w:szCs w:val="15"/>
              </w:rPr>
              <w:br/>
              <w:t>Total = 100</w:t>
            </w:r>
          </w:p>
        </w:tc>
        <w:tc>
          <w:tcPr>
            <w:tcW w:w="1074" w:type="dxa"/>
            <w:vAlign w:val="center"/>
          </w:tcPr>
          <w:p w14:paraId="3353DC6F" w14:textId="77777777" w:rsidR="00E433BD" w:rsidRPr="00750C44" w:rsidRDefault="000C1814" w:rsidP="00261B61">
            <w:pPr>
              <w:spacing w:before="60" w:after="60"/>
              <w:ind w:left="-104" w:right="-11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Essential </w:t>
            </w:r>
            <w:r w:rsid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br/>
            </w:r>
            <w:r w:rsidR="0092447B" w:rsidRPr="00750C44">
              <w:rPr>
                <w:rFonts w:ascii="Arial" w:hAnsi="Arial" w:cs="Arial"/>
                <w:b/>
                <w:spacing w:val="-6"/>
                <w:sz w:val="14"/>
                <w:szCs w:val="14"/>
              </w:rPr>
              <w:t>(Minimum 15%)</w:t>
            </w:r>
            <w:r w:rsidR="00E433BD" w:rsidRP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</w:p>
        </w:tc>
      </w:tr>
      <w:tr w:rsidR="00E433BD" w:rsidRPr="00180860" w14:paraId="4C397E91" w14:textId="77777777" w:rsidTr="00793887">
        <w:trPr>
          <w:trHeight w:val="1456"/>
        </w:trPr>
        <w:tc>
          <w:tcPr>
            <w:tcW w:w="8498" w:type="dxa"/>
            <w:shd w:val="clear" w:color="auto" w:fill="auto"/>
          </w:tcPr>
          <w:p w14:paraId="07AC09AB" w14:textId="538B28D8" w:rsidR="008D03B5" w:rsidRPr="00907A7C" w:rsidRDefault="00907A7C" w:rsidP="008D03B5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07A7C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Department </w:t>
            </w:r>
            <w:r w:rsidR="008D3DB0" w:rsidRPr="00907A7C">
              <w:rPr>
                <w:b/>
                <w:bCs/>
                <w:sz w:val="20"/>
                <w:szCs w:val="20"/>
                <w:u w:val="single"/>
              </w:rPr>
              <w:t>Human Resources</w:t>
            </w:r>
            <w:r w:rsidRPr="00907A7C">
              <w:rPr>
                <w:b/>
                <w:bCs/>
                <w:sz w:val="20"/>
                <w:szCs w:val="20"/>
                <w:u w:val="single"/>
              </w:rPr>
              <w:t xml:space="preserve"> Support</w:t>
            </w:r>
          </w:p>
          <w:p w14:paraId="18441F67" w14:textId="77777777" w:rsidR="008D03B5" w:rsidRPr="00764E2A" w:rsidRDefault="008D03B5" w:rsidP="008D03B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E68B59B" w14:textId="77777777" w:rsidR="00907A7C" w:rsidRDefault="008D3DB0" w:rsidP="008D03B5">
            <w:pPr>
              <w:jc w:val="both"/>
              <w:rPr>
                <w:b/>
                <w:bCs/>
                <w:sz w:val="20"/>
                <w:szCs w:val="20"/>
              </w:rPr>
            </w:pPr>
            <w:r w:rsidRPr="00764E2A">
              <w:rPr>
                <w:b/>
                <w:bCs/>
                <w:sz w:val="20"/>
                <w:szCs w:val="20"/>
              </w:rPr>
              <w:t>Payroll</w:t>
            </w:r>
          </w:p>
          <w:p w14:paraId="5FD53CE2" w14:textId="77777777" w:rsidR="00907A7C" w:rsidRDefault="00DB675D" w:rsidP="00907A7C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907A7C">
              <w:rPr>
                <w:sz w:val="20"/>
                <w:szCs w:val="20"/>
              </w:rPr>
              <w:t>Process</w:t>
            </w:r>
            <w:r w:rsidR="00764E2A" w:rsidRPr="00907A7C">
              <w:rPr>
                <w:sz w:val="20"/>
                <w:szCs w:val="20"/>
              </w:rPr>
              <w:t>es</w:t>
            </w:r>
            <w:r w:rsidRPr="00907A7C">
              <w:rPr>
                <w:sz w:val="20"/>
                <w:szCs w:val="20"/>
              </w:rPr>
              <w:t xml:space="preserve"> the hiring of </w:t>
            </w:r>
            <w:r w:rsidR="00010E3C" w:rsidRPr="00907A7C">
              <w:rPr>
                <w:sz w:val="20"/>
                <w:szCs w:val="20"/>
              </w:rPr>
              <w:t>Teaching Associates and Graduate Assistants</w:t>
            </w:r>
            <w:r w:rsidR="00F62E9A" w:rsidRPr="00907A7C">
              <w:rPr>
                <w:sz w:val="20"/>
                <w:szCs w:val="20"/>
              </w:rPr>
              <w:t>, tutors, ISA’s, student assistants, and work-study students</w:t>
            </w:r>
            <w:r w:rsidR="00010E3C" w:rsidRPr="00907A7C">
              <w:rPr>
                <w:sz w:val="20"/>
                <w:szCs w:val="20"/>
              </w:rPr>
              <w:t xml:space="preserve"> through SOLAR</w:t>
            </w:r>
            <w:r w:rsidR="0038052A" w:rsidRPr="00907A7C">
              <w:rPr>
                <w:sz w:val="20"/>
                <w:szCs w:val="20"/>
              </w:rPr>
              <w:t xml:space="preserve"> HR</w:t>
            </w:r>
            <w:r w:rsidR="00010E3C" w:rsidRPr="00907A7C">
              <w:rPr>
                <w:sz w:val="20"/>
                <w:szCs w:val="20"/>
              </w:rPr>
              <w:t xml:space="preserve"> module for Fall</w:t>
            </w:r>
            <w:r w:rsidR="00590ABE" w:rsidRPr="00907A7C">
              <w:rPr>
                <w:sz w:val="20"/>
                <w:szCs w:val="20"/>
              </w:rPr>
              <w:t xml:space="preserve">, </w:t>
            </w:r>
            <w:r w:rsidR="00010E3C" w:rsidRPr="00907A7C">
              <w:rPr>
                <w:sz w:val="20"/>
                <w:szCs w:val="20"/>
              </w:rPr>
              <w:t>Spring</w:t>
            </w:r>
            <w:r w:rsidR="00590ABE" w:rsidRPr="00907A7C">
              <w:rPr>
                <w:sz w:val="20"/>
                <w:szCs w:val="20"/>
              </w:rPr>
              <w:t>, and Summer</w:t>
            </w:r>
            <w:r w:rsidR="00010E3C" w:rsidRPr="00907A7C">
              <w:rPr>
                <w:sz w:val="20"/>
                <w:szCs w:val="20"/>
              </w:rPr>
              <w:t xml:space="preserve"> (o</w:t>
            </w:r>
            <w:r w:rsidR="00F62E9A" w:rsidRPr="00907A7C">
              <w:rPr>
                <w:sz w:val="20"/>
                <w:szCs w:val="20"/>
              </w:rPr>
              <w:t>v</w:t>
            </w:r>
            <w:r w:rsidR="00010E3C" w:rsidRPr="00907A7C">
              <w:rPr>
                <w:sz w:val="20"/>
                <w:szCs w:val="20"/>
              </w:rPr>
              <w:t>er 100 students/per semester)</w:t>
            </w:r>
            <w:r w:rsidR="008C5BFB" w:rsidRPr="00907A7C">
              <w:rPr>
                <w:sz w:val="20"/>
                <w:szCs w:val="20"/>
              </w:rPr>
              <w:t xml:space="preserve">.  </w:t>
            </w:r>
            <w:r w:rsidR="00C305D5" w:rsidRPr="00907A7C">
              <w:rPr>
                <w:sz w:val="20"/>
                <w:szCs w:val="20"/>
              </w:rPr>
              <w:t>Process PAR’s for hiring GA/</w:t>
            </w:r>
            <w:proofErr w:type="gramStart"/>
            <w:r w:rsidR="00C305D5" w:rsidRPr="00907A7C">
              <w:rPr>
                <w:sz w:val="20"/>
                <w:szCs w:val="20"/>
              </w:rPr>
              <w:t>TA’s</w:t>
            </w:r>
            <w:proofErr w:type="gramEnd"/>
            <w:r w:rsidR="00C305D5" w:rsidRPr="00907A7C">
              <w:rPr>
                <w:sz w:val="20"/>
                <w:szCs w:val="20"/>
              </w:rPr>
              <w:t xml:space="preserve"> for summer sessions 2 and 3.  </w:t>
            </w:r>
          </w:p>
          <w:p w14:paraId="164C3850" w14:textId="77777777" w:rsidR="00907A7C" w:rsidRDefault="00C305D5" w:rsidP="00907A7C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907A7C">
              <w:rPr>
                <w:sz w:val="20"/>
                <w:szCs w:val="20"/>
              </w:rPr>
              <w:t>Process absences for all faculty, staff, and GA/TA’s.</w:t>
            </w:r>
            <w:r w:rsidR="00010E3C" w:rsidRPr="00907A7C">
              <w:rPr>
                <w:sz w:val="20"/>
                <w:szCs w:val="20"/>
              </w:rPr>
              <w:t xml:space="preserve"> </w:t>
            </w:r>
            <w:r w:rsidR="00136C15" w:rsidRPr="00907A7C">
              <w:rPr>
                <w:sz w:val="20"/>
                <w:szCs w:val="20"/>
              </w:rPr>
              <w:t xml:space="preserve">Work with Department </w:t>
            </w:r>
            <w:r w:rsidR="00787DD0" w:rsidRPr="00907A7C">
              <w:rPr>
                <w:color w:val="000000" w:themeColor="text1"/>
                <w:sz w:val="20"/>
                <w:szCs w:val="20"/>
              </w:rPr>
              <w:t xml:space="preserve">Chair, </w:t>
            </w:r>
            <w:r w:rsidR="00136C15" w:rsidRPr="00907A7C">
              <w:rPr>
                <w:color w:val="000000" w:themeColor="text1"/>
                <w:sz w:val="20"/>
                <w:szCs w:val="20"/>
              </w:rPr>
              <w:t>Associate Chair</w:t>
            </w:r>
            <w:r w:rsidR="00787DD0" w:rsidRPr="00907A7C">
              <w:rPr>
                <w:color w:val="000000" w:themeColor="text1"/>
                <w:sz w:val="20"/>
                <w:szCs w:val="20"/>
              </w:rPr>
              <w:t xml:space="preserve">, Department Graduate </w:t>
            </w:r>
            <w:proofErr w:type="gramStart"/>
            <w:r w:rsidR="00787DD0" w:rsidRPr="00907A7C">
              <w:rPr>
                <w:color w:val="000000" w:themeColor="text1"/>
                <w:sz w:val="20"/>
                <w:szCs w:val="20"/>
              </w:rPr>
              <w:t xml:space="preserve">Coordinator, </w:t>
            </w:r>
            <w:r w:rsidR="00136C15" w:rsidRPr="00907A7C">
              <w:rPr>
                <w:color w:val="000000" w:themeColor="text1"/>
                <w:sz w:val="20"/>
                <w:szCs w:val="20"/>
              </w:rPr>
              <w:t xml:space="preserve"> and</w:t>
            </w:r>
            <w:proofErr w:type="gramEnd"/>
            <w:r w:rsidR="00136C15" w:rsidRPr="00907A7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F1A11" w:rsidRPr="00907A7C">
              <w:rPr>
                <w:color w:val="000000" w:themeColor="text1"/>
                <w:sz w:val="20"/>
                <w:szCs w:val="20"/>
              </w:rPr>
              <w:t xml:space="preserve">Admin Analyst/Specialist </w:t>
            </w:r>
            <w:r w:rsidR="00136C15" w:rsidRPr="00907A7C">
              <w:rPr>
                <w:color w:val="000000" w:themeColor="text1"/>
                <w:sz w:val="20"/>
                <w:szCs w:val="20"/>
              </w:rPr>
              <w:t xml:space="preserve"> to hire over 80-1</w:t>
            </w:r>
            <w:r w:rsidR="00136C15" w:rsidRPr="00907A7C">
              <w:rPr>
                <w:sz w:val="20"/>
                <w:szCs w:val="20"/>
              </w:rPr>
              <w:t>00, TA/GA/ISA and Tutors using SOLAR/HR or PARs.</w:t>
            </w:r>
            <w:r w:rsidR="00764E2A" w:rsidRPr="00907A7C">
              <w:rPr>
                <w:sz w:val="20"/>
                <w:szCs w:val="20"/>
              </w:rPr>
              <w:t xml:space="preserve"> </w:t>
            </w:r>
          </w:p>
          <w:p w14:paraId="49223637" w14:textId="6FE3EEC7" w:rsidR="00010E3C" w:rsidRPr="00907A7C" w:rsidRDefault="00136C15" w:rsidP="00907A7C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907A7C">
              <w:rPr>
                <w:sz w:val="20"/>
                <w:szCs w:val="20"/>
              </w:rPr>
              <w:t xml:space="preserve">Process appointment letters and job description each semester. </w:t>
            </w:r>
            <w:r w:rsidR="00C305D5" w:rsidRPr="00907A7C">
              <w:rPr>
                <w:sz w:val="20"/>
                <w:szCs w:val="20"/>
              </w:rPr>
              <w:t>Process</w:t>
            </w:r>
            <w:r w:rsidR="00764E2A" w:rsidRPr="00907A7C">
              <w:rPr>
                <w:sz w:val="20"/>
                <w:szCs w:val="20"/>
              </w:rPr>
              <w:t>es</w:t>
            </w:r>
            <w:r w:rsidR="00C305D5" w:rsidRPr="00907A7C">
              <w:rPr>
                <w:sz w:val="20"/>
                <w:szCs w:val="20"/>
              </w:rPr>
              <w:t xml:space="preserve"> MPC (Master Payroll Certification), verif</w:t>
            </w:r>
            <w:r w:rsidR="00764E2A" w:rsidRPr="00907A7C">
              <w:rPr>
                <w:sz w:val="20"/>
                <w:szCs w:val="20"/>
              </w:rPr>
              <w:t>ies</w:t>
            </w:r>
            <w:r w:rsidR="00C305D5" w:rsidRPr="00907A7C">
              <w:rPr>
                <w:sz w:val="20"/>
                <w:szCs w:val="20"/>
              </w:rPr>
              <w:t xml:space="preserve"> </w:t>
            </w:r>
            <w:r w:rsidR="008C5BFB" w:rsidRPr="00907A7C">
              <w:rPr>
                <w:sz w:val="20"/>
                <w:szCs w:val="20"/>
              </w:rPr>
              <w:t>and</w:t>
            </w:r>
            <w:r w:rsidR="00C305D5" w:rsidRPr="00907A7C">
              <w:rPr>
                <w:sz w:val="20"/>
                <w:szCs w:val="20"/>
              </w:rPr>
              <w:t xml:space="preserve"> make corrections when needed.</w:t>
            </w:r>
            <w:r w:rsidRPr="00907A7C">
              <w:rPr>
                <w:sz w:val="20"/>
                <w:szCs w:val="20"/>
              </w:rPr>
              <w:t xml:space="preserve"> Process monthly Absence reports, and Master payroll for over 150 employees and over 20 Student Time-Sheets for payroll, using SOLAR.</w:t>
            </w:r>
          </w:p>
          <w:p w14:paraId="71544BFB" w14:textId="77777777" w:rsidR="008D03B5" w:rsidRPr="00764E2A" w:rsidRDefault="008D03B5" w:rsidP="008D03B5">
            <w:pPr>
              <w:rPr>
                <w:b/>
                <w:bCs/>
                <w:sz w:val="20"/>
                <w:szCs w:val="20"/>
              </w:rPr>
            </w:pPr>
          </w:p>
          <w:p w14:paraId="5D43C391" w14:textId="77777777" w:rsidR="00907A7C" w:rsidRDefault="001B1EF7" w:rsidP="00136C15">
            <w:pPr>
              <w:jc w:val="both"/>
              <w:rPr>
                <w:b/>
                <w:bCs/>
                <w:sz w:val="20"/>
                <w:szCs w:val="20"/>
              </w:rPr>
            </w:pPr>
            <w:r w:rsidRPr="00764E2A">
              <w:rPr>
                <w:b/>
                <w:bCs/>
                <w:sz w:val="20"/>
                <w:szCs w:val="20"/>
              </w:rPr>
              <w:t>Recruitment</w:t>
            </w:r>
          </w:p>
          <w:p w14:paraId="5A9B3CCC" w14:textId="77777777" w:rsidR="00907A7C" w:rsidRDefault="008D03B5" w:rsidP="00907A7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907A7C">
              <w:rPr>
                <w:sz w:val="20"/>
                <w:szCs w:val="20"/>
              </w:rPr>
              <w:t xml:space="preserve">Assists the Department Chair in establishing an effective recruitment process for hiring tenure-track, part-time faculty, special consultant, and staff positions; process the job advertisements for many organizations (internal and external).  </w:t>
            </w:r>
          </w:p>
          <w:p w14:paraId="6E43BFBE" w14:textId="77777777" w:rsidR="00907A7C" w:rsidRDefault="008D03B5" w:rsidP="00907A7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907A7C">
              <w:rPr>
                <w:sz w:val="20"/>
                <w:szCs w:val="20"/>
              </w:rPr>
              <w:t xml:space="preserve">Coordinates and processes all transactions associated with hiring tenure-track, part-time faculty, special consultant, and staff positions including processing Tenure-Track faculty job opening, advertising, hiring and sign-up paperwork. </w:t>
            </w:r>
          </w:p>
          <w:p w14:paraId="77C7F46C" w14:textId="77777777" w:rsidR="00E01BC5" w:rsidRDefault="008D03B5" w:rsidP="00907A7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907A7C">
              <w:rPr>
                <w:sz w:val="20"/>
                <w:szCs w:val="20"/>
              </w:rPr>
              <w:t>Processes job opening and hiring paperwork for Staff, Lecturers, Research Assistant, Post Doc and Student Assistants using CHRS Recruitment/SOLAR HR. Processes Temporary staff appointment renewals and separation.</w:t>
            </w:r>
            <w:r w:rsidR="00136C15" w:rsidRPr="00907A7C">
              <w:rPr>
                <w:sz w:val="20"/>
                <w:szCs w:val="20"/>
              </w:rPr>
              <w:t xml:space="preserve"> </w:t>
            </w:r>
          </w:p>
          <w:p w14:paraId="0027C933" w14:textId="77777777" w:rsidR="00E01BC5" w:rsidRDefault="001B1EF7" w:rsidP="00907A7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907A7C">
              <w:rPr>
                <w:sz w:val="20"/>
                <w:szCs w:val="20"/>
              </w:rPr>
              <w:t xml:space="preserve">Resource person for University and HR policies and procedures for hiring staff and students.  Assure that all appropriate affirmative action procedures are followed.  </w:t>
            </w:r>
          </w:p>
          <w:p w14:paraId="69EC7A83" w14:textId="77777777" w:rsidR="00E01BC5" w:rsidRDefault="008D03B5" w:rsidP="00907A7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907A7C">
              <w:rPr>
                <w:sz w:val="20"/>
                <w:szCs w:val="20"/>
              </w:rPr>
              <w:t xml:space="preserve">Assists the Search and Screen Committee and process recruitment plan, AA-1.  Assures that all appropriate affirmative action procedures are followed.  Processes final hiring documents according to the Faculty Affairs procedures. </w:t>
            </w:r>
          </w:p>
          <w:p w14:paraId="5F0A8FA0" w14:textId="115E4E3F" w:rsidR="008D03B5" w:rsidRPr="00907A7C" w:rsidRDefault="008D03B5" w:rsidP="00907A7C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907A7C">
              <w:rPr>
                <w:sz w:val="20"/>
                <w:szCs w:val="20"/>
              </w:rPr>
              <w:t xml:space="preserve">Works closely with HR and uses CSU classification and qualification standards and salary schedules for staff position openings and new hires.  </w:t>
            </w:r>
          </w:p>
          <w:p w14:paraId="7BC4F99B" w14:textId="67CD1251" w:rsidR="008D03B5" w:rsidRPr="00764E2A" w:rsidRDefault="008D03B5" w:rsidP="008D03B5">
            <w:pPr>
              <w:rPr>
                <w:sz w:val="20"/>
                <w:szCs w:val="20"/>
              </w:rPr>
            </w:pPr>
          </w:p>
          <w:p w14:paraId="11EE4BE6" w14:textId="77777777" w:rsidR="00E01BC5" w:rsidRDefault="008D03B5" w:rsidP="00136C15">
            <w:pPr>
              <w:jc w:val="both"/>
              <w:rPr>
                <w:sz w:val="20"/>
                <w:szCs w:val="20"/>
              </w:rPr>
            </w:pPr>
            <w:r w:rsidRPr="00764E2A">
              <w:rPr>
                <w:b/>
                <w:sz w:val="20"/>
                <w:szCs w:val="20"/>
              </w:rPr>
              <w:t>Lecturers</w:t>
            </w:r>
            <w:r w:rsidRPr="00764E2A">
              <w:rPr>
                <w:sz w:val="20"/>
                <w:szCs w:val="20"/>
              </w:rPr>
              <w:t>:</w:t>
            </w:r>
          </w:p>
          <w:p w14:paraId="1ACA6BE9" w14:textId="77777777" w:rsidR="00E01BC5" w:rsidRDefault="00EC46E4" w:rsidP="00E01BC5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E01BC5">
              <w:rPr>
                <w:sz w:val="20"/>
                <w:szCs w:val="20"/>
              </w:rPr>
              <w:t>Process</w:t>
            </w:r>
            <w:r w:rsidR="00764E2A" w:rsidRPr="00E01BC5">
              <w:rPr>
                <w:sz w:val="20"/>
                <w:szCs w:val="20"/>
              </w:rPr>
              <w:t>es</w:t>
            </w:r>
            <w:r w:rsidRPr="00E01BC5">
              <w:rPr>
                <w:sz w:val="20"/>
                <w:szCs w:val="20"/>
              </w:rPr>
              <w:t xml:space="preserve"> the h</w:t>
            </w:r>
            <w:r w:rsidR="008D03B5" w:rsidRPr="00E01BC5">
              <w:rPr>
                <w:sz w:val="20"/>
                <w:szCs w:val="20"/>
              </w:rPr>
              <w:t>ire</w:t>
            </w:r>
            <w:r w:rsidRPr="00E01BC5">
              <w:rPr>
                <w:sz w:val="20"/>
                <w:szCs w:val="20"/>
              </w:rPr>
              <w:t xml:space="preserve"> of</w:t>
            </w:r>
            <w:r w:rsidR="008D03B5" w:rsidRPr="00E01BC5">
              <w:rPr>
                <w:sz w:val="20"/>
                <w:szCs w:val="20"/>
              </w:rPr>
              <w:t xml:space="preserve"> lecturers using PTF module, monitor</w:t>
            </w:r>
            <w:r w:rsidR="00136C15" w:rsidRPr="00E01BC5">
              <w:rPr>
                <w:sz w:val="20"/>
                <w:szCs w:val="20"/>
              </w:rPr>
              <w:t>s</w:t>
            </w:r>
            <w:r w:rsidR="008D03B5" w:rsidRPr="00E01BC5">
              <w:rPr>
                <w:sz w:val="20"/>
                <w:szCs w:val="20"/>
              </w:rPr>
              <w:t xml:space="preserve"> and maintain</w:t>
            </w:r>
            <w:r w:rsidR="00136C15" w:rsidRPr="00E01BC5">
              <w:rPr>
                <w:sz w:val="20"/>
                <w:szCs w:val="20"/>
              </w:rPr>
              <w:t>s</w:t>
            </w:r>
            <w:r w:rsidR="008D03B5" w:rsidRPr="00E01BC5">
              <w:rPr>
                <w:sz w:val="20"/>
                <w:szCs w:val="20"/>
              </w:rPr>
              <w:t xml:space="preserve"> accurate records of Lecturers’ workload, entitlement</w:t>
            </w:r>
            <w:r w:rsidR="00136C15" w:rsidRPr="00E01BC5">
              <w:rPr>
                <w:sz w:val="20"/>
                <w:szCs w:val="20"/>
              </w:rPr>
              <w:t>s</w:t>
            </w:r>
            <w:r w:rsidR="008D03B5" w:rsidRPr="00E01BC5">
              <w:rPr>
                <w:sz w:val="20"/>
                <w:szCs w:val="20"/>
              </w:rPr>
              <w:t>, rank elevations, salary increases, hiring needs and the renewal of lecturer appointments.  Interact</w:t>
            </w:r>
            <w:r w:rsidR="00136C15" w:rsidRPr="00E01BC5">
              <w:rPr>
                <w:sz w:val="20"/>
                <w:szCs w:val="20"/>
              </w:rPr>
              <w:t>s</w:t>
            </w:r>
            <w:r w:rsidR="008D03B5" w:rsidRPr="00E01BC5">
              <w:rPr>
                <w:sz w:val="20"/>
                <w:szCs w:val="20"/>
              </w:rPr>
              <w:t xml:space="preserve"> with Faculty Affairs, Equity and Diversity and HR departments.  </w:t>
            </w:r>
          </w:p>
          <w:p w14:paraId="5B90E200" w14:textId="77777777" w:rsidR="00E01BC5" w:rsidRDefault="008D03B5" w:rsidP="00E01BC5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E01BC5">
              <w:rPr>
                <w:sz w:val="20"/>
                <w:szCs w:val="20"/>
              </w:rPr>
              <w:t>Process</w:t>
            </w:r>
            <w:r w:rsidR="00136C15" w:rsidRPr="00E01BC5">
              <w:rPr>
                <w:sz w:val="20"/>
                <w:szCs w:val="20"/>
              </w:rPr>
              <w:t>es</w:t>
            </w:r>
            <w:r w:rsidRPr="00E01BC5">
              <w:rPr>
                <w:sz w:val="20"/>
                <w:szCs w:val="20"/>
              </w:rPr>
              <w:t xml:space="preserve"> PARs for lecturers’ appointment changes.</w:t>
            </w:r>
            <w:r w:rsidR="00136C15" w:rsidRPr="00E01BC5">
              <w:rPr>
                <w:sz w:val="20"/>
                <w:szCs w:val="20"/>
              </w:rPr>
              <w:t xml:space="preserve"> </w:t>
            </w:r>
          </w:p>
          <w:p w14:paraId="54B9E1F6" w14:textId="77777777" w:rsidR="00E01BC5" w:rsidRDefault="008D03B5" w:rsidP="00E01BC5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E01BC5">
              <w:rPr>
                <w:sz w:val="20"/>
                <w:szCs w:val="20"/>
              </w:rPr>
              <w:t>Maintain</w:t>
            </w:r>
            <w:r w:rsidR="00136C15" w:rsidRPr="00E01BC5">
              <w:rPr>
                <w:sz w:val="20"/>
                <w:szCs w:val="20"/>
              </w:rPr>
              <w:t>s</w:t>
            </w:r>
            <w:r w:rsidRPr="00E01BC5">
              <w:rPr>
                <w:sz w:val="20"/>
                <w:szCs w:val="20"/>
              </w:rPr>
              <w:t xml:space="preserve"> and update</w:t>
            </w:r>
            <w:r w:rsidR="00136C15" w:rsidRPr="00E01BC5">
              <w:rPr>
                <w:sz w:val="20"/>
                <w:szCs w:val="20"/>
              </w:rPr>
              <w:t>s</w:t>
            </w:r>
            <w:r w:rsidRPr="00E01BC5">
              <w:rPr>
                <w:sz w:val="20"/>
                <w:szCs w:val="20"/>
              </w:rPr>
              <w:t xml:space="preserve"> data for Lecturer entitlement, teaching units, release time and class visitation.</w:t>
            </w:r>
            <w:r w:rsidR="00136C15" w:rsidRPr="00E01BC5">
              <w:rPr>
                <w:sz w:val="20"/>
                <w:szCs w:val="20"/>
              </w:rPr>
              <w:t xml:space="preserve"> </w:t>
            </w:r>
          </w:p>
          <w:p w14:paraId="4F57FE93" w14:textId="603B0EF6" w:rsidR="00136C15" w:rsidRPr="00E01BC5" w:rsidRDefault="00136C15" w:rsidP="00E01BC5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E01BC5">
              <w:rPr>
                <w:sz w:val="20"/>
                <w:szCs w:val="20"/>
              </w:rPr>
              <w:t>Processes appointment letters for Lecturers each semester, using reports generated by A</w:t>
            </w:r>
            <w:r w:rsidR="00764E2A" w:rsidRPr="00E01BC5">
              <w:rPr>
                <w:sz w:val="20"/>
                <w:szCs w:val="20"/>
              </w:rPr>
              <w:t>A/S</w:t>
            </w:r>
            <w:r w:rsidRPr="00E01BC5">
              <w:rPr>
                <w:sz w:val="20"/>
                <w:szCs w:val="20"/>
              </w:rPr>
              <w:t>.</w:t>
            </w:r>
          </w:p>
          <w:p w14:paraId="0DF7DA00" w14:textId="7872E001" w:rsidR="00136C15" w:rsidRPr="00764E2A" w:rsidRDefault="00136C15" w:rsidP="00136C15">
            <w:pPr>
              <w:rPr>
                <w:sz w:val="20"/>
                <w:szCs w:val="20"/>
              </w:rPr>
            </w:pPr>
          </w:p>
          <w:p w14:paraId="2B55F465" w14:textId="2BD13A20" w:rsidR="00E930E4" w:rsidRPr="00764E2A" w:rsidRDefault="00136C15" w:rsidP="008D03B5">
            <w:pPr>
              <w:rPr>
                <w:sz w:val="20"/>
                <w:szCs w:val="20"/>
              </w:rPr>
            </w:pPr>
            <w:r w:rsidRPr="00764E2A">
              <w:rPr>
                <w:sz w:val="20"/>
                <w:szCs w:val="20"/>
              </w:rPr>
              <w:t>Stores and updates data for reference, share data using BOX and share folders.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B8D89FB" w14:textId="1E7BC700" w:rsidR="00E433BD" w:rsidRPr="00764E2A" w:rsidRDefault="00793887" w:rsidP="008F7201">
            <w:pPr>
              <w:jc w:val="center"/>
              <w:rPr>
                <w:sz w:val="20"/>
                <w:szCs w:val="20"/>
              </w:rPr>
            </w:pPr>
            <w:r w:rsidRPr="00764E2A">
              <w:rPr>
                <w:noProof/>
                <w:sz w:val="20"/>
                <w:szCs w:val="20"/>
              </w:rPr>
              <w:t>50</w:t>
            </w:r>
            <w:r w:rsidR="008F7201" w:rsidRPr="00764E2A">
              <w:rPr>
                <w:noProof/>
                <w:sz w:val="20"/>
                <w:szCs w:val="20"/>
              </w:rPr>
              <w:t> </w:t>
            </w:r>
            <w:r w:rsidR="008F7201" w:rsidRPr="00764E2A">
              <w:rPr>
                <w:noProof/>
                <w:sz w:val="20"/>
                <w:szCs w:val="20"/>
              </w:rPr>
              <w:t> </w:t>
            </w:r>
            <w:r w:rsidR="008F7201" w:rsidRPr="00764E2A">
              <w:rPr>
                <w:noProof/>
                <w:sz w:val="20"/>
                <w:szCs w:val="20"/>
              </w:rPr>
              <w:t> </w:t>
            </w:r>
            <w:r w:rsidR="008F7201" w:rsidRPr="00764E2A">
              <w:rPr>
                <w:noProof/>
                <w:sz w:val="20"/>
                <w:szCs w:val="20"/>
              </w:rPr>
              <w:t> </w:t>
            </w:r>
          </w:p>
        </w:tc>
        <w:tc>
          <w:tcPr>
            <w:tcW w:w="1074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4744095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31A02" w14:textId="1D9F8DB8" w:rsidR="00E433BD" w:rsidRPr="007A0E27" w:rsidRDefault="00793887" w:rsidP="004C060C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B16CFC" w:rsidRPr="00180860" w14:paraId="7E584708" w14:textId="77777777" w:rsidTr="00793887">
        <w:trPr>
          <w:trHeight w:val="3347"/>
        </w:trPr>
        <w:tc>
          <w:tcPr>
            <w:tcW w:w="8498" w:type="dxa"/>
            <w:shd w:val="clear" w:color="auto" w:fill="auto"/>
          </w:tcPr>
          <w:p w14:paraId="6DC2A631" w14:textId="0EF561B9" w:rsidR="00B16CFC" w:rsidRPr="00E01BC5" w:rsidRDefault="00B16CFC" w:rsidP="008F7201">
            <w:pPr>
              <w:spacing w:before="60" w:after="60"/>
              <w:rPr>
                <w:b/>
                <w:bCs/>
                <w:noProof/>
                <w:sz w:val="20"/>
                <w:szCs w:val="20"/>
                <w:u w:val="single"/>
              </w:rPr>
            </w:pPr>
            <w:r w:rsidRPr="00E01BC5">
              <w:rPr>
                <w:b/>
                <w:bCs/>
                <w:noProof/>
                <w:sz w:val="20"/>
                <w:szCs w:val="20"/>
                <w:u w:val="single"/>
              </w:rPr>
              <w:t>Financial</w:t>
            </w:r>
            <w:r w:rsidR="00E01BC5" w:rsidRPr="00E01BC5">
              <w:rPr>
                <w:b/>
                <w:bCs/>
                <w:noProof/>
                <w:sz w:val="20"/>
                <w:szCs w:val="20"/>
                <w:u w:val="single"/>
              </w:rPr>
              <w:t xml:space="preserve"> Support</w:t>
            </w:r>
            <w:r w:rsidRPr="00E01BC5">
              <w:rPr>
                <w:b/>
                <w:bCs/>
                <w:noProof/>
                <w:sz w:val="20"/>
                <w:szCs w:val="20"/>
                <w:u w:val="single"/>
              </w:rPr>
              <w:t xml:space="preserve">:  </w:t>
            </w:r>
          </w:p>
          <w:p w14:paraId="3A04329A" w14:textId="77777777" w:rsidR="00764E2A" w:rsidRPr="00764E2A" w:rsidRDefault="00B16CFC" w:rsidP="00764E2A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sz w:val="20"/>
                <w:szCs w:val="20"/>
              </w:rPr>
            </w:pPr>
            <w:r w:rsidRPr="00764E2A">
              <w:rPr>
                <w:noProof/>
                <w:sz w:val="20"/>
                <w:szCs w:val="20"/>
              </w:rPr>
              <w:t>Process field study budget work-sheets; collect data from faculty, update</w:t>
            </w:r>
            <w:r w:rsidR="00764E2A" w:rsidRPr="00764E2A">
              <w:rPr>
                <w:noProof/>
                <w:sz w:val="20"/>
                <w:szCs w:val="20"/>
              </w:rPr>
              <w:t>s</w:t>
            </w:r>
            <w:r w:rsidRPr="00764E2A">
              <w:rPr>
                <w:noProof/>
                <w:sz w:val="20"/>
                <w:szCs w:val="20"/>
              </w:rPr>
              <w:t xml:space="preserve"> the Field Study Fees, make</w:t>
            </w:r>
            <w:r w:rsidR="00764E2A" w:rsidRPr="00764E2A">
              <w:rPr>
                <w:noProof/>
                <w:sz w:val="20"/>
                <w:szCs w:val="20"/>
              </w:rPr>
              <w:t>s</w:t>
            </w:r>
            <w:r w:rsidRPr="00764E2A">
              <w:rPr>
                <w:noProof/>
                <w:sz w:val="20"/>
                <w:szCs w:val="20"/>
              </w:rPr>
              <w:t xml:space="preserve"> changes and submit</w:t>
            </w:r>
            <w:r w:rsidR="00764E2A" w:rsidRPr="00764E2A">
              <w:rPr>
                <w:noProof/>
                <w:sz w:val="20"/>
                <w:szCs w:val="20"/>
              </w:rPr>
              <w:t>s</w:t>
            </w:r>
            <w:r w:rsidRPr="00764E2A">
              <w:rPr>
                <w:noProof/>
                <w:sz w:val="20"/>
                <w:szCs w:val="20"/>
              </w:rPr>
              <w:t xml:space="preserve"> to Academic Resources Center to be posted in the Schedule of Classes.</w:t>
            </w:r>
            <w:r w:rsidR="00EC46E4" w:rsidRPr="00764E2A">
              <w:rPr>
                <w:noProof/>
                <w:sz w:val="20"/>
                <w:szCs w:val="20"/>
              </w:rPr>
              <w:t xml:space="preserve"> </w:t>
            </w:r>
            <w:r w:rsidR="00EC46E4" w:rsidRPr="00764E2A">
              <w:rPr>
                <w:color w:val="000000" w:themeColor="text1"/>
                <w:sz w:val="20"/>
                <w:szCs w:val="20"/>
              </w:rPr>
              <w:t>Process</w:t>
            </w:r>
            <w:r w:rsidR="00764E2A" w:rsidRPr="00764E2A">
              <w:rPr>
                <w:color w:val="000000" w:themeColor="text1"/>
                <w:sz w:val="20"/>
                <w:szCs w:val="20"/>
              </w:rPr>
              <w:t>es</w:t>
            </w:r>
            <w:r w:rsidR="00EC46E4" w:rsidRPr="00764E2A">
              <w:rPr>
                <w:color w:val="000000" w:themeColor="text1"/>
                <w:sz w:val="20"/>
                <w:szCs w:val="20"/>
              </w:rPr>
              <w:t xml:space="preserve"> and generate</w:t>
            </w:r>
            <w:r w:rsidR="00764E2A" w:rsidRPr="00764E2A">
              <w:rPr>
                <w:color w:val="000000" w:themeColor="text1"/>
                <w:sz w:val="20"/>
                <w:szCs w:val="20"/>
              </w:rPr>
              <w:t>s</w:t>
            </w:r>
            <w:r w:rsidR="00EC46E4" w:rsidRPr="00764E2A">
              <w:rPr>
                <w:color w:val="000000" w:themeColor="text1"/>
                <w:sz w:val="20"/>
                <w:szCs w:val="20"/>
              </w:rPr>
              <w:t xml:space="preserve"> annual </w:t>
            </w:r>
            <w:r w:rsidR="00EC46E4" w:rsidRPr="00764E2A">
              <w:rPr>
                <w:color w:val="000000" w:themeColor="text1"/>
                <w:sz w:val="20"/>
                <w:szCs w:val="20"/>
                <w:u w:val="single"/>
              </w:rPr>
              <w:t>Student Fee Accountability reports</w:t>
            </w:r>
            <w:r w:rsidR="00EC46E4" w:rsidRPr="00764E2A">
              <w:rPr>
                <w:color w:val="000000" w:themeColor="text1"/>
                <w:sz w:val="20"/>
                <w:szCs w:val="20"/>
              </w:rPr>
              <w:t xml:space="preserve"> for Field Study courses, Tropical and Catalina semester.</w:t>
            </w:r>
          </w:p>
          <w:p w14:paraId="2DEAC466" w14:textId="77777777" w:rsidR="00764E2A" w:rsidRDefault="00B16CFC" w:rsidP="00764E2A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sz w:val="20"/>
                <w:szCs w:val="20"/>
              </w:rPr>
            </w:pPr>
            <w:r w:rsidRPr="00764E2A">
              <w:rPr>
                <w:sz w:val="20"/>
                <w:szCs w:val="20"/>
              </w:rPr>
              <w:t>Keep</w:t>
            </w:r>
            <w:r w:rsidR="00764E2A" w:rsidRPr="00764E2A">
              <w:rPr>
                <w:sz w:val="20"/>
                <w:szCs w:val="20"/>
              </w:rPr>
              <w:t>s</w:t>
            </w:r>
            <w:r w:rsidRPr="00764E2A">
              <w:rPr>
                <w:sz w:val="20"/>
                <w:szCs w:val="20"/>
              </w:rPr>
              <w:t xml:space="preserve"> track of student assistant and work-study students’ payroll using financial module and </w:t>
            </w:r>
            <w:proofErr w:type="gramStart"/>
            <w:r w:rsidRPr="00764E2A">
              <w:rPr>
                <w:sz w:val="20"/>
                <w:szCs w:val="20"/>
              </w:rPr>
              <w:t>PEAs</w:t>
            </w:r>
            <w:proofErr w:type="gramEnd"/>
            <w:r w:rsidRPr="00764E2A">
              <w:rPr>
                <w:sz w:val="20"/>
                <w:szCs w:val="20"/>
              </w:rPr>
              <w:t xml:space="preserve"> report, process time sheets, generate monthly reports.</w:t>
            </w:r>
          </w:p>
          <w:p w14:paraId="0FD194C0" w14:textId="77777777" w:rsidR="00764E2A" w:rsidRPr="00764E2A" w:rsidRDefault="00EC46E4" w:rsidP="00764E2A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sz w:val="20"/>
                <w:szCs w:val="20"/>
              </w:rPr>
            </w:pPr>
            <w:r w:rsidRPr="00764E2A">
              <w:rPr>
                <w:color w:val="000000" w:themeColor="text1"/>
                <w:sz w:val="20"/>
                <w:szCs w:val="20"/>
              </w:rPr>
              <w:t>Student Award/Foundation Accounts-</w:t>
            </w:r>
            <w:r w:rsidRPr="00764E2A">
              <w:rPr>
                <w:noProof/>
                <w:color w:val="000000" w:themeColor="text1"/>
                <w:sz w:val="20"/>
                <w:szCs w:val="20"/>
              </w:rPr>
              <w:t xml:space="preserve"> keep</w:t>
            </w:r>
            <w:r w:rsidR="00764E2A">
              <w:rPr>
                <w:noProof/>
                <w:color w:val="000000" w:themeColor="text1"/>
                <w:sz w:val="20"/>
                <w:szCs w:val="20"/>
              </w:rPr>
              <w:t>s</w:t>
            </w:r>
            <w:r w:rsidRPr="00764E2A">
              <w:rPr>
                <w:noProof/>
                <w:color w:val="000000" w:themeColor="text1"/>
                <w:sz w:val="20"/>
                <w:szCs w:val="20"/>
              </w:rPr>
              <w:t xml:space="preserve"> track of each account and update balances.</w:t>
            </w:r>
          </w:p>
          <w:p w14:paraId="092F62FE" w14:textId="5CD975DD" w:rsidR="00B16CFC" w:rsidRPr="00764E2A" w:rsidRDefault="00B16CFC" w:rsidP="00764E2A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sz w:val="20"/>
                <w:szCs w:val="20"/>
              </w:rPr>
            </w:pPr>
            <w:r w:rsidRPr="00764E2A">
              <w:rPr>
                <w:noProof/>
                <w:sz w:val="20"/>
                <w:szCs w:val="20"/>
              </w:rPr>
              <w:t>Process</w:t>
            </w:r>
            <w:r w:rsidR="00764E2A">
              <w:rPr>
                <w:noProof/>
                <w:sz w:val="20"/>
                <w:szCs w:val="20"/>
              </w:rPr>
              <w:t>es and pplies</w:t>
            </w:r>
            <w:r w:rsidRPr="00764E2A">
              <w:rPr>
                <w:noProof/>
                <w:sz w:val="20"/>
                <w:szCs w:val="20"/>
              </w:rPr>
              <w:t xml:space="preserve"> accurate chartfiled for each petty cash receipt.  Distribute</w:t>
            </w:r>
            <w:r w:rsidR="00764E2A">
              <w:rPr>
                <w:noProof/>
                <w:sz w:val="20"/>
                <w:szCs w:val="20"/>
              </w:rPr>
              <w:t>s</w:t>
            </w:r>
            <w:r w:rsidRPr="00764E2A">
              <w:rPr>
                <w:noProof/>
                <w:sz w:val="20"/>
                <w:szCs w:val="20"/>
              </w:rPr>
              <w:t xml:space="preserve"> petty cash to faculty and staff.  </w:t>
            </w:r>
          </w:p>
          <w:p w14:paraId="79F55102" w14:textId="1BFA16DA" w:rsidR="00B16CFC" w:rsidRPr="00764E2A" w:rsidRDefault="00B16CFC" w:rsidP="00764E2A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sz w:val="20"/>
                <w:szCs w:val="20"/>
              </w:rPr>
            </w:pPr>
            <w:r w:rsidRPr="00764E2A">
              <w:rPr>
                <w:noProof/>
                <w:sz w:val="20"/>
                <w:szCs w:val="20"/>
              </w:rPr>
              <w:t>Assist</w:t>
            </w:r>
            <w:r w:rsidR="00764E2A">
              <w:rPr>
                <w:noProof/>
                <w:sz w:val="20"/>
                <w:szCs w:val="20"/>
              </w:rPr>
              <w:t>s</w:t>
            </w:r>
            <w:r w:rsidRPr="00764E2A">
              <w:rPr>
                <w:noProof/>
                <w:sz w:val="20"/>
                <w:szCs w:val="20"/>
              </w:rPr>
              <w:t xml:space="preserve"> the graduate and undergraduate student award committees; collect</w:t>
            </w:r>
            <w:r w:rsidR="00764E2A">
              <w:rPr>
                <w:noProof/>
                <w:sz w:val="20"/>
                <w:szCs w:val="20"/>
              </w:rPr>
              <w:t>s</w:t>
            </w:r>
            <w:r w:rsidRPr="00764E2A">
              <w:rPr>
                <w:noProof/>
                <w:sz w:val="20"/>
                <w:szCs w:val="20"/>
              </w:rPr>
              <w:t xml:space="preserve"> the student awardee names, process the award letters, checks, plaques and certificates.  Keep</w:t>
            </w:r>
            <w:r w:rsidR="00764E2A">
              <w:rPr>
                <w:noProof/>
                <w:sz w:val="20"/>
                <w:szCs w:val="20"/>
              </w:rPr>
              <w:t>s</w:t>
            </w:r>
            <w:r w:rsidRPr="00764E2A">
              <w:rPr>
                <w:noProof/>
                <w:sz w:val="20"/>
                <w:szCs w:val="20"/>
              </w:rPr>
              <w:t xml:space="preserve"> a record and history of the department and college student awardees. </w:t>
            </w:r>
          </w:p>
          <w:p w14:paraId="5331B668" w14:textId="521549D2" w:rsidR="00B16CFC" w:rsidRPr="00764E2A" w:rsidRDefault="00764E2A" w:rsidP="00764E2A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Maintains a report of</w:t>
            </w:r>
            <w:r w:rsidR="00B16CFC" w:rsidRPr="00764E2A">
              <w:rPr>
                <w:noProof/>
                <w:sz w:val="20"/>
                <w:szCs w:val="20"/>
              </w:rPr>
              <w:t xml:space="preserve"> Department Work-Study Budget and track</w:t>
            </w:r>
            <w:r>
              <w:rPr>
                <w:noProof/>
                <w:sz w:val="20"/>
                <w:szCs w:val="20"/>
              </w:rPr>
              <w:t>s</w:t>
            </w:r>
            <w:r w:rsidR="00B16CFC" w:rsidRPr="00764E2A">
              <w:rPr>
                <w:noProof/>
                <w:sz w:val="20"/>
                <w:szCs w:val="20"/>
              </w:rPr>
              <w:t xml:space="preserve"> expenditure</w:t>
            </w:r>
            <w:r>
              <w:rPr>
                <w:noProof/>
                <w:sz w:val="20"/>
                <w:szCs w:val="20"/>
              </w:rPr>
              <w:t>s</w:t>
            </w:r>
            <w:r w:rsidR="00B16CFC" w:rsidRPr="00764E2A">
              <w:rPr>
                <w:noProof/>
                <w:sz w:val="20"/>
                <w:szCs w:val="20"/>
              </w:rPr>
              <w:t>.</w:t>
            </w:r>
          </w:p>
          <w:p w14:paraId="352F9736" w14:textId="67183B73" w:rsidR="00B16CFC" w:rsidRPr="00764E2A" w:rsidRDefault="00B16CFC" w:rsidP="00764E2A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sz w:val="20"/>
                <w:szCs w:val="20"/>
              </w:rPr>
            </w:pPr>
            <w:r w:rsidRPr="00764E2A">
              <w:rPr>
                <w:sz w:val="20"/>
                <w:szCs w:val="20"/>
              </w:rPr>
              <w:t>Process</w:t>
            </w:r>
            <w:r w:rsidR="00764E2A">
              <w:rPr>
                <w:sz w:val="20"/>
                <w:szCs w:val="20"/>
              </w:rPr>
              <w:t>es</w:t>
            </w:r>
            <w:r w:rsidRPr="00764E2A">
              <w:rPr>
                <w:sz w:val="20"/>
                <w:szCs w:val="20"/>
              </w:rPr>
              <w:t xml:space="preserve"> additional pay for faculty and staff using SOLAR.</w:t>
            </w:r>
          </w:p>
          <w:p w14:paraId="7DC8CDE0" w14:textId="3563B12B" w:rsidR="00B16CFC" w:rsidRPr="00764E2A" w:rsidRDefault="00B16CFC" w:rsidP="00764E2A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noProof/>
                <w:sz w:val="20"/>
                <w:szCs w:val="20"/>
              </w:rPr>
            </w:pPr>
            <w:r w:rsidRPr="00764E2A">
              <w:rPr>
                <w:noProof/>
                <w:sz w:val="20"/>
                <w:szCs w:val="20"/>
              </w:rPr>
              <w:t>Process</w:t>
            </w:r>
            <w:r w:rsidR="00764E2A">
              <w:rPr>
                <w:noProof/>
                <w:sz w:val="20"/>
                <w:szCs w:val="20"/>
              </w:rPr>
              <w:t>es</w:t>
            </w:r>
            <w:r w:rsidRPr="00764E2A">
              <w:rPr>
                <w:noProof/>
                <w:sz w:val="20"/>
                <w:szCs w:val="20"/>
              </w:rPr>
              <w:t xml:space="preserve"> on-line requisitions and chargebacks using SOLAR Financial.</w:t>
            </w:r>
          </w:p>
          <w:p w14:paraId="54B95139" w14:textId="5C2451A2" w:rsidR="00B16CFC" w:rsidRPr="00764E2A" w:rsidRDefault="00B16CFC" w:rsidP="00764E2A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764E2A">
              <w:rPr>
                <w:noProof/>
                <w:sz w:val="20"/>
                <w:szCs w:val="20"/>
              </w:rPr>
              <w:t>Process</w:t>
            </w:r>
            <w:r w:rsidR="00764E2A">
              <w:rPr>
                <w:noProof/>
                <w:sz w:val="20"/>
                <w:szCs w:val="20"/>
              </w:rPr>
              <w:t>es</w:t>
            </w:r>
            <w:r w:rsidRPr="00764E2A">
              <w:rPr>
                <w:noProof/>
                <w:sz w:val="20"/>
                <w:szCs w:val="20"/>
              </w:rPr>
              <w:t xml:space="preserve"> TUC and Foundation check request and purchase orders for faculty.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46DDBA9" w14:textId="69F0759B" w:rsidR="00B16CFC" w:rsidRPr="00764E2A" w:rsidRDefault="00B16CFC" w:rsidP="008F7201">
            <w:pPr>
              <w:jc w:val="center"/>
              <w:rPr>
                <w:sz w:val="20"/>
                <w:szCs w:val="20"/>
              </w:rPr>
            </w:pPr>
            <w:r w:rsidRPr="00764E2A">
              <w:rPr>
                <w:noProof/>
                <w:sz w:val="20"/>
                <w:szCs w:val="20"/>
              </w:rPr>
              <w:t>20</w:t>
            </w:r>
            <w:r w:rsidRPr="00764E2A">
              <w:rPr>
                <w:noProof/>
                <w:sz w:val="20"/>
                <w:szCs w:val="20"/>
              </w:rPr>
              <w:t> </w:t>
            </w:r>
            <w:r w:rsidRPr="00764E2A">
              <w:rPr>
                <w:noProof/>
                <w:sz w:val="20"/>
                <w:szCs w:val="20"/>
              </w:rPr>
              <w:t> </w:t>
            </w:r>
            <w:r w:rsidRPr="00764E2A">
              <w:rPr>
                <w:noProof/>
                <w:sz w:val="20"/>
                <w:szCs w:val="20"/>
              </w:rPr>
              <w:t> </w:t>
            </w:r>
            <w:r w:rsidRPr="00764E2A">
              <w:rPr>
                <w:noProof/>
                <w:sz w:val="20"/>
                <w:szCs w:val="20"/>
              </w:rPr>
              <w:t> </w:t>
            </w:r>
          </w:p>
        </w:tc>
        <w:tc>
          <w:tcPr>
            <w:tcW w:w="1074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5152780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90C812" w14:textId="3D10D0FC" w:rsidR="00B16CFC" w:rsidRPr="007A0E27" w:rsidRDefault="00DB675D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EC46E4" w:rsidRPr="00180860" w14:paraId="38B2B967" w14:textId="77777777" w:rsidTr="00E01BC5">
        <w:trPr>
          <w:trHeight w:val="1871"/>
        </w:trPr>
        <w:tc>
          <w:tcPr>
            <w:tcW w:w="8498" w:type="dxa"/>
            <w:shd w:val="clear" w:color="auto" w:fill="auto"/>
          </w:tcPr>
          <w:p w14:paraId="2C7DC6D3" w14:textId="77777777" w:rsidR="00EC46E4" w:rsidRPr="00E01BC5" w:rsidRDefault="00EC46E4" w:rsidP="00D22708">
            <w:pPr>
              <w:rPr>
                <w:b/>
                <w:bCs/>
                <w:sz w:val="20"/>
                <w:szCs w:val="20"/>
                <w:u w:val="single"/>
              </w:rPr>
            </w:pPr>
            <w:r w:rsidRPr="00E01BC5">
              <w:rPr>
                <w:b/>
                <w:bCs/>
                <w:sz w:val="20"/>
                <w:szCs w:val="20"/>
                <w:u w:val="single"/>
              </w:rPr>
              <w:lastRenderedPageBreak/>
              <w:t>Schedule of Classes</w:t>
            </w:r>
          </w:p>
          <w:p w14:paraId="0777F511" w14:textId="77777777" w:rsidR="00E01BC5" w:rsidRDefault="00EC46E4" w:rsidP="00E01BC5">
            <w:pPr>
              <w:pStyle w:val="ListParagraph"/>
              <w:numPr>
                <w:ilvl w:val="0"/>
                <w:numId w:val="29"/>
              </w:numPr>
              <w:rPr>
                <w:noProof/>
                <w:sz w:val="20"/>
                <w:szCs w:val="20"/>
              </w:rPr>
            </w:pPr>
            <w:r w:rsidRPr="00E01BC5">
              <w:rPr>
                <w:noProof/>
                <w:sz w:val="20"/>
                <w:szCs w:val="20"/>
              </w:rPr>
              <w:t>Assist</w:t>
            </w:r>
            <w:r w:rsidR="00E01BC5">
              <w:rPr>
                <w:noProof/>
                <w:sz w:val="20"/>
                <w:szCs w:val="20"/>
              </w:rPr>
              <w:t>s</w:t>
            </w:r>
            <w:r w:rsidRPr="00E01BC5">
              <w:rPr>
                <w:noProof/>
                <w:sz w:val="20"/>
                <w:szCs w:val="20"/>
              </w:rPr>
              <w:t xml:space="preserve"> Department Chair and Associate Chair to build Schedule of Classes for Summer, session 2 &amp;3, make changes and track low enrollment classes after the census.</w:t>
            </w:r>
          </w:p>
          <w:p w14:paraId="32E1AD5F" w14:textId="5FCD54B6" w:rsidR="00EC46E4" w:rsidRPr="00E01BC5" w:rsidRDefault="00EC46E4" w:rsidP="00E01BC5">
            <w:pPr>
              <w:pStyle w:val="ListParagraph"/>
              <w:numPr>
                <w:ilvl w:val="0"/>
                <w:numId w:val="29"/>
              </w:numPr>
              <w:rPr>
                <w:noProof/>
                <w:sz w:val="20"/>
                <w:szCs w:val="20"/>
              </w:rPr>
            </w:pPr>
            <w:r w:rsidRPr="00E01BC5">
              <w:rPr>
                <w:sz w:val="20"/>
                <w:szCs w:val="20"/>
              </w:rPr>
              <w:t>Under general direction of the Department Chair, and Associate Chair, and departmental Analyst, build</w:t>
            </w:r>
            <w:r w:rsidR="00E01BC5">
              <w:rPr>
                <w:sz w:val="20"/>
                <w:szCs w:val="20"/>
              </w:rPr>
              <w:t>s</w:t>
            </w:r>
            <w:r w:rsidRPr="00E01BC5">
              <w:rPr>
                <w:sz w:val="20"/>
                <w:szCs w:val="20"/>
              </w:rPr>
              <w:t xml:space="preserve"> fall and spring semester SOC (schedule of Classes) ensuring the attributes for online class, iPad, field Study, S4 and Service Learning are posted correctly.  Enter</w:t>
            </w:r>
            <w:r w:rsidR="00E01BC5" w:rsidRPr="00E01BC5">
              <w:rPr>
                <w:sz w:val="20"/>
                <w:szCs w:val="20"/>
              </w:rPr>
              <w:t>s</w:t>
            </w:r>
            <w:r w:rsidRPr="00E01BC5">
              <w:rPr>
                <w:sz w:val="20"/>
                <w:szCs w:val="20"/>
              </w:rPr>
              <w:t xml:space="preserve"> class notes, ensure class times comply with the standard meeting patterns, enter the APDB mapping values and work with the Dean’s Office and Room Reservation for room allocations issues. 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6C4DB93" w14:textId="63B0ADB2" w:rsidR="00EC46E4" w:rsidRPr="00764E2A" w:rsidRDefault="00E01BC5" w:rsidP="008F720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1074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67676854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284383" w14:textId="34D77EEF" w:rsidR="00EC46E4" w:rsidRDefault="00E01BC5" w:rsidP="00E01BC5">
                <w:pPr>
                  <w:ind w:left="-200" w:right="-11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B16CFC" w:rsidRPr="00180860" w14:paraId="78C1FDA8" w14:textId="77777777" w:rsidTr="00E01BC5">
        <w:trPr>
          <w:trHeight w:val="2330"/>
        </w:trPr>
        <w:tc>
          <w:tcPr>
            <w:tcW w:w="8498" w:type="dxa"/>
            <w:shd w:val="clear" w:color="auto" w:fill="auto"/>
          </w:tcPr>
          <w:p w14:paraId="55D070BF" w14:textId="36B3391F" w:rsidR="00B16CFC" w:rsidRPr="00764E2A" w:rsidRDefault="00B16CFC" w:rsidP="008F720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764E2A">
              <w:rPr>
                <w:b/>
                <w:bCs/>
                <w:sz w:val="20"/>
                <w:szCs w:val="20"/>
              </w:rPr>
              <w:t xml:space="preserve">Other Administrative work:  </w:t>
            </w:r>
          </w:p>
          <w:p w14:paraId="388229FA" w14:textId="1B196E2C" w:rsidR="00B16CFC" w:rsidRPr="00E01BC5" w:rsidRDefault="00B16CFC" w:rsidP="00E01BC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sz w:val="20"/>
                <w:szCs w:val="20"/>
              </w:rPr>
            </w:pPr>
            <w:r w:rsidRPr="00E01BC5">
              <w:rPr>
                <w:sz w:val="20"/>
                <w:szCs w:val="20"/>
              </w:rPr>
              <w:t xml:space="preserve">Coordinate and provide </w:t>
            </w:r>
            <w:proofErr w:type="spellStart"/>
            <w:r w:rsidR="00E01BC5">
              <w:rPr>
                <w:sz w:val="20"/>
                <w:szCs w:val="20"/>
              </w:rPr>
              <w:t>adminsitrtive</w:t>
            </w:r>
            <w:proofErr w:type="spellEnd"/>
            <w:r w:rsidR="00E01BC5">
              <w:rPr>
                <w:sz w:val="20"/>
                <w:szCs w:val="20"/>
              </w:rPr>
              <w:t xml:space="preserve"> </w:t>
            </w:r>
            <w:r w:rsidRPr="00E01BC5">
              <w:rPr>
                <w:sz w:val="20"/>
                <w:szCs w:val="20"/>
              </w:rPr>
              <w:t>service for over 8,000 enrolled students/1,400 majors, over 82 employees, and over 80 Teaching Associate and Graduate Assistants.</w:t>
            </w:r>
          </w:p>
          <w:p w14:paraId="74B67BD5" w14:textId="6656C393" w:rsidR="00B16CFC" w:rsidRPr="00764E2A" w:rsidRDefault="00B16CFC" w:rsidP="008F7201">
            <w:pPr>
              <w:spacing w:before="60" w:after="60"/>
              <w:rPr>
                <w:strike/>
                <w:sz w:val="20"/>
                <w:szCs w:val="20"/>
              </w:rPr>
            </w:pPr>
          </w:p>
          <w:p w14:paraId="17B996B0" w14:textId="24309BBD" w:rsidR="00B16CFC" w:rsidRPr="00764E2A" w:rsidRDefault="00E01BC5" w:rsidP="00DE5ADB">
            <w:pPr>
              <w:spacing w:before="60" w:after="6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Front Desk/</w:t>
            </w:r>
            <w:r w:rsidR="00B16CFC" w:rsidRPr="00764E2A">
              <w:rPr>
                <w:b/>
                <w:bCs/>
                <w:noProof/>
                <w:sz w:val="20"/>
                <w:szCs w:val="20"/>
              </w:rPr>
              <w:t>Student S</w:t>
            </w:r>
            <w:r>
              <w:rPr>
                <w:b/>
                <w:bCs/>
                <w:noProof/>
                <w:sz w:val="20"/>
                <w:szCs w:val="20"/>
              </w:rPr>
              <w:t>upport</w:t>
            </w:r>
            <w:r w:rsidR="00B16CFC" w:rsidRPr="00764E2A">
              <w:rPr>
                <w:b/>
                <w:bCs/>
                <w:noProof/>
                <w:sz w:val="20"/>
                <w:szCs w:val="20"/>
              </w:rPr>
              <w:t>:</w:t>
            </w:r>
          </w:p>
          <w:p w14:paraId="1BA9FEB6" w14:textId="44F357BA" w:rsidR="00B16CFC" w:rsidRPr="00E01BC5" w:rsidRDefault="00E01BC5" w:rsidP="00E01BC5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  <w:r w:rsidR="00B16CFC" w:rsidRPr="00E01BC5">
              <w:rPr>
                <w:color w:val="000000" w:themeColor="text1"/>
                <w:sz w:val="20"/>
                <w:szCs w:val="20"/>
              </w:rPr>
              <w:t xml:space="preserve">ront office/back up person.  </w:t>
            </w:r>
            <w:r>
              <w:rPr>
                <w:color w:val="000000" w:themeColor="text1"/>
                <w:sz w:val="20"/>
                <w:szCs w:val="20"/>
              </w:rPr>
              <w:t>Triages</w:t>
            </w:r>
            <w:r w:rsidR="00B16CFC" w:rsidRPr="00E01BC5">
              <w:rPr>
                <w:color w:val="000000" w:themeColor="text1"/>
                <w:sz w:val="20"/>
                <w:szCs w:val="20"/>
              </w:rPr>
              <w:t xml:space="preserve"> and guide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="00B16CFC" w:rsidRPr="00E01BC5">
              <w:rPr>
                <w:color w:val="000000" w:themeColor="text1"/>
                <w:sz w:val="20"/>
                <w:szCs w:val="20"/>
              </w:rPr>
              <w:t xml:space="preserve"> students, faculty, staff and visitors’ question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="00B16CFC" w:rsidRPr="00E01BC5">
              <w:rPr>
                <w:color w:val="000000" w:themeColor="text1"/>
                <w:sz w:val="20"/>
                <w:szCs w:val="20"/>
              </w:rPr>
              <w:t>, either by phone, in-person, or by email.  Work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="00B16CFC" w:rsidRPr="00E01BC5">
              <w:rPr>
                <w:color w:val="000000" w:themeColor="text1"/>
                <w:sz w:val="20"/>
                <w:szCs w:val="20"/>
              </w:rPr>
              <w:t xml:space="preserve"> with Biology Advising Office, troubleshoot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="00B16CFC" w:rsidRPr="00E01BC5">
              <w:rPr>
                <w:color w:val="000000" w:themeColor="text1"/>
                <w:sz w:val="20"/>
                <w:szCs w:val="20"/>
              </w:rPr>
              <w:t xml:space="preserve"> various types of problems or concerns related to student enrollment, permission numbers, etc.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39D48E2" w14:textId="1F9D97A9" w:rsidR="00B16CFC" w:rsidRPr="00764E2A" w:rsidRDefault="00E01BC5" w:rsidP="008F720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  <w:r w:rsidR="00B16CFC" w:rsidRPr="00764E2A">
              <w:rPr>
                <w:noProof/>
                <w:sz w:val="20"/>
                <w:szCs w:val="20"/>
              </w:rPr>
              <w:t> </w:t>
            </w:r>
            <w:r w:rsidR="00B16CFC" w:rsidRPr="00764E2A">
              <w:rPr>
                <w:noProof/>
                <w:sz w:val="20"/>
                <w:szCs w:val="20"/>
              </w:rPr>
              <w:t> </w:t>
            </w:r>
            <w:r w:rsidR="00B16CFC" w:rsidRPr="00764E2A">
              <w:rPr>
                <w:noProof/>
                <w:sz w:val="20"/>
                <w:szCs w:val="20"/>
              </w:rPr>
              <w:t> </w:t>
            </w:r>
          </w:p>
        </w:tc>
        <w:tc>
          <w:tcPr>
            <w:tcW w:w="1074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2069604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1EBDB" w14:textId="31BD29E1" w:rsidR="00B16CFC" w:rsidRPr="007A0E27" w:rsidRDefault="00D22708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E01BC5" w:rsidRPr="00180860" w14:paraId="762F92D9" w14:textId="77777777" w:rsidTr="00E01BC5">
        <w:trPr>
          <w:trHeight w:val="56"/>
        </w:trPr>
        <w:tc>
          <w:tcPr>
            <w:tcW w:w="8498" w:type="dxa"/>
            <w:shd w:val="clear" w:color="auto" w:fill="auto"/>
          </w:tcPr>
          <w:p w14:paraId="0D6337BD" w14:textId="7BFD4ED1" w:rsidR="00E01BC5" w:rsidRPr="00764E2A" w:rsidRDefault="00E01BC5" w:rsidP="00E01BC5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764E2A">
              <w:rPr>
                <w:noProof/>
                <w:sz w:val="20"/>
                <w:szCs w:val="20"/>
              </w:rPr>
              <w:t>Performs other duties as assigned.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25DF9F2" w14:textId="3FC59F96" w:rsidR="00E01BC5" w:rsidRPr="00764E2A" w:rsidRDefault="00E01BC5" w:rsidP="00E01BC5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293513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4A79CD" w14:textId="6AAE967B" w:rsidR="00E01BC5" w:rsidRDefault="00E01BC5" w:rsidP="00E01BC5">
                <w:pPr>
                  <w:ind w:left="-200" w:right="-11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</w:tbl>
    <w:p w14:paraId="7F7809FE" w14:textId="77777777" w:rsidR="007F6B2E" w:rsidRDefault="007F6B2E" w:rsidP="007F6B2E">
      <w:pPr>
        <w:rPr>
          <w:rFonts w:ascii="Arial" w:hAnsi="Arial" w:cs="Arial"/>
          <w:sz w:val="18"/>
          <w:szCs w:val="18"/>
        </w:rPr>
      </w:pPr>
    </w:p>
    <w:p w14:paraId="3B2445D1" w14:textId="77777777" w:rsidR="0060356D" w:rsidRPr="0060356D" w:rsidRDefault="007F6B2E" w:rsidP="00876AAD">
      <w:pPr>
        <w:spacing w:after="100"/>
        <w:rPr>
          <w:rFonts w:ascii="Arial" w:hAnsi="Arial" w:cs="Arial"/>
          <w:b/>
          <w:sz w:val="2"/>
          <w:szCs w:val="6"/>
        </w:rPr>
      </w:pPr>
      <w:r>
        <w:rPr>
          <w:rFonts w:ascii="Arial" w:hAnsi="Arial" w:cs="Arial"/>
          <w:b/>
          <w:sz w:val="20"/>
          <w:szCs w:val="18"/>
        </w:rPr>
        <w:t>E. Physical</w:t>
      </w:r>
      <w:r w:rsidR="00782E60">
        <w:rPr>
          <w:rFonts w:ascii="Arial" w:hAnsi="Arial" w:cs="Arial"/>
          <w:b/>
          <w:sz w:val="20"/>
          <w:szCs w:val="18"/>
        </w:rPr>
        <w:t xml:space="preserve"> and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291978">
        <w:rPr>
          <w:rFonts w:ascii="Arial" w:hAnsi="Arial" w:cs="Arial"/>
          <w:b/>
          <w:sz w:val="20"/>
          <w:szCs w:val="18"/>
        </w:rPr>
        <w:t>Cognitive</w:t>
      </w:r>
      <w:r w:rsidR="00782E60">
        <w:rPr>
          <w:rFonts w:ascii="Arial" w:hAnsi="Arial" w:cs="Arial"/>
          <w:b/>
          <w:sz w:val="20"/>
          <w:szCs w:val="18"/>
        </w:rPr>
        <w:t xml:space="preserve"> Demands;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and</w:t>
      </w:r>
      <w:r w:rsidRPr="00445960">
        <w:rPr>
          <w:rFonts w:ascii="Arial" w:hAnsi="Arial" w:cs="Arial"/>
          <w:b/>
          <w:sz w:val="20"/>
          <w:szCs w:val="18"/>
        </w:rPr>
        <w:t xml:space="preserve"> E</w:t>
      </w:r>
      <w:r>
        <w:rPr>
          <w:rFonts w:ascii="Arial" w:hAnsi="Arial" w:cs="Arial"/>
          <w:b/>
          <w:sz w:val="20"/>
          <w:szCs w:val="18"/>
        </w:rPr>
        <w:t>nvironmental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782E60">
        <w:rPr>
          <w:rFonts w:ascii="Arial" w:hAnsi="Arial" w:cs="Arial"/>
          <w:b/>
          <w:sz w:val="20"/>
          <w:szCs w:val="18"/>
        </w:rPr>
        <w:t>Conditions</w:t>
      </w:r>
      <w:r w:rsidR="00876AAD">
        <w:rPr>
          <w:rFonts w:ascii="Arial" w:hAnsi="Arial" w:cs="Arial"/>
          <w:b/>
          <w:sz w:val="20"/>
          <w:szCs w:val="18"/>
        </w:rPr>
        <w:br/>
      </w:r>
    </w:p>
    <w:p w14:paraId="7997362B" w14:textId="77777777" w:rsidR="007F6B2E" w:rsidRPr="00210EFD" w:rsidRDefault="00BA3914" w:rsidP="00876AAD">
      <w:pPr>
        <w:spacing w:after="100"/>
        <w:rPr>
          <w:rFonts w:ascii="Arial" w:hAnsi="Arial" w:cs="Arial"/>
          <w:b/>
          <w:sz w:val="4"/>
          <w:szCs w:val="18"/>
        </w:rPr>
      </w:pPr>
      <w:r w:rsidRPr="00384C16">
        <w:rPr>
          <w:rFonts w:ascii="Arial" w:hAnsi="Arial" w:cs="Arial"/>
          <w:i/>
          <w:sz w:val="16"/>
          <w:szCs w:val="16"/>
        </w:rPr>
        <w:t>Check the appropriate box for each of the following items that most accurately describes the</w:t>
      </w:r>
      <w:r w:rsidR="000A52FC">
        <w:rPr>
          <w:rFonts w:ascii="Arial" w:hAnsi="Arial" w:cs="Arial"/>
          <w:i/>
          <w:sz w:val="16"/>
          <w:szCs w:val="16"/>
        </w:rPr>
        <w:t xml:space="preserve"> minimum</w:t>
      </w:r>
      <w:r w:rsidRPr="00384C16">
        <w:rPr>
          <w:rFonts w:ascii="Arial" w:hAnsi="Arial" w:cs="Arial"/>
          <w:i/>
          <w:sz w:val="16"/>
          <w:szCs w:val="16"/>
        </w:rPr>
        <w:t xml:space="preserve"> extent of the specific activity performed by this</w:t>
      </w:r>
      <w:r w:rsidR="000A52FC">
        <w:rPr>
          <w:rFonts w:ascii="Arial" w:hAnsi="Arial" w:cs="Arial"/>
          <w:i/>
          <w:sz w:val="16"/>
          <w:szCs w:val="16"/>
        </w:rPr>
        <w:t xml:space="preserve"> position</w:t>
      </w:r>
      <w:r w:rsidR="005B612A" w:rsidRPr="00384C16">
        <w:rPr>
          <w:rFonts w:ascii="Arial" w:hAnsi="Arial" w:cs="Arial"/>
          <w:i/>
          <w:sz w:val="16"/>
          <w:szCs w:val="16"/>
        </w:rPr>
        <w:t>.</w:t>
      </w:r>
      <w:r w:rsidR="00D91BEC" w:rsidRPr="00384C16">
        <w:rPr>
          <w:rFonts w:ascii="Arial" w:hAnsi="Arial" w:cs="Arial"/>
          <w:i/>
          <w:sz w:val="16"/>
          <w:szCs w:val="16"/>
        </w:rPr>
        <w:t xml:space="preserve"> Based on a typical </w:t>
      </w:r>
      <w:r w:rsidR="00D275BB" w:rsidRPr="00384C16">
        <w:rPr>
          <w:rFonts w:ascii="Arial" w:hAnsi="Arial" w:cs="Arial"/>
          <w:i/>
          <w:sz w:val="16"/>
          <w:szCs w:val="16"/>
        </w:rPr>
        <w:t>workweek</w:t>
      </w:r>
      <w:r w:rsidR="00D91BEC" w:rsidRPr="00210EFD">
        <w:rPr>
          <w:rFonts w:ascii="Arial" w:hAnsi="Arial" w:cs="Arial"/>
          <w:i/>
          <w:sz w:val="16"/>
          <w:szCs w:val="16"/>
        </w:rPr>
        <w:t xml:space="preserve">. </w:t>
      </w:r>
      <w:r w:rsidR="005B612A" w:rsidRPr="00210EFD">
        <w:rPr>
          <w:rFonts w:ascii="Arial" w:hAnsi="Arial" w:cs="Arial"/>
          <w:i/>
          <w:sz w:val="16"/>
          <w:szCs w:val="16"/>
        </w:rPr>
        <w:t xml:space="preserve"> </w:t>
      </w:r>
      <w:r w:rsidR="00876AAD" w:rsidRPr="00210EFD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721"/>
        <w:gridCol w:w="721"/>
        <w:gridCol w:w="721"/>
        <w:gridCol w:w="236"/>
        <w:gridCol w:w="2479"/>
        <w:gridCol w:w="715"/>
        <w:gridCol w:w="715"/>
        <w:gridCol w:w="715"/>
      </w:tblGrid>
      <w:tr w:rsidR="00C91C6B" w:rsidRPr="00A2313D" w14:paraId="5134F49F" w14:textId="77777777" w:rsidTr="00BE03B1">
        <w:trPr>
          <w:trHeight w:val="256"/>
        </w:trPr>
        <w:tc>
          <w:tcPr>
            <w:tcW w:w="3502" w:type="dxa"/>
            <w:shd w:val="clear" w:color="auto" w:fill="E7E6E6" w:themeFill="background2"/>
            <w:vAlign w:val="center"/>
          </w:tcPr>
          <w:p w14:paraId="39060842" w14:textId="77777777" w:rsidR="00F87D60" w:rsidRPr="00A2313D" w:rsidRDefault="00940081" w:rsidP="0094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PHYSICAL </w:t>
            </w:r>
            <w:r w:rsidR="00F87D60">
              <w:rPr>
                <w:rFonts w:ascii="Arial" w:hAnsi="Arial" w:cs="Arial"/>
                <w:b/>
                <w:sz w:val="18"/>
                <w:szCs w:val="18"/>
              </w:rPr>
              <w:t>DEMANDS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37779089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00F0B955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2E029206" w14:textId="77777777" w:rsidR="00F87D60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33A8C719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 w:themeColor="text1"/>
              <w:bottom w:val="single" w:sz="4" w:space="0" w:color="E7E6E6" w:themeColor="background2"/>
              <w:right w:val="nil"/>
            </w:tcBorders>
            <w:shd w:val="clear" w:color="auto" w:fill="E7E6E6" w:themeFill="background2"/>
            <w:vAlign w:val="center"/>
          </w:tcPr>
          <w:p w14:paraId="6CEAE408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  <w:right w:val="nil"/>
            </w:tcBorders>
            <w:shd w:val="clear" w:color="auto" w:fill="E7E6E6" w:themeFill="background2"/>
          </w:tcPr>
          <w:p w14:paraId="0A3AF637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</w:tcBorders>
            <w:shd w:val="clear" w:color="auto" w:fill="E7E6E6" w:themeFill="background2"/>
          </w:tcPr>
          <w:p w14:paraId="13045C0C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94BF773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6260CE5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36D9D2F3" w14:textId="77777777" w:rsidR="00F87D60" w:rsidRDefault="006F1F45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Less t</w:t>
            </w:r>
            <w:r w:rsidR="00F87D60">
              <w:rPr>
                <w:rFonts w:ascii="Arial Narrow" w:hAnsi="Arial Narrow" w:cs="Arial"/>
                <w:b/>
                <w:sz w:val="13"/>
                <w:szCs w:val="13"/>
              </w:rPr>
              <w:t xml:space="preserve">han </w:t>
            </w:r>
          </w:p>
          <w:p w14:paraId="5D7E9635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5C55589A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486B98" w14:paraId="1C91E509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799481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Key Boarding and Mousing</w:t>
            </w:r>
          </w:p>
        </w:tc>
        <w:tc>
          <w:tcPr>
            <w:tcW w:w="721" w:type="dxa"/>
            <w:vAlign w:val="center"/>
          </w:tcPr>
          <w:p w14:paraId="4E6F430A" w14:textId="4E27389E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1087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B26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D6BC8C0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8695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E7E6E6" w:themeColor="background2"/>
            </w:tcBorders>
            <w:vAlign w:val="center"/>
          </w:tcPr>
          <w:p w14:paraId="4B0139BA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926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E7E6E6" w:themeColor="background2"/>
              <w:bottom w:val="nil"/>
            </w:tcBorders>
          </w:tcPr>
          <w:p w14:paraId="09107575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E7E6E6" w:themeColor="background2"/>
            </w:tcBorders>
            <w:vAlign w:val="center"/>
          </w:tcPr>
          <w:p w14:paraId="5776B7A9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Lifting or </w:t>
            </w:r>
            <w:proofErr w:type="gramStart"/>
            <w:r w:rsidRPr="00025E28">
              <w:rPr>
                <w:rFonts w:ascii="Arial" w:hAnsi="Arial" w:cs="Arial"/>
                <w:sz w:val="16"/>
                <w:szCs w:val="16"/>
              </w:rPr>
              <w:t>Carrying</w:t>
            </w:r>
            <w:proofErr w:type="gramEnd"/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0070A40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C51DEB5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6BD9C61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09617191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40C3B0D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Repetitive Motion of upper extremities</w:t>
            </w:r>
          </w:p>
        </w:tc>
        <w:tc>
          <w:tcPr>
            <w:tcW w:w="721" w:type="dxa"/>
            <w:vAlign w:val="center"/>
          </w:tcPr>
          <w:p w14:paraId="04421EB8" w14:textId="7C5CDAC5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77274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B26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77A126C6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6878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C596107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08853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EC475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0279FA47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1</w:t>
            </w:r>
            <w:r w:rsidRPr="003C7D6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1C831A36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175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6C9147BC" w14:textId="6B42AF6D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95749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1C79D808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1633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2DA1BFD3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A4E862A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Hearing </w:t>
            </w:r>
          </w:p>
        </w:tc>
        <w:tc>
          <w:tcPr>
            <w:tcW w:w="721" w:type="dxa"/>
            <w:vAlign w:val="center"/>
          </w:tcPr>
          <w:p w14:paraId="317DE5D5" w14:textId="1EE68CE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7154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B26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5E6D77F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609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3E6090A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483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F59FA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6BFB578F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245AED48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7835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4F4D9F06" w14:textId="50A14D6E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8332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6FDA8809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7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42EBA6CE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3148D38D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Sight</w:t>
            </w:r>
          </w:p>
        </w:tc>
        <w:tc>
          <w:tcPr>
            <w:tcW w:w="721" w:type="dxa"/>
            <w:vAlign w:val="center"/>
          </w:tcPr>
          <w:p w14:paraId="51E89027" w14:textId="6FD754A9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2434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B26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1EF1064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429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B54BF92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996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46057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324BFC92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2825472E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80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92876E5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455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6065F818" w14:textId="2AB5B4B1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55956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1C4AEFCF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656B10DD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Sitting</w:t>
            </w:r>
          </w:p>
        </w:tc>
        <w:tc>
          <w:tcPr>
            <w:tcW w:w="721" w:type="dxa"/>
            <w:vAlign w:val="center"/>
          </w:tcPr>
          <w:p w14:paraId="5772DAEE" w14:textId="5818C17F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7016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6C45C4D5" w14:textId="215EB6E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36818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B9D208E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258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F6C71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741BA71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F9A5426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172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E9AFA24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194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A7B03BB" w14:textId="4A9331BC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633875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53D1D0CD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01DE87A2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Standing</w:t>
            </w:r>
          </w:p>
        </w:tc>
        <w:tc>
          <w:tcPr>
            <w:tcW w:w="721" w:type="dxa"/>
            <w:vAlign w:val="center"/>
          </w:tcPr>
          <w:p w14:paraId="51060481" w14:textId="558D4C13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2057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6EE79A9C" w14:textId="6AE2294D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0736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6234A08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618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DBFC6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C6E0F85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Pushing or </w:t>
            </w:r>
            <w:proofErr w:type="gramStart"/>
            <w:r w:rsidRPr="00025E28">
              <w:rPr>
                <w:rFonts w:ascii="Arial" w:hAnsi="Arial" w:cs="Arial"/>
                <w:sz w:val="16"/>
                <w:szCs w:val="16"/>
              </w:rPr>
              <w:t>Pulling</w:t>
            </w:r>
            <w:proofErr w:type="gramEnd"/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05564BF1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AAC223C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18AA2EC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3B1B56DB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3344250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Walking</w:t>
            </w:r>
          </w:p>
        </w:tc>
        <w:tc>
          <w:tcPr>
            <w:tcW w:w="721" w:type="dxa"/>
            <w:vAlign w:val="center"/>
          </w:tcPr>
          <w:p w14:paraId="584CA414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989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F3F71C1" w14:textId="10039DAF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152176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0FFBAE77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2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60CB4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2D63E1B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6BD6679E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55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1B51FF34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3188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3B82976" w14:textId="5665455A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56823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74B21E8E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2DFD1DF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Bending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(from waist or neck)</w:t>
            </w:r>
          </w:p>
        </w:tc>
        <w:tc>
          <w:tcPr>
            <w:tcW w:w="721" w:type="dxa"/>
            <w:vAlign w:val="center"/>
          </w:tcPr>
          <w:p w14:paraId="7F832855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330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65AF3A4A" w14:textId="22453532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97269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0E5C1B01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06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849AF9" w14:textId="77777777" w:rsidR="00BE03B1" w:rsidRPr="00384C16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03A49B4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172A52FD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803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4DBE6A28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1685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CFB6DDB" w14:textId="744EDD62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6627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74A6932E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04B3009" w14:textId="77777777" w:rsidR="00BE03B1" w:rsidRPr="00025E28" w:rsidRDefault="00BE03B1" w:rsidP="009A3D8C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Climbing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 xml:space="preserve">(Ladders, </w:t>
            </w:r>
            <w:r w:rsidR="009A3D8C" w:rsidRPr="009A3D8C">
              <w:rPr>
                <w:rFonts w:ascii="Arial" w:hAnsi="Arial" w:cs="Arial"/>
                <w:i/>
                <w:sz w:val="14"/>
                <w:szCs w:val="14"/>
              </w:rPr>
              <w:t>stairs or s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tools)</w:t>
            </w:r>
          </w:p>
        </w:tc>
        <w:tc>
          <w:tcPr>
            <w:tcW w:w="721" w:type="dxa"/>
            <w:vAlign w:val="center"/>
          </w:tcPr>
          <w:p w14:paraId="0F7EAC41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830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9A2EB25" w14:textId="0123D69C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6450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A23A064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1150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CCEDC6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77CAAFC6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35C63FE2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543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18D8BCF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1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7E393B58" w14:textId="7BADE695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72918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1052692D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3569416D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Stooping, Kneeling, or Squatting</w:t>
            </w:r>
          </w:p>
        </w:tc>
        <w:tc>
          <w:tcPr>
            <w:tcW w:w="721" w:type="dxa"/>
            <w:vAlign w:val="center"/>
          </w:tcPr>
          <w:p w14:paraId="21FFB3DD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242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69A3E0C7" w14:textId="55EAD19D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70098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EF314AC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222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6CF747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557551C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268BF61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9176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782CC86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88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FECF3D2" w14:textId="4E45C29F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62257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7817E870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499AB6E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Reaching </w:t>
            </w:r>
          </w:p>
        </w:tc>
        <w:tc>
          <w:tcPr>
            <w:tcW w:w="721" w:type="dxa"/>
            <w:vAlign w:val="center"/>
          </w:tcPr>
          <w:p w14:paraId="56526AC2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26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32D67F7A" w14:textId="227ACC12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31218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9E52D7B" w14:textId="77777777" w:rsidR="00BE03B1" w:rsidRPr="00CF080D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932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180EB070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nil"/>
            </w:tcBorders>
            <w:vAlign w:val="center"/>
          </w:tcPr>
          <w:p w14:paraId="0693699F" w14:textId="77777777" w:rsidR="00BE03B1" w:rsidRPr="003C7D65" w:rsidRDefault="00BE03B1" w:rsidP="00BE03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60479D5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366B6B9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</w:tcBorders>
          </w:tcPr>
          <w:p w14:paraId="520A8187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3D0D11" w14:textId="77777777" w:rsidR="00F87D60" w:rsidRDefault="00F87D60" w:rsidP="00F87D60">
      <w:pPr>
        <w:rPr>
          <w:sz w:val="10"/>
          <w:szCs w:val="10"/>
        </w:rPr>
      </w:pPr>
    </w:p>
    <w:tbl>
      <w:tblPr>
        <w:tblW w:w="56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720"/>
        <w:gridCol w:w="720"/>
        <w:gridCol w:w="720"/>
      </w:tblGrid>
      <w:tr w:rsidR="00DE2D52" w:rsidRPr="00055973" w14:paraId="21097908" w14:textId="77777777" w:rsidTr="00DE2D52">
        <w:trPr>
          <w:trHeight w:val="256"/>
        </w:trPr>
        <w:tc>
          <w:tcPr>
            <w:tcW w:w="3505" w:type="dxa"/>
            <w:shd w:val="clear" w:color="auto" w:fill="E7E6E6" w:themeFill="background2"/>
            <w:vAlign w:val="center"/>
          </w:tcPr>
          <w:p w14:paraId="692B3318" w14:textId="77777777" w:rsidR="00DE2D52" w:rsidRPr="00A2313D" w:rsidRDefault="00DE2D52" w:rsidP="00C71F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313D">
              <w:rPr>
                <w:rFonts w:ascii="Arial" w:hAnsi="Arial" w:cs="Arial"/>
                <w:b/>
                <w:sz w:val="18"/>
                <w:szCs w:val="18"/>
              </w:rPr>
              <w:t xml:space="preserve">ENVIRONMENTAL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39540B77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6848B5B6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486FED05" w14:textId="77777777" w:rsidR="00DE2D52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08E4B3DC" w14:textId="77777777" w:rsidR="00DE2D52" w:rsidRPr="00055973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48D4A6A2" w14:textId="77777777" w:rsidR="00DE2D52" w:rsidRPr="00055973" w:rsidRDefault="00DE2D52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3C7D65" w14:paraId="14CF7BF6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0374FC21" w14:textId="77777777" w:rsidR="00BE03B1" w:rsidRPr="003C7D65" w:rsidRDefault="00BE03B1" w:rsidP="00BE03B1">
            <w:pPr>
              <w:numPr>
                <w:ilvl w:val="0"/>
                <w:numId w:val="22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 xml:space="preserve">Inside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(Typical office environment)</w:t>
            </w:r>
          </w:p>
        </w:tc>
        <w:tc>
          <w:tcPr>
            <w:tcW w:w="720" w:type="dxa"/>
            <w:vAlign w:val="center"/>
          </w:tcPr>
          <w:p w14:paraId="39F937C2" w14:textId="2895FC34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4031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28DCE90A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81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3DE4FD20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104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1BE68311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6D33CD8" w14:textId="77777777" w:rsidR="00BE03B1" w:rsidRPr="00540379" w:rsidRDefault="00BE03B1" w:rsidP="00BE03B1">
            <w:pPr>
              <w:ind w:firstLine="62"/>
              <w:rPr>
                <w:rFonts w:ascii="Arial" w:hAnsi="Arial" w:cs="Arial"/>
                <w:sz w:val="16"/>
                <w:szCs w:val="16"/>
              </w:rPr>
            </w:pPr>
            <w:r w:rsidRPr="00540379"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Pr="003C7D65">
              <w:rPr>
                <w:rFonts w:ascii="Arial" w:hAnsi="Arial" w:cs="Arial"/>
                <w:sz w:val="16"/>
                <w:szCs w:val="16"/>
              </w:rPr>
              <w:t>Elevated Work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(Raised platform/scaffold)</w:t>
            </w:r>
          </w:p>
        </w:tc>
        <w:tc>
          <w:tcPr>
            <w:tcW w:w="720" w:type="dxa"/>
            <w:vAlign w:val="center"/>
          </w:tcPr>
          <w:p w14:paraId="20D21851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207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36FB99FE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2834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D4F7272" w14:textId="1C5F83AC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93923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5BDCFF58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53EDC31" w14:textId="77777777" w:rsidR="00BE03B1" w:rsidRPr="003C7D65" w:rsidRDefault="00BE03B1" w:rsidP="00BE03B1">
            <w:pPr>
              <w:numPr>
                <w:ilvl w:val="0"/>
                <w:numId w:val="24"/>
              </w:numPr>
              <w:ind w:left="332" w:right="-113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T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emperature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(hot or cold)</w:t>
            </w:r>
          </w:p>
        </w:tc>
        <w:tc>
          <w:tcPr>
            <w:tcW w:w="720" w:type="dxa"/>
            <w:vAlign w:val="center"/>
          </w:tcPr>
          <w:p w14:paraId="07924CC6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36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297FCE8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678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BCE13DD" w14:textId="378E4B41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02030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06D73EC6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83CA8C3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hanging="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</w:t>
            </w:r>
          </w:p>
        </w:tc>
        <w:tc>
          <w:tcPr>
            <w:tcW w:w="720" w:type="dxa"/>
            <w:vAlign w:val="center"/>
          </w:tcPr>
          <w:p w14:paraId="5A2319DA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318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FA3B84F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0624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6E268B2" w14:textId="1DE19C93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70547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09217C15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0A8FD7B2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right="-198" w:hanging="279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Hazards</w:t>
            </w:r>
          </w:p>
        </w:tc>
        <w:tc>
          <w:tcPr>
            <w:tcW w:w="720" w:type="dxa"/>
            <w:vAlign w:val="center"/>
          </w:tcPr>
          <w:p w14:paraId="4B52901F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7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396FC18A" w14:textId="77777777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659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F60A187" w14:textId="0AA8E10A" w:rsidR="00BE03B1" w:rsidRPr="009D2AC2" w:rsidRDefault="00A66FB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75531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64A1E268" w14:textId="77777777" w:rsidR="00F87D60" w:rsidRPr="00405ED8" w:rsidRDefault="00F87D60" w:rsidP="00F87D60">
      <w:pPr>
        <w:rPr>
          <w:sz w:val="10"/>
          <w:szCs w:val="10"/>
        </w:rPr>
      </w:pPr>
    </w:p>
    <w:tbl>
      <w:tblPr>
        <w:tblStyle w:val="TableGrid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25"/>
      </w:tblGrid>
      <w:tr w:rsidR="00F908BF" w14:paraId="53547A02" w14:textId="77777777" w:rsidTr="00C91C6B">
        <w:trPr>
          <w:trHeight w:val="287"/>
        </w:trPr>
        <w:tc>
          <w:tcPr>
            <w:tcW w:w="10525" w:type="dxa"/>
            <w:shd w:val="clear" w:color="auto" w:fill="E7E6E6" w:themeFill="background2"/>
            <w:vAlign w:val="center"/>
          </w:tcPr>
          <w:p w14:paraId="31779323" w14:textId="77777777" w:rsidR="00F908BF" w:rsidRPr="00F908BF" w:rsidRDefault="00F908BF" w:rsidP="0058440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C71F01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="00280EE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908BF">
              <w:rPr>
                <w:rFonts w:ascii="Arial" w:hAnsi="Arial" w:cs="Arial"/>
                <w:i/>
                <w:sz w:val="15"/>
                <w:szCs w:val="15"/>
              </w:rPr>
              <w:t>Describe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any additional demands/conditions or special circumstances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 xml:space="preserve"> (including special schedules)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that are pertinent to the position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  <w:tr w:rsidR="00F87D60" w14:paraId="50757A71" w14:textId="77777777" w:rsidTr="00C91C6B">
        <w:tc>
          <w:tcPr>
            <w:tcW w:w="10525" w:type="dxa"/>
          </w:tcPr>
          <w:p w14:paraId="6AD985D3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</w:p>
          <w:p w14:paraId="35EFED75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E73231" w14:textId="77777777" w:rsidR="007F6B2E" w:rsidRDefault="007F6B2E" w:rsidP="00B977B9">
      <w:pPr>
        <w:rPr>
          <w:rFonts w:ascii="Arial" w:hAnsi="Arial" w:cs="Arial"/>
          <w:sz w:val="18"/>
          <w:szCs w:val="18"/>
        </w:rPr>
      </w:pPr>
    </w:p>
    <w:p w14:paraId="517D6647" w14:textId="77777777" w:rsidR="00B977B9" w:rsidRPr="00B4304D" w:rsidRDefault="007F6B2E" w:rsidP="00B4304D">
      <w:pPr>
        <w:spacing w:after="120"/>
        <w:rPr>
          <w:rFonts w:ascii="Arial" w:hAnsi="Arial" w:cs="Arial"/>
          <w:b/>
          <w:sz w:val="2"/>
          <w:szCs w:val="18"/>
        </w:rPr>
      </w:pPr>
      <w:r>
        <w:rPr>
          <w:rFonts w:ascii="Arial" w:hAnsi="Arial" w:cs="Arial"/>
          <w:b/>
          <w:sz w:val="20"/>
          <w:szCs w:val="18"/>
        </w:rPr>
        <w:t>F</w:t>
      </w:r>
      <w:r w:rsidR="00315693">
        <w:rPr>
          <w:rFonts w:ascii="Arial" w:hAnsi="Arial" w:cs="Arial"/>
          <w:b/>
          <w:sz w:val="20"/>
          <w:szCs w:val="18"/>
        </w:rPr>
        <w:t>. Equipment</w:t>
      </w:r>
      <w:r w:rsidR="00974436">
        <w:rPr>
          <w:rFonts w:ascii="Arial" w:hAnsi="Arial" w:cs="Arial"/>
          <w:b/>
          <w:sz w:val="20"/>
          <w:szCs w:val="18"/>
        </w:rPr>
        <w:br/>
      </w:r>
      <w:r w:rsidR="00B4304D" w:rsidRPr="00B4304D">
        <w:rPr>
          <w:rFonts w:ascii="Arial" w:hAnsi="Arial" w:cs="Arial"/>
          <w:i/>
          <w:sz w:val="2"/>
          <w:szCs w:val="16"/>
        </w:rPr>
        <w:br/>
      </w:r>
      <w:r w:rsidR="00B977B9" w:rsidRPr="004D3B0A">
        <w:rPr>
          <w:rFonts w:ascii="Arial" w:hAnsi="Arial" w:cs="Arial"/>
          <w:i/>
          <w:sz w:val="16"/>
          <w:szCs w:val="16"/>
        </w:rPr>
        <w:t>List any special</w:t>
      </w:r>
      <w:r w:rsidR="008E4E62" w:rsidRPr="004D3B0A">
        <w:rPr>
          <w:rFonts w:ascii="Arial" w:hAnsi="Arial" w:cs="Arial"/>
          <w:i/>
          <w:sz w:val="16"/>
          <w:szCs w:val="16"/>
        </w:rPr>
        <w:t xml:space="preserve"> software and </w:t>
      </w:r>
      <w:r w:rsidR="00B977B9" w:rsidRPr="004D3B0A">
        <w:rPr>
          <w:rFonts w:ascii="Arial" w:hAnsi="Arial" w:cs="Arial"/>
          <w:i/>
          <w:sz w:val="16"/>
          <w:szCs w:val="16"/>
        </w:rPr>
        <w:t xml:space="preserve">machines, tools, and equipment used on a regular basis. </w:t>
      </w:r>
      <w:r w:rsidR="00B4304D">
        <w:rPr>
          <w:rFonts w:ascii="Arial" w:hAnsi="Arial" w:cs="Arial"/>
          <w:b/>
          <w:sz w:val="20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341"/>
      </w:tblGrid>
      <w:tr w:rsidR="008E4E62" w:rsidRPr="00180860" w14:paraId="69B8A298" w14:textId="77777777" w:rsidTr="006E0EFF">
        <w:tc>
          <w:tcPr>
            <w:tcW w:w="5184" w:type="dxa"/>
            <w:shd w:val="clear" w:color="auto" w:fill="auto"/>
          </w:tcPr>
          <w:p w14:paraId="52C9A1E3" w14:textId="77777777" w:rsidR="008E4E62" w:rsidRPr="00180860" w:rsidRDefault="008E4E62" w:rsidP="007F6B2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5341" w:type="dxa"/>
            <w:shd w:val="clear" w:color="auto" w:fill="auto"/>
          </w:tcPr>
          <w:p w14:paraId="1C54511E" w14:textId="77777777" w:rsidR="008E4E62" w:rsidRPr="00180860" w:rsidRDefault="008E4E62" w:rsidP="0018086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Purpose and Desired Results </w:t>
            </w:r>
          </w:p>
        </w:tc>
      </w:tr>
      <w:tr w:rsidR="008E4E62" w:rsidRPr="000F75D6" w14:paraId="0D3CD133" w14:textId="77777777" w:rsidTr="00B1292F">
        <w:trPr>
          <w:trHeight w:val="224"/>
        </w:trPr>
        <w:tc>
          <w:tcPr>
            <w:tcW w:w="5184" w:type="dxa"/>
            <w:shd w:val="clear" w:color="auto" w:fill="E7E6E6" w:themeFill="background2"/>
            <w:vAlign w:val="bottom"/>
          </w:tcPr>
          <w:p w14:paraId="6B4291FC" w14:textId="77777777" w:rsidR="008E4E62" w:rsidRPr="000F75D6" w:rsidRDefault="000F75D6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Example A1</w:t>
            </w:r>
            <w:proofErr w:type="gramStart"/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)  </w:t>
            </w:r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Lawn</w:t>
            </w:r>
            <w:proofErr w:type="gramEnd"/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Mower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Example B1)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Microsoft Word</w:t>
            </w:r>
          </w:p>
        </w:tc>
        <w:tc>
          <w:tcPr>
            <w:tcW w:w="5341" w:type="dxa"/>
            <w:shd w:val="clear" w:color="auto" w:fill="E7E6E6" w:themeFill="background2"/>
            <w:vAlign w:val="bottom"/>
          </w:tcPr>
          <w:p w14:paraId="73E7588B" w14:textId="77777777" w:rsidR="008E4E62" w:rsidRPr="000F75D6" w:rsidRDefault="008E4E62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xample A2)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Mowing grass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 w:rsid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Example B2)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Create or update documents</w:t>
            </w:r>
          </w:p>
        </w:tc>
      </w:tr>
      <w:tr w:rsidR="008E4E62" w:rsidRPr="00180860" w14:paraId="67FB494D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71323903" w14:textId="685290A0" w:rsidR="008E4E62" w:rsidRPr="0010332F" w:rsidRDefault="004C7008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SOLAR Financial and HR</w:t>
            </w:r>
            <w:r w:rsidR="008E4E62" w:rsidRPr="0010332F">
              <w:rPr>
                <w:color w:val="000000"/>
                <w:sz w:val="20"/>
                <w:szCs w:val="20"/>
              </w:rPr>
              <w:t> </w:t>
            </w:r>
            <w:r w:rsidR="008E4E62" w:rsidRPr="0010332F">
              <w:rPr>
                <w:color w:val="000000"/>
                <w:sz w:val="20"/>
                <w:szCs w:val="20"/>
              </w:rPr>
              <w:t> </w:t>
            </w:r>
            <w:r w:rsidR="008E4E62" w:rsidRPr="0010332F">
              <w:rPr>
                <w:color w:val="000000"/>
                <w:sz w:val="20"/>
                <w:szCs w:val="20"/>
              </w:rPr>
              <w:t> </w:t>
            </w:r>
            <w:r w:rsidR="008E4E62" w:rsidRPr="0010332F">
              <w:rPr>
                <w:color w:val="000000"/>
                <w:sz w:val="20"/>
                <w:szCs w:val="20"/>
              </w:rPr>
              <w:t> </w:t>
            </w:r>
            <w:r w:rsidR="008E4E62" w:rsidRPr="0010332F">
              <w:rPr>
                <w:color w:val="000000"/>
                <w:sz w:val="20"/>
                <w:szCs w:val="20"/>
              </w:rPr>
              <w:t> 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EC21DBB" w14:textId="66C0AF00" w:rsidR="008E4E62" w:rsidRPr="00AC78C2" w:rsidRDefault="004C7008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PowerPoint</w:t>
            </w:r>
          </w:p>
        </w:tc>
      </w:tr>
      <w:tr w:rsidR="008E4E62" w:rsidRPr="00180860" w14:paraId="01EF624F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2E37FBEB" w14:textId="0339329E" w:rsidR="008E4E62" w:rsidRPr="00AC78C2" w:rsidRDefault="004C7008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SOLAR SA (SOC, Student Inquiry)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4C84442" w14:textId="314C3FE3" w:rsidR="008E4E62" w:rsidRPr="00AC78C2" w:rsidRDefault="004C7008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Outlook</w:t>
            </w:r>
          </w:p>
        </w:tc>
      </w:tr>
      <w:tr w:rsidR="008E4E62" w:rsidRPr="00180860" w14:paraId="6153F9B6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79B2B5E" w14:textId="193F6F15" w:rsidR="008E4E62" w:rsidRPr="00AC78C2" w:rsidRDefault="004C7008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Microsoft Wor</w:t>
            </w:r>
            <w:r w:rsidR="00A67D5C">
              <w:rPr>
                <w:noProof/>
                <w:color w:val="000000"/>
                <w:sz w:val="20"/>
                <w:szCs w:val="20"/>
              </w:rPr>
              <w:t>d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76DB979B" w14:textId="1797F8E6" w:rsidR="008E4E62" w:rsidRPr="00AC78C2" w:rsidRDefault="004C7008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Canv</w:t>
            </w:r>
            <w:r w:rsidR="00A67D5C">
              <w:rPr>
                <w:noProof/>
                <w:color w:val="000000"/>
                <w:sz w:val="20"/>
                <w:szCs w:val="20"/>
              </w:rPr>
              <w:t>as</w:t>
            </w:r>
          </w:p>
        </w:tc>
      </w:tr>
      <w:tr w:rsidR="006C142B" w:rsidRPr="00180860" w14:paraId="0500C416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6D9FA43D" w14:textId="1AA0554E" w:rsidR="006C142B" w:rsidRPr="00AC78C2" w:rsidRDefault="004C7008" w:rsidP="000723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06CB24C" w14:textId="77777777" w:rsidR="006C142B" w:rsidRPr="00AC78C2" w:rsidRDefault="006C142B" w:rsidP="00072300">
            <w:pPr>
              <w:rPr>
                <w:color w:val="000000"/>
                <w:sz w:val="20"/>
                <w:szCs w:val="20"/>
              </w:rPr>
            </w:pP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</w:p>
        </w:tc>
      </w:tr>
    </w:tbl>
    <w:p w14:paraId="096F357F" w14:textId="77777777" w:rsidR="00B977B9" w:rsidRDefault="00B977B9" w:rsidP="00B977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</w:p>
    <w:p w14:paraId="0A63F0C7" w14:textId="77777777" w:rsidR="00405ED8" w:rsidRDefault="00252D2D" w:rsidP="0040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4A039A" w:rsidRPr="00DD4C9C">
        <w:rPr>
          <w:rFonts w:ascii="Arial" w:hAnsi="Arial" w:cs="Arial"/>
          <w:b/>
          <w:sz w:val="20"/>
          <w:szCs w:val="20"/>
        </w:rPr>
        <w:t>.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 </w:t>
      </w:r>
      <w:r w:rsidR="00D964AC">
        <w:rPr>
          <w:rFonts w:ascii="Arial" w:hAnsi="Arial" w:cs="Arial"/>
          <w:b/>
          <w:sz w:val="20"/>
          <w:szCs w:val="20"/>
        </w:rPr>
        <w:t>Training</w:t>
      </w:r>
      <w:r w:rsidR="009E305B">
        <w:rPr>
          <w:rFonts w:ascii="Arial" w:hAnsi="Arial" w:cs="Arial"/>
          <w:b/>
          <w:sz w:val="20"/>
          <w:szCs w:val="20"/>
        </w:rPr>
        <w:t xml:space="preserve"> and/or Licenses; </w:t>
      </w:r>
      <w:r w:rsidR="00D964AC">
        <w:rPr>
          <w:rFonts w:ascii="Arial" w:hAnsi="Arial" w:cs="Arial"/>
          <w:b/>
          <w:sz w:val="20"/>
          <w:szCs w:val="20"/>
        </w:rPr>
        <w:t xml:space="preserve">and 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Additional </w:t>
      </w:r>
      <w:r w:rsidR="003676DC">
        <w:rPr>
          <w:rFonts w:ascii="Arial" w:hAnsi="Arial" w:cs="Arial"/>
          <w:b/>
          <w:sz w:val="20"/>
          <w:szCs w:val="20"/>
        </w:rPr>
        <w:t xml:space="preserve">Experience, </w:t>
      </w:r>
      <w:r w:rsidR="00B977B9" w:rsidRPr="00DD4C9C">
        <w:rPr>
          <w:rFonts w:ascii="Arial" w:hAnsi="Arial" w:cs="Arial"/>
          <w:b/>
          <w:sz w:val="20"/>
          <w:szCs w:val="20"/>
        </w:rPr>
        <w:t>Knowledge, Ski</w:t>
      </w:r>
      <w:r w:rsidR="009E305B">
        <w:rPr>
          <w:rFonts w:ascii="Arial" w:hAnsi="Arial" w:cs="Arial"/>
          <w:b/>
          <w:sz w:val="20"/>
          <w:szCs w:val="20"/>
        </w:rPr>
        <w:t xml:space="preserve">lls, </w:t>
      </w:r>
      <w:r w:rsidR="003676DC">
        <w:rPr>
          <w:rFonts w:ascii="Arial" w:hAnsi="Arial" w:cs="Arial"/>
          <w:b/>
          <w:sz w:val="20"/>
          <w:szCs w:val="20"/>
        </w:rPr>
        <w:t xml:space="preserve">and </w:t>
      </w:r>
      <w:r w:rsidR="001C157A">
        <w:rPr>
          <w:rFonts w:ascii="Arial" w:hAnsi="Arial" w:cs="Arial"/>
          <w:b/>
          <w:sz w:val="20"/>
          <w:szCs w:val="20"/>
        </w:rPr>
        <w:t>Abilities</w:t>
      </w:r>
    </w:p>
    <w:p w14:paraId="3718B924" w14:textId="77777777" w:rsidR="00405ED8" w:rsidRPr="008011A9" w:rsidRDefault="00405ED8" w:rsidP="00405ED8">
      <w:pPr>
        <w:ind w:firstLine="720"/>
        <w:rPr>
          <w:rFonts w:ascii="Arial" w:hAnsi="Arial" w:cs="Arial"/>
          <w:b/>
          <w:color w:val="2F5496" w:themeColor="accent5" w:themeShade="BF"/>
          <w:sz w:val="10"/>
          <w:szCs w:val="10"/>
        </w:rPr>
      </w:pPr>
    </w:p>
    <w:p w14:paraId="4A83726B" w14:textId="77777777" w:rsidR="004D38DD" w:rsidRPr="004E56D2" w:rsidRDefault="00405ED8" w:rsidP="000B5A70">
      <w:pPr>
        <w:ind w:left="270"/>
        <w:jc w:val="both"/>
        <w:rPr>
          <w:rFonts w:ascii="Arial" w:hAnsi="Arial" w:cs="Arial"/>
          <w:b/>
          <w:sz w:val="8"/>
          <w:szCs w:val="20"/>
        </w:rPr>
      </w:pPr>
      <w:r w:rsidRPr="008633B6">
        <w:rPr>
          <w:rFonts w:ascii="Arial" w:hAnsi="Arial" w:cs="Arial"/>
          <w:b/>
          <w:color w:val="5B4C93"/>
          <w:sz w:val="17"/>
          <w:szCs w:val="17"/>
        </w:rPr>
        <w:t>(</w:t>
      </w:r>
      <w:r w:rsidR="008633B6" w:rsidRPr="008633B6">
        <w:rPr>
          <w:rFonts w:ascii="Arial" w:hAnsi="Arial" w:cs="Arial"/>
          <w:b/>
          <w:color w:val="5B4C93"/>
          <w:sz w:val="17"/>
          <w:szCs w:val="17"/>
        </w:rPr>
        <w:t>A</w:t>
      </w:r>
      <w:r w:rsidRPr="008633B6">
        <w:rPr>
          <w:rFonts w:ascii="Arial" w:hAnsi="Arial" w:cs="Arial"/>
          <w:b/>
          <w:color w:val="5B4C93"/>
          <w:sz w:val="17"/>
          <w:szCs w:val="17"/>
        </w:rPr>
        <w:t>). Training and/or Licenses:</w:t>
      </w:r>
      <w:r w:rsidRPr="008011A9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List </w:t>
      </w:r>
      <w:r w:rsidR="005A7515" w:rsidRPr="004D3B0A">
        <w:rPr>
          <w:rFonts w:ascii="Arial" w:hAnsi="Arial" w:cs="Arial"/>
          <w:i/>
          <w:sz w:val="16"/>
          <w:szCs w:val="16"/>
        </w:rPr>
        <w:t>required</w:t>
      </w:r>
      <w:r w:rsidR="009E305B">
        <w:rPr>
          <w:rFonts w:ascii="Arial" w:hAnsi="Arial" w:cs="Arial"/>
          <w:i/>
          <w:sz w:val="16"/>
          <w:szCs w:val="16"/>
        </w:rPr>
        <w:t xml:space="preserve"> and preferred</w:t>
      </w:r>
      <w:r w:rsidR="005A7515" w:rsidRPr="004D3B0A">
        <w:rPr>
          <w:rFonts w:ascii="Arial" w:hAnsi="Arial" w:cs="Arial"/>
          <w:i/>
          <w:sz w:val="16"/>
          <w:szCs w:val="16"/>
        </w:rPr>
        <w:t xml:space="preserve"> training</w:t>
      </w:r>
      <w:r w:rsidR="005565F6">
        <w:rPr>
          <w:rFonts w:ascii="Arial" w:hAnsi="Arial" w:cs="Arial"/>
          <w:i/>
          <w:sz w:val="16"/>
          <w:szCs w:val="16"/>
        </w:rPr>
        <w:t>, licenses or certifications.</w:t>
      </w:r>
      <w:r w:rsidR="005565F6" w:rsidRPr="004D3B0A">
        <w:rPr>
          <w:rFonts w:ascii="Arial" w:hAnsi="Arial" w:cs="Arial"/>
          <w:i/>
          <w:sz w:val="16"/>
          <w:szCs w:val="16"/>
        </w:rPr>
        <w:t xml:space="preserve"> If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a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license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is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required for any position outside of the </w:t>
      </w:r>
      <w:hyperlink r:id="rId13" w:history="1"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CSU Professional </w:t>
        </w:r>
        <w:r w:rsidR="004D3F79" w:rsidRPr="00997821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License </w:t>
        </w:r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>Table</w:t>
        </w:r>
      </w:hyperlink>
      <w:r w:rsidR="004D3F79" w:rsidRPr="004D3B0A">
        <w:rPr>
          <w:rFonts w:ascii="Arial" w:hAnsi="Arial" w:cs="Arial"/>
          <w:i/>
          <w:sz w:val="14"/>
          <w:szCs w:val="14"/>
        </w:rPr>
        <w:t>,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4D3F79" w:rsidRPr="009B715B">
        <w:rPr>
          <w:rFonts w:ascii="Arial" w:hAnsi="Arial" w:cs="Arial"/>
          <w:i/>
          <w:sz w:val="16"/>
          <w:szCs w:val="16"/>
        </w:rPr>
        <w:t xml:space="preserve">a justification </w:t>
      </w:r>
      <w:r>
        <w:rPr>
          <w:rFonts w:ascii="Arial" w:hAnsi="Arial" w:cs="Arial"/>
          <w:i/>
          <w:sz w:val="16"/>
          <w:szCs w:val="16"/>
        </w:rPr>
        <w:t xml:space="preserve">must be provided </w:t>
      </w:r>
      <w:r w:rsidR="0071115D">
        <w:rPr>
          <w:rFonts w:ascii="Arial" w:hAnsi="Arial" w:cs="Arial"/>
          <w:i/>
          <w:sz w:val="16"/>
          <w:szCs w:val="16"/>
        </w:rPr>
        <w:t>in description</w:t>
      </w:r>
      <w:r w:rsidR="0071115D" w:rsidRPr="005002CA">
        <w:rPr>
          <w:rFonts w:ascii="Arial" w:hAnsi="Arial" w:cs="Arial"/>
          <w:i/>
          <w:sz w:val="16"/>
          <w:szCs w:val="16"/>
        </w:rPr>
        <w:t xml:space="preserve">. </w:t>
      </w:r>
      <w:r w:rsidR="004D2F66" w:rsidRPr="005002CA">
        <w:rPr>
          <w:rFonts w:ascii="Arial" w:hAnsi="Arial" w:cs="Arial"/>
          <w:b/>
          <w:i/>
          <w:color w:val="5B4C93"/>
          <w:sz w:val="16"/>
          <w:szCs w:val="16"/>
        </w:rPr>
        <w:t>*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Any CSU/CSUN</w:t>
      </w:r>
      <w:r w:rsidR="003553D9" w:rsidRPr="005002CA">
        <w:rPr>
          <w:rFonts w:ascii="Arial" w:hAnsi="Arial" w:cs="Arial"/>
          <w:i/>
          <w:color w:val="000000" w:themeColor="text1"/>
          <w:sz w:val="16"/>
          <w:szCs w:val="16"/>
        </w:rPr>
        <w:t xml:space="preserve"> “R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equired” training will be provided after starting the appointment.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90"/>
        <w:gridCol w:w="690"/>
        <w:gridCol w:w="762"/>
      </w:tblGrid>
      <w:tr w:rsidR="00D964AC" w:rsidRPr="00180860" w14:paraId="2EEB9F70" w14:textId="77777777" w:rsidTr="00D24BC3">
        <w:trPr>
          <w:trHeight w:val="251"/>
        </w:trPr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52A1" w14:textId="77777777" w:rsidR="00D964AC" w:rsidRPr="00405ED8" w:rsidRDefault="00D964AC" w:rsidP="00405ED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3C992" w14:textId="77777777" w:rsidR="00D964AC" w:rsidRPr="00976371" w:rsidRDefault="00D964AC" w:rsidP="00D964AC">
            <w:pPr>
              <w:ind w:left="-200" w:right="-20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Required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8D322" w14:textId="77777777" w:rsidR="00D964AC" w:rsidRPr="00976371" w:rsidRDefault="00D964AC" w:rsidP="00D964AC">
            <w:pPr>
              <w:ind w:left="-120" w:right="-200" w:hanging="8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Preferred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F98AB2C" w14:textId="77777777" w:rsidR="00D964AC" w:rsidRPr="00976371" w:rsidRDefault="00D964AC" w:rsidP="00D964AC">
            <w:pPr>
              <w:jc w:val="center"/>
              <w:rPr>
                <w:color w:val="000000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N/A</w:t>
            </w:r>
          </w:p>
        </w:tc>
      </w:tr>
      <w:tr w:rsidR="00E94C60" w:rsidRPr="00E72D60" w14:paraId="741AF319" w14:textId="77777777" w:rsidTr="00B1292F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50471C" w14:textId="77777777" w:rsidR="00E94C60" w:rsidRPr="00F5010B" w:rsidRDefault="004D2F66" w:rsidP="008E65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 </w:t>
            </w:r>
            <w:r w:rsidR="00E94C60" w:rsidRP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Sexual </w:t>
            </w:r>
            <w:r w:rsidR="00F5010B" w:rsidRPr="00F5010B">
              <w:rPr>
                <w:rFonts w:ascii="Arial" w:hAnsi="Arial" w:cs="Arial"/>
                <w:color w:val="000000"/>
                <w:sz w:val="16"/>
                <w:szCs w:val="16"/>
              </w:rPr>
              <w:t>Harassment</w:t>
            </w:r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>Prevention  /</w:t>
            </w:r>
            <w:proofErr w:type="gramEnd"/>
            <w:r w:rsidR="008E658A">
              <w:rPr>
                <w:rFonts w:ascii="Arial" w:hAnsi="Arial" w:cs="Arial"/>
                <w:color w:val="000000"/>
                <w:sz w:val="16"/>
                <w:szCs w:val="16"/>
              </w:rPr>
              <w:t xml:space="preserve">  Title IX  /  </w:t>
            </w:r>
            <w:r w:rsid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Security Training   </w:t>
            </w:r>
            <w:r w:rsid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(Required for ALL e</w:t>
            </w:r>
            <w:r w:rsidR="00F5010B" w:rsidRP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mployees)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42C4B239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EAAAA" w:themeFill="background2" w:themeFillShade="BF"/>
            <w:vAlign w:val="center"/>
          </w:tcPr>
          <w:p w14:paraId="0EF5FF44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EAAAA" w:themeFill="background2" w:themeFillShade="BF"/>
            <w:vAlign w:val="center"/>
          </w:tcPr>
          <w:p w14:paraId="0E4E7CEB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739" w:rsidRPr="00E72D60" w14:paraId="641EC693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CFAF8" w14:textId="77777777" w:rsidR="008A4739" w:rsidRPr="002C693D" w:rsidRDefault="008A4739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CSUN Procurement Card (P-Card) Training</w:t>
            </w:r>
          </w:p>
        </w:tc>
        <w:tc>
          <w:tcPr>
            <w:tcW w:w="690" w:type="dxa"/>
            <w:vAlign w:val="center"/>
          </w:tcPr>
          <w:p w14:paraId="4664E3B8" w14:textId="46269129" w:rsidR="008A4739" w:rsidRPr="007A0E27" w:rsidRDefault="00A66FB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346092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2780EBB4" w14:textId="77777777" w:rsidR="008A4739" w:rsidRPr="007A0E27" w:rsidRDefault="00A66FB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6318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17DF1469" w14:textId="77777777" w:rsidR="008A4739" w:rsidRPr="007A0E27" w:rsidRDefault="00A66FB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5208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1BD32289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4EBB8" w14:textId="77777777" w:rsidR="008A4739" w:rsidRPr="002C693D" w:rsidRDefault="00907217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CSUN </w:t>
            </w:r>
            <w:hyperlink r:id="rId14" w:history="1">
              <w:r w:rsidRPr="00997821">
                <w:rPr>
                  <w:rStyle w:val="Hyperlink"/>
                  <w:rFonts w:ascii="Arial" w:hAnsi="Arial" w:cs="Arial"/>
                  <w:color w:val="2CA5DA"/>
                  <w:sz w:val="16"/>
                  <w:szCs w:val="16"/>
                </w:rPr>
                <w:t>Defensive Driver Training</w:t>
              </w:r>
              <w:r w:rsidRPr="00997821">
                <w:rPr>
                  <w:color w:val="2CA5DA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43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bookmarkStart w:id="1" w:name="Text11"/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and Powered Cart/Low Speed Vehicle Safety Training (if appl)</w:t>
            </w:r>
            <w:bookmarkEnd w:id="1"/>
          </w:p>
        </w:tc>
        <w:tc>
          <w:tcPr>
            <w:tcW w:w="690" w:type="dxa"/>
            <w:vAlign w:val="center"/>
          </w:tcPr>
          <w:p w14:paraId="36C39E0D" w14:textId="77777777" w:rsidR="008A4739" w:rsidRPr="007A0E27" w:rsidRDefault="00A66FB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16535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09933902" w14:textId="0117C5F4" w:rsidR="008A4739" w:rsidRPr="007A0E27" w:rsidRDefault="00A66FB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222903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008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6FFEC4DC" w14:textId="77777777" w:rsidR="008A4739" w:rsidRPr="007A0E27" w:rsidRDefault="00A66FB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8927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20A4A760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46C6" w14:textId="77777777" w:rsidR="008A4739" w:rsidRPr="00E72D60" w:rsidRDefault="008A4739" w:rsidP="008A4739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57ABFFE8" w14:textId="77777777" w:rsidR="008A4739" w:rsidRPr="007A0E27" w:rsidRDefault="00A66FB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35634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54949" w14:textId="77777777" w:rsidR="008A4739" w:rsidRPr="007A0E27" w:rsidRDefault="00A66FB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04952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65D7" w14:textId="77777777" w:rsidR="008A4739" w:rsidRPr="007A0E27" w:rsidRDefault="00A66FB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6572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5565F6" w:rsidRPr="00E72D60" w14:paraId="42740F1E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5BF2D" w14:textId="77777777" w:rsidR="005565F6" w:rsidRPr="00405ED8" w:rsidRDefault="00405ED8" w:rsidP="003676DC">
            <w:pPr>
              <w:spacing w:before="25"/>
              <w:ind w:left="163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4"/>
              </w:rPr>
            </w:pP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(</w:t>
            </w:r>
            <w:r w:rsidR="008633B6"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B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). Additional 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Experience, 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Knowledge, Skills,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 and Abilities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:</w:t>
            </w:r>
            <w:r w:rsidRPr="008633B6">
              <w:rPr>
                <w:rFonts w:ascii="Arial" w:hAnsi="Arial" w:cs="Arial"/>
                <w:b/>
                <w:i/>
                <w:color w:val="5B4C93"/>
                <w:sz w:val="16"/>
                <w:szCs w:val="14"/>
              </w:rPr>
              <w:t xml:space="preserve"> </w:t>
            </w:r>
            <w:r w:rsidRPr="00405ED8">
              <w:rPr>
                <w:rFonts w:ascii="Arial" w:hAnsi="Arial" w:cs="Arial"/>
                <w:i/>
                <w:sz w:val="16"/>
                <w:szCs w:val="16"/>
              </w:rPr>
              <w:t>List additional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knowledge, skills,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abilities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12761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unique 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experience. 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>Human Resources will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determine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 xml:space="preserve"> the minimum qualifications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based on the CSU Classification Standards.</w:t>
            </w:r>
          </w:p>
        </w:tc>
      </w:tr>
      <w:tr w:rsidR="005565F6" w:rsidRPr="00E72D60" w14:paraId="11513C7B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03DBD81" w14:textId="77777777" w:rsidR="005F0113" w:rsidRDefault="005F0113" w:rsidP="009B6ACB">
            <w:pPr>
              <w:rPr>
                <w:noProof/>
                <w:color w:val="000000"/>
                <w:sz w:val="20"/>
                <w:szCs w:val="20"/>
                <w:highlight w:val="yellow"/>
              </w:rPr>
            </w:pPr>
          </w:p>
          <w:p w14:paraId="7974CFB5" w14:textId="618AC3F2" w:rsidR="005565F6" w:rsidRPr="005F0113" w:rsidRDefault="005565F6" w:rsidP="009B6AC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7489F98C" w14:textId="77777777" w:rsidR="004C060C" w:rsidRPr="00D225D2" w:rsidRDefault="004C060C" w:rsidP="004022B2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6C3758E8" w14:textId="61F1538E" w:rsidR="001C65BA" w:rsidRPr="007E6F93" w:rsidRDefault="00252D2D" w:rsidP="007E6F93">
      <w:pPr>
        <w:spacing w:after="120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B977B9" w:rsidRPr="00592FA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Lead</w:t>
      </w:r>
      <w:r w:rsidR="003963F3">
        <w:rPr>
          <w:rFonts w:ascii="Arial" w:hAnsi="Arial" w:cs="Arial"/>
          <w:b/>
          <w:sz w:val="20"/>
          <w:szCs w:val="20"/>
        </w:rPr>
        <w:t xml:space="preserve"> </w:t>
      </w:r>
      <w:r w:rsidR="0055674F">
        <w:rPr>
          <w:rFonts w:ascii="Arial" w:hAnsi="Arial" w:cs="Arial"/>
          <w:b/>
          <w:sz w:val="20"/>
          <w:szCs w:val="20"/>
        </w:rPr>
        <w:t xml:space="preserve">or Oversight of </w:t>
      </w:r>
      <w:r w:rsidR="003963F3">
        <w:rPr>
          <w:rFonts w:ascii="Arial" w:hAnsi="Arial" w:cs="Arial"/>
          <w:b/>
          <w:sz w:val="20"/>
          <w:szCs w:val="20"/>
        </w:rPr>
        <w:t xml:space="preserve">Other Positions </w:t>
      </w:r>
      <w:r w:rsidR="00C206E8">
        <w:rPr>
          <w:rFonts w:ascii="Arial" w:hAnsi="Arial" w:cs="Arial"/>
          <w:sz w:val="19"/>
          <w:szCs w:val="19"/>
        </w:rPr>
        <w:t xml:space="preserve">  </w:t>
      </w:r>
      <w:r w:rsidR="00C206E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13612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 w:rsidRPr="00C206E8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☐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Yes  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-8946588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76C1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☒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>No</w:t>
      </w:r>
      <w:proofErr w:type="gramStart"/>
      <w:r w:rsidR="00F2328A" w:rsidRPr="00AC78C2">
        <w:rPr>
          <w:rFonts w:ascii="Arial" w:hAnsi="Arial" w:cs="Arial"/>
          <w:sz w:val="18"/>
          <w:szCs w:val="18"/>
        </w:rPr>
        <w:t xml:space="preserve">  </w:t>
      </w:r>
      <w:r w:rsidR="00F2328A" w:rsidRPr="00F711C1">
        <w:rPr>
          <w:rFonts w:ascii="Arial" w:hAnsi="Arial" w:cs="Arial"/>
          <w:sz w:val="15"/>
          <w:szCs w:val="15"/>
        </w:rPr>
        <w:t xml:space="preserve"> </w:t>
      </w:r>
      <w:r w:rsidR="00F2328A" w:rsidRPr="00476839">
        <w:rPr>
          <w:rFonts w:ascii="Arial" w:hAnsi="Arial" w:cs="Arial"/>
          <w:sz w:val="12"/>
          <w:szCs w:val="12"/>
        </w:rPr>
        <w:t>(</w:t>
      </w:r>
      <w:proofErr w:type="gramEnd"/>
      <w:r w:rsidR="00F2328A" w:rsidRPr="00476839">
        <w:rPr>
          <w:rFonts w:ascii="Arial" w:hAnsi="Arial" w:cs="Arial"/>
          <w:sz w:val="12"/>
          <w:szCs w:val="12"/>
        </w:rPr>
        <w:t xml:space="preserve">Please list below) </w:t>
      </w:r>
      <w:r w:rsidR="007E6F93">
        <w:rPr>
          <w:rFonts w:ascii="Arial" w:hAnsi="Arial" w:cs="Arial"/>
          <w:b/>
          <w:sz w:val="18"/>
          <w:szCs w:val="18"/>
        </w:rPr>
        <w:br/>
      </w:r>
      <w:r w:rsidR="007E6F93" w:rsidRPr="007E6F93">
        <w:rPr>
          <w:rFonts w:ascii="Arial" w:hAnsi="Arial" w:cs="Arial"/>
          <w:b/>
          <w:sz w:val="6"/>
          <w:szCs w:val="6"/>
        </w:rPr>
        <w:br/>
      </w:r>
      <w:r w:rsidR="0038328D" w:rsidRPr="00BD0E8A">
        <w:rPr>
          <w:rFonts w:ascii="Arial" w:hAnsi="Arial" w:cs="Arial"/>
          <w:i/>
          <w:sz w:val="16"/>
          <w:szCs w:val="16"/>
        </w:rPr>
        <w:t xml:space="preserve">List </w:t>
      </w:r>
      <w:r w:rsidR="00C944E3" w:rsidRPr="00BD0E8A">
        <w:rPr>
          <w:rFonts w:ascii="Arial" w:hAnsi="Arial" w:cs="Arial"/>
          <w:i/>
          <w:sz w:val="16"/>
          <w:szCs w:val="16"/>
        </w:rPr>
        <w:t>positions</w:t>
      </w:r>
      <w:r w:rsidR="006227A5" w:rsidRPr="00BD0E8A">
        <w:rPr>
          <w:rFonts w:ascii="Arial" w:hAnsi="Arial" w:cs="Arial"/>
          <w:i/>
          <w:sz w:val="16"/>
          <w:szCs w:val="16"/>
        </w:rPr>
        <w:t xml:space="preserve"> </w:t>
      </w:r>
      <w:r w:rsidR="006227A5" w:rsidRPr="0095792A">
        <w:rPr>
          <w:rFonts w:ascii="Arial" w:hAnsi="Arial" w:cs="Arial"/>
          <w:i/>
          <w:sz w:val="16"/>
          <w:szCs w:val="16"/>
        </w:rPr>
        <w:t>(</w:t>
      </w:r>
      <w:r w:rsidR="006227A5" w:rsidRPr="0095792A">
        <w:rPr>
          <w:rFonts w:ascii="Arial" w:hAnsi="Arial" w:cs="Arial"/>
          <w:i/>
          <w:sz w:val="16"/>
          <w:szCs w:val="16"/>
          <w:u w:val="single"/>
        </w:rPr>
        <w:t>including Student Assistants</w:t>
      </w:r>
      <w:r w:rsidR="003A1F8B">
        <w:rPr>
          <w:rFonts w:ascii="Arial" w:hAnsi="Arial" w:cs="Arial"/>
          <w:i/>
          <w:sz w:val="16"/>
          <w:szCs w:val="16"/>
          <w:u w:val="single"/>
        </w:rPr>
        <w:t xml:space="preserve"> and Volunteers</w:t>
      </w:r>
      <w:r w:rsidR="006227A5" w:rsidRPr="0095792A">
        <w:rPr>
          <w:rFonts w:ascii="Arial" w:hAnsi="Arial" w:cs="Arial"/>
          <w:i/>
          <w:sz w:val="16"/>
          <w:szCs w:val="16"/>
        </w:rPr>
        <w:t>)</w:t>
      </w:r>
      <w:r w:rsidR="0038328D" w:rsidRPr="0095792A">
        <w:rPr>
          <w:rFonts w:ascii="Arial" w:hAnsi="Arial" w:cs="Arial"/>
          <w:i/>
          <w:sz w:val="16"/>
          <w:szCs w:val="16"/>
        </w:rPr>
        <w:t xml:space="preserve"> 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that </w:t>
      </w:r>
      <w:r w:rsidR="00923B31" w:rsidRPr="00BD0E8A">
        <w:rPr>
          <w:rFonts w:ascii="Arial" w:hAnsi="Arial" w:cs="Arial"/>
          <w:i/>
          <w:sz w:val="16"/>
          <w:szCs w:val="16"/>
        </w:rPr>
        <w:t>incumbent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will </w:t>
      </w:r>
      <w:r w:rsidR="00FE70FB">
        <w:rPr>
          <w:rFonts w:ascii="Arial" w:hAnsi="Arial" w:cs="Arial"/>
          <w:i/>
          <w:sz w:val="16"/>
          <w:szCs w:val="16"/>
        </w:rPr>
        <w:t>lead, oversee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or provide direct or general work direction, if applicable</w:t>
      </w:r>
      <w:r w:rsidR="001C65BA" w:rsidRPr="00BD0E8A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(</w:t>
      </w:r>
      <w:r w:rsidR="00A57DE2" w:rsidRPr="00BD0E8A">
        <w:rPr>
          <w:rFonts w:ascii="Arial" w:hAnsi="Arial" w:cs="Arial"/>
          <w:i/>
          <w:sz w:val="16"/>
          <w:szCs w:val="16"/>
        </w:rPr>
        <w:t>Generally,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non-MPP Staff may lead, oversee, coordinate</w:t>
      </w:r>
      <w:r w:rsidR="00EA6D39">
        <w:rPr>
          <w:rFonts w:ascii="Arial" w:hAnsi="Arial" w:cs="Arial"/>
          <w:i/>
          <w:sz w:val="16"/>
          <w:szCs w:val="16"/>
        </w:rPr>
        <w:t>, and provide input for hiring</w:t>
      </w:r>
      <w:r w:rsidR="001C65BA" w:rsidRPr="00BD0E8A">
        <w:rPr>
          <w:rFonts w:ascii="Arial" w:hAnsi="Arial" w:cs="Arial"/>
          <w:i/>
          <w:sz w:val="16"/>
          <w:szCs w:val="16"/>
        </w:rPr>
        <w:t xml:space="preserve"> and evaluations to </w:t>
      </w:r>
      <w:r w:rsidR="0038328D" w:rsidRPr="00BD0E8A">
        <w:rPr>
          <w:rFonts w:ascii="Arial" w:hAnsi="Arial" w:cs="Arial"/>
          <w:i/>
          <w:sz w:val="16"/>
          <w:szCs w:val="16"/>
        </w:rPr>
        <w:t>MPP Administrators.  Management and supervision authority is held at the MPP Administrator level</w:t>
      </w:r>
      <w:r w:rsidR="009A35BD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>):</w:t>
      </w:r>
      <w:r w:rsidR="007E6F93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20"/>
        <w:gridCol w:w="2497"/>
      </w:tblGrid>
      <w:tr w:rsidR="00683DEA" w:rsidRPr="00180860" w14:paraId="46685109" w14:textId="77777777" w:rsidTr="00D24BC3">
        <w:tc>
          <w:tcPr>
            <w:tcW w:w="3708" w:type="dxa"/>
            <w:shd w:val="clear" w:color="auto" w:fill="auto"/>
          </w:tcPr>
          <w:p w14:paraId="225AAF99" w14:textId="77777777" w:rsidR="00683DEA" w:rsidRPr="00180860" w:rsidRDefault="00232E1E" w:rsidP="00683D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8011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11A9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8011A9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0C0F490B" w14:textId="77777777" w:rsidR="00683DEA" w:rsidRPr="00180860" w:rsidRDefault="00CE116C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="00683DEA" w:rsidRPr="00180860">
              <w:rPr>
                <w:rFonts w:ascii="Arial" w:hAnsi="Arial" w:cs="Arial"/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2497" w:type="dxa"/>
          </w:tcPr>
          <w:p w14:paraId="4171D0E9" w14:textId="77777777" w:rsidR="00683DEA" w:rsidRPr="00180860" w:rsidRDefault="00683DEA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0E1011">
              <w:rPr>
                <w:rFonts w:ascii="Arial" w:hAnsi="Arial" w:cs="Arial"/>
                <w:b/>
                <w:sz w:val="18"/>
                <w:szCs w:val="18"/>
              </w:rPr>
              <w:t>Number(s)</w:t>
            </w:r>
          </w:p>
        </w:tc>
      </w:tr>
      <w:tr w:rsidR="00683DEA" w:rsidRPr="00180860" w14:paraId="521878F5" w14:textId="77777777" w:rsidTr="00D24BC3">
        <w:tc>
          <w:tcPr>
            <w:tcW w:w="3708" w:type="dxa"/>
            <w:shd w:val="clear" w:color="auto" w:fill="auto"/>
          </w:tcPr>
          <w:p w14:paraId="2AF9B0AB" w14:textId="77777777" w:rsidR="00683DEA" w:rsidRPr="0010332F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</w:p>
        </w:tc>
        <w:tc>
          <w:tcPr>
            <w:tcW w:w="4320" w:type="dxa"/>
            <w:shd w:val="clear" w:color="auto" w:fill="auto"/>
          </w:tcPr>
          <w:p w14:paraId="47FB6743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</w:p>
        </w:tc>
        <w:tc>
          <w:tcPr>
            <w:tcW w:w="2497" w:type="dxa"/>
          </w:tcPr>
          <w:p w14:paraId="12B558B3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</w:p>
        </w:tc>
      </w:tr>
    </w:tbl>
    <w:p w14:paraId="27C5C423" w14:textId="77777777" w:rsidR="00926CD8" w:rsidRPr="00D225D2" w:rsidRDefault="00926CD8" w:rsidP="009F2EDA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="00122490" w:rsidRPr="00D225D2">
        <w:rPr>
          <w:rFonts w:ascii="Arial" w:hAnsi="Arial" w:cs="Arial"/>
          <w:b/>
          <w:sz w:val="16"/>
          <w:szCs w:val="16"/>
        </w:rPr>
        <w:tab/>
      </w:r>
    </w:p>
    <w:p w14:paraId="69024B5A" w14:textId="77777777" w:rsidR="00592FA0" w:rsidRPr="00315693" w:rsidRDefault="00F85305" w:rsidP="00592FA0">
      <w:pPr>
        <w:spacing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I</w:t>
      </w:r>
      <w:r w:rsidR="00592FA0" w:rsidRPr="00315693">
        <w:rPr>
          <w:rFonts w:ascii="Arial" w:hAnsi="Arial" w:cs="Arial"/>
          <w:b/>
          <w:sz w:val="20"/>
          <w:szCs w:val="18"/>
        </w:rPr>
        <w:t xml:space="preserve">. </w:t>
      </w:r>
      <w:r w:rsidR="00FF469E">
        <w:rPr>
          <w:rFonts w:ascii="Arial" w:hAnsi="Arial" w:cs="Arial"/>
          <w:b/>
          <w:sz w:val="20"/>
          <w:szCs w:val="18"/>
        </w:rPr>
        <w:t>Changes in Position</w:t>
      </w:r>
    </w:p>
    <w:p w14:paraId="1811B754" w14:textId="77777777" w:rsidR="008870B2" w:rsidRDefault="008870B2" w:rsidP="00BD0E8A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Summarize the changes (including minor updates, additions, and removal</w:t>
      </w:r>
      <w:r w:rsidR="00904A0F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>) that have been made to the position since it was last reviewed.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92FA0" w:rsidRPr="00180860" w14:paraId="3B4CA721" w14:textId="77777777" w:rsidTr="00D24BC3">
        <w:tc>
          <w:tcPr>
            <w:tcW w:w="10525" w:type="dxa"/>
            <w:shd w:val="clear" w:color="auto" w:fill="auto"/>
          </w:tcPr>
          <w:p w14:paraId="7AB2E01D" w14:textId="77777777" w:rsidR="00592FA0" w:rsidRPr="00180860" w:rsidRDefault="001D4031" w:rsidP="001D4031">
            <w:pPr>
              <w:spacing w:before="60" w:after="60"/>
              <w:rPr>
                <w:sz w:val="20"/>
                <w:szCs w:val="20"/>
              </w:rPr>
            </w:pPr>
            <w:bookmarkStart w:id="2" w:name="Text18"/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bookmarkEnd w:id="2"/>
          </w:p>
        </w:tc>
      </w:tr>
    </w:tbl>
    <w:p w14:paraId="06B47ABA" w14:textId="77777777" w:rsidR="00770E85" w:rsidRDefault="00770E85" w:rsidP="00122490">
      <w:pPr>
        <w:rPr>
          <w:rFonts w:ascii="Arial" w:hAnsi="Arial" w:cs="Arial"/>
          <w:b/>
          <w:sz w:val="20"/>
          <w:szCs w:val="18"/>
        </w:rPr>
      </w:pPr>
    </w:p>
    <w:p w14:paraId="54D4EDF6" w14:textId="77777777" w:rsidR="00122490" w:rsidRPr="00FF469E" w:rsidRDefault="00C56CDE" w:rsidP="00FF469E">
      <w:pPr>
        <w:spacing w:before="120" w:after="6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t>J</w:t>
      </w:r>
      <w:r w:rsidR="00122490" w:rsidRPr="00315693">
        <w:rPr>
          <w:rFonts w:ascii="Arial" w:hAnsi="Arial" w:cs="Arial"/>
          <w:b/>
          <w:sz w:val="20"/>
          <w:szCs w:val="18"/>
        </w:rPr>
        <w:t>. S</w:t>
      </w:r>
      <w:r w:rsidR="00315693">
        <w:rPr>
          <w:rFonts w:ascii="Arial" w:hAnsi="Arial" w:cs="Arial"/>
          <w:b/>
          <w:sz w:val="20"/>
          <w:szCs w:val="18"/>
        </w:rPr>
        <w:t>ignatures</w:t>
      </w:r>
      <w:r w:rsidR="003C4C50">
        <w:rPr>
          <w:rFonts w:ascii="Arial" w:hAnsi="Arial" w:cs="Arial"/>
          <w:b/>
          <w:sz w:val="20"/>
          <w:szCs w:val="18"/>
        </w:rPr>
        <w:t xml:space="preserve"> </w:t>
      </w:r>
      <w:r w:rsidR="00FF469E" w:rsidRPr="00476839">
        <w:rPr>
          <w:rFonts w:ascii="Arial" w:hAnsi="Arial" w:cs="Arial"/>
          <w:i/>
          <w:sz w:val="12"/>
          <w:szCs w:val="12"/>
        </w:rPr>
        <w:t xml:space="preserve">(Print, sign and date below) </w:t>
      </w:r>
      <w:r w:rsidR="00317E16">
        <w:rPr>
          <w:rFonts w:ascii="Arial" w:hAnsi="Arial" w:cs="Arial"/>
          <w:b/>
          <w:sz w:val="20"/>
          <w:szCs w:val="18"/>
        </w:rPr>
        <w:br/>
      </w:r>
      <w:r w:rsidR="00317E16" w:rsidRPr="00FF469E">
        <w:rPr>
          <w:rFonts w:ascii="Arial" w:hAnsi="Arial" w:cs="Arial"/>
          <w:b/>
          <w:sz w:val="12"/>
          <w:szCs w:val="18"/>
        </w:rPr>
        <w:br/>
      </w:r>
      <w:r w:rsidR="00122490">
        <w:rPr>
          <w:rFonts w:ascii="Arial" w:hAnsi="Arial" w:cs="Arial"/>
          <w:b/>
          <w:sz w:val="18"/>
          <w:szCs w:val="18"/>
        </w:rPr>
        <w:t>EMPLOYEE</w:t>
      </w:r>
      <w:r w:rsidR="00122490" w:rsidRPr="00476839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122490" w:rsidRPr="00476839">
        <w:rPr>
          <w:rFonts w:ascii="Arial" w:hAnsi="Arial" w:cs="Arial"/>
          <w:color w:val="D22030"/>
          <w:sz w:val="12"/>
          <w:szCs w:val="12"/>
        </w:rPr>
        <w:t>(</w:t>
      </w:r>
      <w:r w:rsidR="00A32AA5" w:rsidRPr="00476839">
        <w:rPr>
          <w:rFonts w:ascii="Arial" w:hAnsi="Arial" w:cs="Arial"/>
          <w:i/>
          <w:color w:val="D22030"/>
          <w:sz w:val="12"/>
          <w:szCs w:val="12"/>
        </w:rPr>
        <w:t>A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cknowledg</w:t>
      </w:r>
      <w:r w:rsidR="009B6ACB" w:rsidRPr="00476839">
        <w:rPr>
          <w:rFonts w:ascii="Arial" w:hAnsi="Arial" w:cs="Arial"/>
          <w:i/>
          <w:color w:val="D22030"/>
          <w:sz w:val="12"/>
          <w:szCs w:val="12"/>
        </w:rPr>
        <w:t>e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ment of reading and receiving a copy of this job description</w:t>
      </w:r>
      <w:r w:rsidR="001D4031" w:rsidRPr="00476839">
        <w:rPr>
          <w:rFonts w:ascii="Arial" w:hAnsi="Arial" w:cs="Arial"/>
          <w:color w:val="D22030"/>
          <w:sz w:val="12"/>
          <w:szCs w:val="12"/>
        </w:rPr>
        <w:t>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960"/>
        <w:gridCol w:w="1350"/>
        <w:gridCol w:w="1170"/>
      </w:tblGrid>
      <w:tr w:rsidR="00122490" w14:paraId="42F10EFC" w14:textId="77777777" w:rsidTr="008016C3">
        <w:tc>
          <w:tcPr>
            <w:tcW w:w="4045" w:type="dxa"/>
            <w:tcBorders>
              <w:bottom w:val="single" w:sz="4" w:space="0" w:color="auto"/>
            </w:tcBorders>
          </w:tcPr>
          <w:p w14:paraId="07B9DFA5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Employee:  </w:t>
            </w:r>
          </w:p>
          <w:p w14:paraId="00C5784A" w14:textId="49D947CC" w:rsidR="00122490" w:rsidRPr="00067A7A" w:rsidRDefault="00122490" w:rsidP="001C01ED">
            <w:pPr>
              <w:spacing w:after="120"/>
              <w:rPr>
                <w:b/>
                <w:sz w:val="18"/>
                <w:szCs w:val="18"/>
              </w:rPr>
            </w:pP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2A45CF7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68F3E68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059F67C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651B4FC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798FB63" w14:textId="73776CB3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="004C7008">
              <w:rPr>
                <w:b/>
                <w:noProof/>
                <w:sz w:val="20"/>
                <w:szCs w:val="20"/>
              </w:rPr>
              <w:t>3356</w:t>
            </w:r>
          </w:p>
        </w:tc>
      </w:tr>
      <w:tr w:rsidR="00F116A0" w:rsidRPr="00AD5711" w14:paraId="76054A0D" w14:textId="77777777" w:rsidTr="001C01ED">
        <w:trPr>
          <w:trHeight w:val="440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D8A381" w14:textId="77777777" w:rsidR="00F116A0" w:rsidRPr="00AD5711" w:rsidRDefault="002E6A9A" w:rsidP="00FF469E">
            <w:pPr>
              <w:spacing w:before="120" w:after="40"/>
              <w:ind w:lef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LEADS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 xml:space="preserve">MPP ADMINISTRATORS 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(</w:t>
            </w:r>
            <w:r w:rsidR="00F116A0" w:rsidRPr="00476839">
              <w:rPr>
                <w:rFonts w:ascii="Arial" w:hAnsi="Arial" w:cs="Arial"/>
                <w:i/>
                <w:color w:val="D22030"/>
                <w:sz w:val="12"/>
                <w:szCs w:val="12"/>
              </w:rPr>
              <w:t>Acknowledgement that the information is accurate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)</w:t>
            </w:r>
          </w:p>
        </w:tc>
      </w:tr>
      <w:tr w:rsidR="0097209D" w:rsidRPr="00AD5711" w14:paraId="168DF351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43F6CBC9" w14:textId="77777777" w:rsidR="0097209D" w:rsidRPr="00D225D2" w:rsidRDefault="0097209D" w:rsidP="0097209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Non-MPP Lead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applicable)</w:t>
            </w:r>
          </w:p>
          <w:p w14:paraId="6DF4A99F" w14:textId="0E51F9B3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="00290314">
              <w:rPr>
                <w:b/>
                <w:noProof/>
                <w:sz w:val="20"/>
                <w:szCs w:val="20"/>
              </w:rPr>
              <w:t>Vickie Everhart</w:t>
            </w:r>
            <w:r w:rsidR="00E01BC5">
              <w:rPr>
                <w:b/>
                <w:noProof/>
                <w:sz w:val="20"/>
                <w:szCs w:val="20"/>
              </w:rPr>
              <w:t>, AA/S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E1C1D2A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7797BD6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13492C60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938155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797D331" w14:textId="778B516A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="004C7008">
              <w:rPr>
                <w:b/>
                <w:noProof/>
                <w:sz w:val="20"/>
                <w:szCs w:val="20"/>
              </w:rPr>
              <w:t>3356</w:t>
            </w:r>
          </w:p>
        </w:tc>
      </w:tr>
      <w:tr w:rsidR="0097209D" w:rsidRPr="00AD5711" w14:paraId="2BEE8EE3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5EBC2F49" w14:textId="77777777" w:rsidR="0097209D" w:rsidRPr="00FF469E" w:rsidRDefault="0097209D" w:rsidP="009720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level MPP Administrator/Dep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>t.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Chair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required)</w:t>
            </w:r>
          </w:p>
          <w:p w14:paraId="746EDA95" w14:textId="169B7786" w:rsidR="0097209D" w:rsidRPr="00CE08B1" w:rsidRDefault="004C7008" w:rsidP="0097209D">
            <w:pPr>
              <w:spacing w:before="12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290314">
              <w:rPr>
                <w:b/>
                <w:sz w:val="18"/>
                <w:szCs w:val="18"/>
              </w:rPr>
              <w:t>Cheryl Courtney Hogue-Department Chair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BC488E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1DC3F83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0216B6C5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3C6E540C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6F9B17D7" w14:textId="6CF198F0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="004C7008">
              <w:rPr>
                <w:b/>
                <w:noProof/>
                <w:sz w:val="20"/>
                <w:szCs w:val="20"/>
              </w:rPr>
              <w:t>3356</w:t>
            </w:r>
          </w:p>
        </w:tc>
      </w:tr>
      <w:tr w:rsidR="0097209D" w:rsidRPr="00AD5711" w14:paraId="0E6E3251" w14:textId="77777777" w:rsidTr="007E17B2">
        <w:trPr>
          <w:trHeight w:val="734"/>
        </w:trPr>
        <w:tc>
          <w:tcPr>
            <w:tcW w:w="4045" w:type="dxa"/>
          </w:tcPr>
          <w:p w14:paraId="79EC7700" w14:textId="77777777" w:rsidR="0097209D" w:rsidRPr="00FF469E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F9E2159" w14:textId="016A5E96" w:rsidR="0097209D" w:rsidRPr="00CE08B1" w:rsidRDefault="00E01BC5" w:rsidP="0097209D">
            <w:pPr>
              <w:spacing w:before="160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</w:rPr>
              <w:t xml:space="preserve"> </w:t>
            </w:r>
            <w:r w:rsidR="00290314">
              <w:rPr>
                <w:b/>
                <w:noProof/>
                <w:sz w:val="20"/>
                <w:szCs w:val="20"/>
              </w:rPr>
              <w:t>Thomas Chavez</w:t>
            </w:r>
            <w:r w:rsidR="00A67D5C">
              <w:rPr>
                <w:b/>
                <w:noProof/>
                <w:sz w:val="20"/>
                <w:szCs w:val="20"/>
              </w:rPr>
              <w:t>/DFO</w:t>
            </w:r>
            <w:r w:rsidR="0097209D" w:rsidRPr="00CE08B1">
              <w:rPr>
                <w:b/>
                <w:noProof/>
                <w:sz w:val="20"/>
                <w:szCs w:val="20"/>
              </w:rPr>
              <w:t> </w:t>
            </w:r>
            <w:r w:rsidR="0097209D" w:rsidRPr="00CE08B1">
              <w:rPr>
                <w:b/>
                <w:noProof/>
                <w:sz w:val="20"/>
                <w:szCs w:val="20"/>
              </w:rPr>
              <w:t> </w:t>
            </w:r>
          </w:p>
        </w:tc>
        <w:tc>
          <w:tcPr>
            <w:tcW w:w="3960" w:type="dxa"/>
          </w:tcPr>
          <w:p w14:paraId="70725854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6DB3783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1918A164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</w:p>
        </w:tc>
        <w:tc>
          <w:tcPr>
            <w:tcW w:w="1170" w:type="dxa"/>
            <w:shd w:val="clear" w:color="auto" w:fill="auto"/>
          </w:tcPr>
          <w:p w14:paraId="60F43C16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14B21221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</w:p>
        </w:tc>
      </w:tr>
      <w:tr w:rsidR="0097209D" w:rsidRPr="00AD5711" w14:paraId="008C2296" w14:textId="77777777" w:rsidTr="007E17B2">
        <w:trPr>
          <w:trHeight w:val="734"/>
        </w:trPr>
        <w:tc>
          <w:tcPr>
            <w:tcW w:w="4045" w:type="dxa"/>
          </w:tcPr>
          <w:p w14:paraId="348CF4FD" w14:textId="77777777" w:rsidR="0097209D" w:rsidRPr="00D225D2" w:rsidRDefault="0097209D" w:rsidP="0097209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="007E17B2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1E9F6428" w14:textId="77777777" w:rsidR="0097209D" w:rsidRPr="00CE08B1" w:rsidRDefault="0097209D" w:rsidP="0097209D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</w:p>
        </w:tc>
        <w:tc>
          <w:tcPr>
            <w:tcW w:w="3960" w:type="dxa"/>
          </w:tcPr>
          <w:p w14:paraId="63D208A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0BA1E7E0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D49389E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</w:p>
        </w:tc>
        <w:tc>
          <w:tcPr>
            <w:tcW w:w="1170" w:type="dxa"/>
            <w:shd w:val="clear" w:color="auto" w:fill="auto"/>
          </w:tcPr>
          <w:p w14:paraId="5D0DE0BC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873763E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</w:p>
        </w:tc>
      </w:tr>
      <w:tr w:rsidR="004E4B1A" w:rsidRPr="00AD5711" w14:paraId="6638C087" w14:textId="77777777" w:rsidTr="003A4B26">
        <w:trPr>
          <w:trHeight w:val="734"/>
        </w:trPr>
        <w:tc>
          <w:tcPr>
            <w:tcW w:w="4045" w:type="dxa"/>
          </w:tcPr>
          <w:p w14:paraId="1B1783ED" w14:textId="77777777" w:rsidR="004E4B1A" w:rsidRPr="00D225D2" w:rsidRDefault="004E4B1A" w:rsidP="003A4B26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4E4B1A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MPP Administrator: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02CCDBF" w14:textId="77777777" w:rsidR="004E4B1A" w:rsidRPr="00CE08B1" w:rsidRDefault="004E4B1A" w:rsidP="003A4B26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</w:p>
        </w:tc>
        <w:tc>
          <w:tcPr>
            <w:tcW w:w="3960" w:type="dxa"/>
          </w:tcPr>
          <w:p w14:paraId="01DE1C01" w14:textId="77777777" w:rsidR="004E4B1A" w:rsidRPr="0097209D" w:rsidRDefault="004E4B1A" w:rsidP="003A4B2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40E4F4C1" w14:textId="77777777" w:rsidR="004E4B1A" w:rsidRPr="0097209D" w:rsidRDefault="004E4B1A" w:rsidP="003A4B2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A8E7845" w14:textId="77777777" w:rsidR="004E4B1A" w:rsidRPr="004A298F" w:rsidRDefault="004E4B1A" w:rsidP="003A4B2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</w:p>
        </w:tc>
        <w:tc>
          <w:tcPr>
            <w:tcW w:w="1170" w:type="dxa"/>
            <w:shd w:val="clear" w:color="auto" w:fill="auto"/>
          </w:tcPr>
          <w:p w14:paraId="36A8A59D" w14:textId="77777777" w:rsidR="004E4B1A" w:rsidRPr="0097209D" w:rsidRDefault="004E4B1A" w:rsidP="003A4B2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EE65ADD" w14:textId="77777777" w:rsidR="004E4B1A" w:rsidRPr="004A298F" w:rsidRDefault="004E4B1A" w:rsidP="003A4B2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</w:p>
        </w:tc>
      </w:tr>
    </w:tbl>
    <w:p w14:paraId="2A3ED8C8" w14:textId="77777777" w:rsidR="00C56CDE" w:rsidRPr="00770E85" w:rsidRDefault="00C56CDE" w:rsidP="00EB0A9E">
      <w:pPr>
        <w:rPr>
          <w:rFonts w:ascii="Arial" w:hAnsi="Arial" w:cs="Arial"/>
          <w:b/>
          <w:sz w:val="2"/>
          <w:szCs w:val="2"/>
        </w:rPr>
      </w:pPr>
    </w:p>
    <w:sectPr w:rsidR="00C56CDE" w:rsidRPr="00770E85" w:rsidSect="00AB0B56">
      <w:footerReference w:type="default" r:id="rId15"/>
      <w:pgSz w:w="12240" w:h="15840"/>
      <w:pgMar w:top="432" w:right="936" w:bottom="576" w:left="936" w:header="36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E1EA" w14:textId="77777777" w:rsidR="00A66FBF" w:rsidRDefault="00A66FBF">
      <w:r>
        <w:separator/>
      </w:r>
    </w:p>
  </w:endnote>
  <w:endnote w:type="continuationSeparator" w:id="0">
    <w:p w14:paraId="7E08A532" w14:textId="77777777" w:rsidR="00A66FBF" w:rsidRDefault="00A6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EC46E4" w:rsidRPr="00CE4A77" w14:paraId="69881A84" w14:textId="77777777" w:rsidTr="00802073">
      <w:tc>
        <w:tcPr>
          <w:tcW w:w="1625" w:type="dxa"/>
          <w:vAlign w:val="bottom"/>
        </w:tcPr>
        <w:p w14:paraId="08AEC594" w14:textId="77777777" w:rsidR="00EC46E4" w:rsidRPr="00802073" w:rsidRDefault="00EC46E4" w:rsidP="001B6747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09</w:t>
          </w: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/2019</w:t>
          </w:r>
        </w:p>
      </w:tc>
      <w:tc>
        <w:tcPr>
          <w:tcW w:w="7650" w:type="dxa"/>
          <w:vAlign w:val="bottom"/>
        </w:tcPr>
        <w:p w14:paraId="33DE6C19" w14:textId="77777777" w:rsidR="00EC46E4" w:rsidRPr="000E5180" w:rsidRDefault="00EC46E4" w:rsidP="00802073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76E5D0CC" w14:textId="77777777" w:rsidR="00EC46E4" w:rsidRPr="00CE4A77" w:rsidRDefault="00A66FBF" w:rsidP="00802073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EC46E4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EC46E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EC46E4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EC46E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</w:sdtContent>
          </w:sdt>
        </w:p>
      </w:tc>
    </w:tr>
  </w:tbl>
  <w:p w14:paraId="256E3643" w14:textId="77777777" w:rsidR="00EC46E4" w:rsidRPr="00EB0A9E" w:rsidRDefault="00EC46E4" w:rsidP="00EB0A9E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7D99" w14:textId="77777777" w:rsidR="00A66FBF" w:rsidRDefault="00A66FBF">
      <w:r>
        <w:separator/>
      </w:r>
    </w:p>
  </w:footnote>
  <w:footnote w:type="continuationSeparator" w:id="0">
    <w:p w14:paraId="15E28CD8" w14:textId="77777777" w:rsidR="00A66FBF" w:rsidRDefault="00A6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57"/>
    <w:multiLevelType w:val="hybridMultilevel"/>
    <w:tmpl w:val="25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5617"/>
    <w:multiLevelType w:val="hybridMultilevel"/>
    <w:tmpl w:val="13CCD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3116"/>
    <w:multiLevelType w:val="hybridMultilevel"/>
    <w:tmpl w:val="E09A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91B19"/>
    <w:multiLevelType w:val="hybridMultilevel"/>
    <w:tmpl w:val="31C25E16"/>
    <w:lvl w:ilvl="0" w:tplc="DB6A31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0D31FC2"/>
    <w:multiLevelType w:val="hybridMultilevel"/>
    <w:tmpl w:val="15A0F490"/>
    <w:lvl w:ilvl="0" w:tplc="A428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6FC8"/>
    <w:multiLevelType w:val="hybridMultilevel"/>
    <w:tmpl w:val="8D72B3A2"/>
    <w:lvl w:ilvl="0" w:tplc="B10CA806">
      <w:numFmt w:val="bullet"/>
      <w:lvlText w:val=""/>
      <w:lvlJc w:val="left"/>
      <w:pPr>
        <w:ind w:left="1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6" w15:restartNumberingAfterBreak="0">
    <w:nsid w:val="1BA3642D"/>
    <w:multiLevelType w:val="hybridMultilevel"/>
    <w:tmpl w:val="BA7C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505D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20CB"/>
    <w:multiLevelType w:val="hybridMultilevel"/>
    <w:tmpl w:val="CE0A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021B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14262F"/>
    <w:multiLevelType w:val="hybridMultilevel"/>
    <w:tmpl w:val="90C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24CFA"/>
    <w:multiLevelType w:val="hybridMultilevel"/>
    <w:tmpl w:val="B804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2146"/>
    <w:multiLevelType w:val="hybridMultilevel"/>
    <w:tmpl w:val="561A9F92"/>
    <w:lvl w:ilvl="0" w:tplc="49F247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50EF5"/>
    <w:multiLevelType w:val="hybridMultilevel"/>
    <w:tmpl w:val="DFC04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25716"/>
    <w:multiLevelType w:val="hybridMultilevel"/>
    <w:tmpl w:val="7346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F2B6B"/>
    <w:multiLevelType w:val="hybridMultilevel"/>
    <w:tmpl w:val="5FB6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C4F05"/>
    <w:multiLevelType w:val="hybridMultilevel"/>
    <w:tmpl w:val="4DCC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E1649"/>
    <w:multiLevelType w:val="hybridMultilevel"/>
    <w:tmpl w:val="35AC9104"/>
    <w:lvl w:ilvl="0" w:tplc="14F2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364C56"/>
    <w:multiLevelType w:val="hybridMultilevel"/>
    <w:tmpl w:val="CF4E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B6179"/>
    <w:multiLevelType w:val="hybridMultilevel"/>
    <w:tmpl w:val="E238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8EA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D6238"/>
    <w:multiLevelType w:val="hybridMultilevel"/>
    <w:tmpl w:val="8D98A754"/>
    <w:lvl w:ilvl="0" w:tplc="EECEE73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20B2A13"/>
    <w:multiLevelType w:val="hybridMultilevel"/>
    <w:tmpl w:val="BD1A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A2DAF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84791A"/>
    <w:multiLevelType w:val="hybridMultilevel"/>
    <w:tmpl w:val="2F9AA89E"/>
    <w:lvl w:ilvl="0" w:tplc="74B4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0663CB"/>
    <w:multiLevelType w:val="hybridMultilevel"/>
    <w:tmpl w:val="78F0F504"/>
    <w:lvl w:ilvl="0" w:tplc="60AAD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054C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B47F3"/>
    <w:multiLevelType w:val="hybridMultilevel"/>
    <w:tmpl w:val="102E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10531"/>
    <w:multiLevelType w:val="hybridMultilevel"/>
    <w:tmpl w:val="C2ACB93C"/>
    <w:lvl w:ilvl="0" w:tplc="F28EE1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55E95"/>
    <w:multiLevelType w:val="hybridMultilevel"/>
    <w:tmpl w:val="B176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6346B"/>
    <w:multiLevelType w:val="hybridMultilevel"/>
    <w:tmpl w:val="68CA789A"/>
    <w:lvl w:ilvl="0" w:tplc="0D864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5"/>
  </w:num>
  <w:num w:numId="4">
    <w:abstractNumId w:val="0"/>
  </w:num>
  <w:num w:numId="5">
    <w:abstractNumId w:val="2"/>
  </w:num>
  <w:num w:numId="6">
    <w:abstractNumId w:val="28"/>
  </w:num>
  <w:num w:numId="7">
    <w:abstractNumId w:val="10"/>
  </w:num>
  <w:num w:numId="8">
    <w:abstractNumId w:val="17"/>
  </w:num>
  <w:num w:numId="9">
    <w:abstractNumId w:val="18"/>
  </w:num>
  <w:num w:numId="10">
    <w:abstractNumId w:val="23"/>
  </w:num>
  <w:num w:numId="11">
    <w:abstractNumId w:val="9"/>
  </w:num>
  <w:num w:numId="12">
    <w:abstractNumId w:val="7"/>
  </w:num>
  <w:num w:numId="13">
    <w:abstractNumId w:val="12"/>
  </w:num>
  <w:num w:numId="14">
    <w:abstractNumId w:val="5"/>
  </w:num>
  <w:num w:numId="15">
    <w:abstractNumId w:val="15"/>
  </w:num>
  <w:num w:numId="16">
    <w:abstractNumId w:val="8"/>
  </w:num>
  <w:num w:numId="17">
    <w:abstractNumId w:val="3"/>
  </w:num>
  <w:num w:numId="18">
    <w:abstractNumId w:val="20"/>
  </w:num>
  <w:num w:numId="19">
    <w:abstractNumId w:val="13"/>
  </w:num>
  <w:num w:numId="20">
    <w:abstractNumId w:val="11"/>
  </w:num>
  <w:num w:numId="21">
    <w:abstractNumId w:val="27"/>
  </w:num>
  <w:num w:numId="22">
    <w:abstractNumId w:val="4"/>
  </w:num>
  <w:num w:numId="23">
    <w:abstractNumId w:val="24"/>
  </w:num>
  <w:num w:numId="24">
    <w:abstractNumId w:val="29"/>
  </w:num>
  <w:num w:numId="25">
    <w:abstractNumId w:val="19"/>
  </w:num>
  <w:num w:numId="26">
    <w:abstractNumId w:val="21"/>
  </w:num>
  <w:num w:numId="27">
    <w:abstractNumId w:val="1"/>
  </w:num>
  <w:num w:numId="28">
    <w:abstractNumId w:val="26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E"/>
    <w:rsid w:val="00000C5C"/>
    <w:rsid w:val="000010A6"/>
    <w:rsid w:val="00002B95"/>
    <w:rsid w:val="00005F23"/>
    <w:rsid w:val="00010E3C"/>
    <w:rsid w:val="00011CF5"/>
    <w:rsid w:val="00013813"/>
    <w:rsid w:val="00013B2E"/>
    <w:rsid w:val="0001512F"/>
    <w:rsid w:val="000161B2"/>
    <w:rsid w:val="00016847"/>
    <w:rsid w:val="0003050F"/>
    <w:rsid w:val="000313D0"/>
    <w:rsid w:val="000332B9"/>
    <w:rsid w:val="00036BE7"/>
    <w:rsid w:val="00042238"/>
    <w:rsid w:val="000473A5"/>
    <w:rsid w:val="00055973"/>
    <w:rsid w:val="00056155"/>
    <w:rsid w:val="00060911"/>
    <w:rsid w:val="00060FB3"/>
    <w:rsid w:val="000631DF"/>
    <w:rsid w:val="000650D5"/>
    <w:rsid w:val="00065A56"/>
    <w:rsid w:val="00067A7A"/>
    <w:rsid w:val="00071B9C"/>
    <w:rsid w:val="00072300"/>
    <w:rsid w:val="00073F86"/>
    <w:rsid w:val="000806F2"/>
    <w:rsid w:val="00081FE7"/>
    <w:rsid w:val="00085CDC"/>
    <w:rsid w:val="00085EC3"/>
    <w:rsid w:val="000A120D"/>
    <w:rsid w:val="000A2BD7"/>
    <w:rsid w:val="000A2BF9"/>
    <w:rsid w:val="000A3881"/>
    <w:rsid w:val="000A52FC"/>
    <w:rsid w:val="000A5A3E"/>
    <w:rsid w:val="000B5A70"/>
    <w:rsid w:val="000B6F9D"/>
    <w:rsid w:val="000B7C40"/>
    <w:rsid w:val="000C0BDC"/>
    <w:rsid w:val="000C1814"/>
    <w:rsid w:val="000C332D"/>
    <w:rsid w:val="000C5756"/>
    <w:rsid w:val="000D208E"/>
    <w:rsid w:val="000D5238"/>
    <w:rsid w:val="000D55D2"/>
    <w:rsid w:val="000E1011"/>
    <w:rsid w:val="000E2550"/>
    <w:rsid w:val="000E5180"/>
    <w:rsid w:val="000E55B2"/>
    <w:rsid w:val="000E5B75"/>
    <w:rsid w:val="000E7FB5"/>
    <w:rsid w:val="000F3C2F"/>
    <w:rsid w:val="000F5C1B"/>
    <w:rsid w:val="000F75D6"/>
    <w:rsid w:val="0010332F"/>
    <w:rsid w:val="00105F44"/>
    <w:rsid w:val="00107937"/>
    <w:rsid w:val="00110034"/>
    <w:rsid w:val="001103F3"/>
    <w:rsid w:val="00114B68"/>
    <w:rsid w:val="001150A4"/>
    <w:rsid w:val="00116FC8"/>
    <w:rsid w:val="00121CA7"/>
    <w:rsid w:val="00122490"/>
    <w:rsid w:val="001251B8"/>
    <w:rsid w:val="00136C15"/>
    <w:rsid w:val="00140C06"/>
    <w:rsid w:val="00141593"/>
    <w:rsid w:val="00141C89"/>
    <w:rsid w:val="00141EA4"/>
    <w:rsid w:val="001510B8"/>
    <w:rsid w:val="00155999"/>
    <w:rsid w:val="00163081"/>
    <w:rsid w:val="00170A08"/>
    <w:rsid w:val="00171724"/>
    <w:rsid w:val="0017291C"/>
    <w:rsid w:val="001759FC"/>
    <w:rsid w:val="00180860"/>
    <w:rsid w:val="001871E2"/>
    <w:rsid w:val="001930C0"/>
    <w:rsid w:val="001A0B74"/>
    <w:rsid w:val="001B0BA7"/>
    <w:rsid w:val="001B1EF7"/>
    <w:rsid w:val="001B488B"/>
    <w:rsid w:val="001B6747"/>
    <w:rsid w:val="001B6A29"/>
    <w:rsid w:val="001B7720"/>
    <w:rsid w:val="001C01ED"/>
    <w:rsid w:val="001C10C0"/>
    <w:rsid w:val="001C157A"/>
    <w:rsid w:val="001C52DB"/>
    <w:rsid w:val="001C65BA"/>
    <w:rsid w:val="001C72B0"/>
    <w:rsid w:val="001D401C"/>
    <w:rsid w:val="001D4031"/>
    <w:rsid w:val="001D649D"/>
    <w:rsid w:val="001D79F0"/>
    <w:rsid w:val="001E1792"/>
    <w:rsid w:val="001E2211"/>
    <w:rsid w:val="001E35F3"/>
    <w:rsid w:val="001E36B5"/>
    <w:rsid w:val="001E628C"/>
    <w:rsid w:val="001F54E3"/>
    <w:rsid w:val="001F62D7"/>
    <w:rsid w:val="00200B1A"/>
    <w:rsid w:val="00210EFD"/>
    <w:rsid w:val="00216543"/>
    <w:rsid w:val="00224B39"/>
    <w:rsid w:val="002269AD"/>
    <w:rsid w:val="00232E1E"/>
    <w:rsid w:val="00235089"/>
    <w:rsid w:val="00236B42"/>
    <w:rsid w:val="00245D7E"/>
    <w:rsid w:val="00252D2D"/>
    <w:rsid w:val="00255099"/>
    <w:rsid w:val="00256734"/>
    <w:rsid w:val="002603C0"/>
    <w:rsid w:val="00261B61"/>
    <w:rsid w:val="00266C6C"/>
    <w:rsid w:val="00274FB9"/>
    <w:rsid w:val="0027585F"/>
    <w:rsid w:val="00276008"/>
    <w:rsid w:val="00280EC0"/>
    <w:rsid w:val="00280EEA"/>
    <w:rsid w:val="002812B0"/>
    <w:rsid w:val="00284100"/>
    <w:rsid w:val="002864F1"/>
    <w:rsid w:val="00286A8A"/>
    <w:rsid w:val="00290314"/>
    <w:rsid w:val="00290DE0"/>
    <w:rsid w:val="00291978"/>
    <w:rsid w:val="00291E09"/>
    <w:rsid w:val="00294341"/>
    <w:rsid w:val="002A4249"/>
    <w:rsid w:val="002B3272"/>
    <w:rsid w:val="002B7436"/>
    <w:rsid w:val="002C693D"/>
    <w:rsid w:val="002D2220"/>
    <w:rsid w:val="002D3299"/>
    <w:rsid w:val="002D3859"/>
    <w:rsid w:val="002D4E05"/>
    <w:rsid w:val="002E6A9A"/>
    <w:rsid w:val="002E7CD3"/>
    <w:rsid w:val="002F37D3"/>
    <w:rsid w:val="002F4CFB"/>
    <w:rsid w:val="002F593A"/>
    <w:rsid w:val="00301E6F"/>
    <w:rsid w:val="00312B81"/>
    <w:rsid w:val="0031371E"/>
    <w:rsid w:val="00315693"/>
    <w:rsid w:val="00317AD6"/>
    <w:rsid w:val="00317E16"/>
    <w:rsid w:val="0033181C"/>
    <w:rsid w:val="0033395B"/>
    <w:rsid w:val="00334A18"/>
    <w:rsid w:val="003365C9"/>
    <w:rsid w:val="00342ACB"/>
    <w:rsid w:val="003507A9"/>
    <w:rsid w:val="00350D63"/>
    <w:rsid w:val="00350DBA"/>
    <w:rsid w:val="003553D9"/>
    <w:rsid w:val="00366BCF"/>
    <w:rsid w:val="003676DC"/>
    <w:rsid w:val="00367924"/>
    <w:rsid w:val="00367C84"/>
    <w:rsid w:val="00370CFC"/>
    <w:rsid w:val="0037702D"/>
    <w:rsid w:val="0038052A"/>
    <w:rsid w:val="003825E9"/>
    <w:rsid w:val="0038328D"/>
    <w:rsid w:val="00383DDF"/>
    <w:rsid w:val="00384C16"/>
    <w:rsid w:val="003879D0"/>
    <w:rsid w:val="00390976"/>
    <w:rsid w:val="00392B19"/>
    <w:rsid w:val="003936F3"/>
    <w:rsid w:val="00394AC7"/>
    <w:rsid w:val="003963F3"/>
    <w:rsid w:val="003A1F8B"/>
    <w:rsid w:val="003A3BA3"/>
    <w:rsid w:val="003A4B26"/>
    <w:rsid w:val="003A4B5F"/>
    <w:rsid w:val="003A6E3E"/>
    <w:rsid w:val="003A703D"/>
    <w:rsid w:val="003B142C"/>
    <w:rsid w:val="003B352E"/>
    <w:rsid w:val="003B4E6A"/>
    <w:rsid w:val="003C03F3"/>
    <w:rsid w:val="003C185B"/>
    <w:rsid w:val="003C3AD2"/>
    <w:rsid w:val="003C4C50"/>
    <w:rsid w:val="003C7D65"/>
    <w:rsid w:val="003E2605"/>
    <w:rsid w:val="003E421B"/>
    <w:rsid w:val="003E5349"/>
    <w:rsid w:val="003E6B56"/>
    <w:rsid w:val="003E7864"/>
    <w:rsid w:val="003F0FF7"/>
    <w:rsid w:val="004022B2"/>
    <w:rsid w:val="00402E4C"/>
    <w:rsid w:val="00405ED8"/>
    <w:rsid w:val="00405F28"/>
    <w:rsid w:val="0040715D"/>
    <w:rsid w:val="004102BF"/>
    <w:rsid w:val="00410B78"/>
    <w:rsid w:val="00411FE4"/>
    <w:rsid w:val="00413644"/>
    <w:rsid w:val="0041539D"/>
    <w:rsid w:val="00421AE5"/>
    <w:rsid w:val="0042409A"/>
    <w:rsid w:val="00425DAD"/>
    <w:rsid w:val="0043759E"/>
    <w:rsid w:val="004378C3"/>
    <w:rsid w:val="00450F62"/>
    <w:rsid w:val="00455A7A"/>
    <w:rsid w:val="00455FFB"/>
    <w:rsid w:val="004573AA"/>
    <w:rsid w:val="004613A5"/>
    <w:rsid w:val="00472F3C"/>
    <w:rsid w:val="00476839"/>
    <w:rsid w:val="00477B88"/>
    <w:rsid w:val="00480EF5"/>
    <w:rsid w:val="00482903"/>
    <w:rsid w:val="0049077D"/>
    <w:rsid w:val="00493D3B"/>
    <w:rsid w:val="004942F9"/>
    <w:rsid w:val="00496AB7"/>
    <w:rsid w:val="00497454"/>
    <w:rsid w:val="004A039A"/>
    <w:rsid w:val="004A6F87"/>
    <w:rsid w:val="004A7DDB"/>
    <w:rsid w:val="004B633A"/>
    <w:rsid w:val="004C060C"/>
    <w:rsid w:val="004C09E0"/>
    <w:rsid w:val="004C7008"/>
    <w:rsid w:val="004C746C"/>
    <w:rsid w:val="004D2F66"/>
    <w:rsid w:val="004D38DD"/>
    <w:rsid w:val="004D3B0A"/>
    <w:rsid w:val="004D3F79"/>
    <w:rsid w:val="004D4C7C"/>
    <w:rsid w:val="004D777B"/>
    <w:rsid w:val="004E28BF"/>
    <w:rsid w:val="004E4B1A"/>
    <w:rsid w:val="004E56D2"/>
    <w:rsid w:val="004F0152"/>
    <w:rsid w:val="004F0D0B"/>
    <w:rsid w:val="005002CA"/>
    <w:rsid w:val="00502CD4"/>
    <w:rsid w:val="00503F03"/>
    <w:rsid w:val="005144D9"/>
    <w:rsid w:val="00515BEA"/>
    <w:rsid w:val="00516C12"/>
    <w:rsid w:val="00523CF5"/>
    <w:rsid w:val="005375D5"/>
    <w:rsid w:val="00541037"/>
    <w:rsid w:val="00542BEB"/>
    <w:rsid w:val="00551C16"/>
    <w:rsid w:val="0055613A"/>
    <w:rsid w:val="005565F6"/>
    <w:rsid w:val="0055674F"/>
    <w:rsid w:val="005570B0"/>
    <w:rsid w:val="005633F1"/>
    <w:rsid w:val="00565739"/>
    <w:rsid w:val="005672B3"/>
    <w:rsid w:val="005677A2"/>
    <w:rsid w:val="00584401"/>
    <w:rsid w:val="0058525B"/>
    <w:rsid w:val="0059020D"/>
    <w:rsid w:val="00590ABE"/>
    <w:rsid w:val="00592667"/>
    <w:rsid w:val="00592FA0"/>
    <w:rsid w:val="0059334B"/>
    <w:rsid w:val="0059363F"/>
    <w:rsid w:val="00593BF1"/>
    <w:rsid w:val="00595FA0"/>
    <w:rsid w:val="005A2D26"/>
    <w:rsid w:val="005A441B"/>
    <w:rsid w:val="005A6FF2"/>
    <w:rsid w:val="005A7515"/>
    <w:rsid w:val="005B09D6"/>
    <w:rsid w:val="005B3F0B"/>
    <w:rsid w:val="005B612A"/>
    <w:rsid w:val="005C3B0A"/>
    <w:rsid w:val="005C4AB0"/>
    <w:rsid w:val="005C6067"/>
    <w:rsid w:val="005C6BBB"/>
    <w:rsid w:val="005C6CE2"/>
    <w:rsid w:val="005D2255"/>
    <w:rsid w:val="005D67D5"/>
    <w:rsid w:val="005D6DEA"/>
    <w:rsid w:val="005D7D5A"/>
    <w:rsid w:val="005E1CA6"/>
    <w:rsid w:val="005E640B"/>
    <w:rsid w:val="005E724E"/>
    <w:rsid w:val="005F0113"/>
    <w:rsid w:val="005F0F2B"/>
    <w:rsid w:val="005F124E"/>
    <w:rsid w:val="006015F0"/>
    <w:rsid w:val="0060356D"/>
    <w:rsid w:val="00621E58"/>
    <w:rsid w:val="00622044"/>
    <w:rsid w:val="006227A5"/>
    <w:rsid w:val="00624675"/>
    <w:rsid w:val="00630192"/>
    <w:rsid w:val="00632BD7"/>
    <w:rsid w:val="00641990"/>
    <w:rsid w:val="00641FA6"/>
    <w:rsid w:val="00642CD2"/>
    <w:rsid w:val="00646C90"/>
    <w:rsid w:val="0065328C"/>
    <w:rsid w:val="006535B9"/>
    <w:rsid w:val="00654749"/>
    <w:rsid w:val="00656564"/>
    <w:rsid w:val="00656E31"/>
    <w:rsid w:val="00661670"/>
    <w:rsid w:val="00665440"/>
    <w:rsid w:val="00665FA9"/>
    <w:rsid w:val="0066653C"/>
    <w:rsid w:val="006667F5"/>
    <w:rsid w:val="00671AB3"/>
    <w:rsid w:val="00672E51"/>
    <w:rsid w:val="00673F25"/>
    <w:rsid w:val="00683DEA"/>
    <w:rsid w:val="00697174"/>
    <w:rsid w:val="006A4149"/>
    <w:rsid w:val="006A50DA"/>
    <w:rsid w:val="006A58F5"/>
    <w:rsid w:val="006B1837"/>
    <w:rsid w:val="006B322B"/>
    <w:rsid w:val="006B76FD"/>
    <w:rsid w:val="006C00F1"/>
    <w:rsid w:val="006C0269"/>
    <w:rsid w:val="006C142B"/>
    <w:rsid w:val="006C2559"/>
    <w:rsid w:val="006C27B4"/>
    <w:rsid w:val="006C3853"/>
    <w:rsid w:val="006D1366"/>
    <w:rsid w:val="006E0EFF"/>
    <w:rsid w:val="006E1C30"/>
    <w:rsid w:val="006E33E3"/>
    <w:rsid w:val="006E4DC4"/>
    <w:rsid w:val="006F1F45"/>
    <w:rsid w:val="006F2743"/>
    <w:rsid w:val="006F57CE"/>
    <w:rsid w:val="00701085"/>
    <w:rsid w:val="00701516"/>
    <w:rsid w:val="00703D0E"/>
    <w:rsid w:val="00706AC9"/>
    <w:rsid w:val="00710C7F"/>
    <w:rsid w:val="0071115D"/>
    <w:rsid w:val="00711527"/>
    <w:rsid w:val="00713004"/>
    <w:rsid w:val="00723FF6"/>
    <w:rsid w:val="00726A65"/>
    <w:rsid w:val="00726E40"/>
    <w:rsid w:val="007313F8"/>
    <w:rsid w:val="00732C9C"/>
    <w:rsid w:val="007344F0"/>
    <w:rsid w:val="007404BC"/>
    <w:rsid w:val="007468BE"/>
    <w:rsid w:val="00750838"/>
    <w:rsid w:val="00750C44"/>
    <w:rsid w:val="00752C64"/>
    <w:rsid w:val="00760A42"/>
    <w:rsid w:val="007612BF"/>
    <w:rsid w:val="007613FE"/>
    <w:rsid w:val="007626D0"/>
    <w:rsid w:val="00764E2A"/>
    <w:rsid w:val="00767183"/>
    <w:rsid w:val="0077002B"/>
    <w:rsid w:val="00770E85"/>
    <w:rsid w:val="00774484"/>
    <w:rsid w:val="00777211"/>
    <w:rsid w:val="0078187A"/>
    <w:rsid w:val="00782E60"/>
    <w:rsid w:val="00786DC3"/>
    <w:rsid w:val="00787DD0"/>
    <w:rsid w:val="00793887"/>
    <w:rsid w:val="00793F49"/>
    <w:rsid w:val="007A0A4A"/>
    <w:rsid w:val="007A0E27"/>
    <w:rsid w:val="007A3A0A"/>
    <w:rsid w:val="007B49F0"/>
    <w:rsid w:val="007B6823"/>
    <w:rsid w:val="007C3163"/>
    <w:rsid w:val="007D0673"/>
    <w:rsid w:val="007D10EA"/>
    <w:rsid w:val="007D21FC"/>
    <w:rsid w:val="007D60F2"/>
    <w:rsid w:val="007D7230"/>
    <w:rsid w:val="007E0B83"/>
    <w:rsid w:val="007E0E20"/>
    <w:rsid w:val="007E17B2"/>
    <w:rsid w:val="007E6F93"/>
    <w:rsid w:val="007F0244"/>
    <w:rsid w:val="007F37E5"/>
    <w:rsid w:val="007F6B2E"/>
    <w:rsid w:val="008011A9"/>
    <w:rsid w:val="008016C3"/>
    <w:rsid w:val="00801A34"/>
    <w:rsid w:val="00802073"/>
    <w:rsid w:val="008025D1"/>
    <w:rsid w:val="00804235"/>
    <w:rsid w:val="0081054D"/>
    <w:rsid w:val="008108DF"/>
    <w:rsid w:val="00812761"/>
    <w:rsid w:val="0081410C"/>
    <w:rsid w:val="008169F8"/>
    <w:rsid w:val="008177CB"/>
    <w:rsid w:val="008277A8"/>
    <w:rsid w:val="0083189B"/>
    <w:rsid w:val="00832BF5"/>
    <w:rsid w:val="00840809"/>
    <w:rsid w:val="00841AAB"/>
    <w:rsid w:val="0084365D"/>
    <w:rsid w:val="00844E4A"/>
    <w:rsid w:val="00857D3B"/>
    <w:rsid w:val="0086111E"/>
    <w:rsid w:val="008633B6"/>
    <w:rsid w:val="008635A3"/>
    <w:rsid w:val="00870030"/>
    <w:rsid w:val="00873400"/>
    <w:rsid w:val="00875002"/>
    <w:rsid w:val="00876AAD"/>
    <w:rsid w:val="00877BF7"/>
    <w:rsid w:val="008870B2"/>
    <w:rsid w:val="00894F75"/>
    <w:rsid w:val="008A3C5D"/>
    <w:rsid w:val="008A4739"/>
    <w:rsid w:val="008A5D3A"/>
    <w:rsid w:val="008B1A7C"/>
    <w:rsid w:val="008B1A99"/>
    <w:rsid w:val="008B1F2D"/>
    <w:rsid w:val="008B4B67"/>
    <w:rsid w:val="008B56BF"/>
    <w:rsid w:val="008C26FA"/>
    <w:rsid w:val="008C5BFB"/>
    <w:rsid w:val="008C6228"/>
    <w:rsid w:val="008C6CEC"/>
    <w:rsid w:val="008D03B5"/>
    <w:rsid w:val="008D3DB0"/>
    <w:rsid w:val="008E2807"/>
    <w:rsid w:val="008E457A"/>
    <w:rsid w:val="008E4E62"/>
    <w:rsid w:val="008E6269"/>
    <w:rsid w:val="008E658A"/>
    <w:rsid w:val="008E7FA4"/>
    <w:rsid w:val="008F7201"/>
    <w:rsid w:val="008F7E45"/>
    <w:rsid w:val="00902048"/>
    <w:rsid w:val="00904A0F"/>
    <w:rsid w:val="00907217"/>
    <w:rsid w:val="00907A7C"/>
    <w:rsid w:val="0091612D"/>
    <w:rsid w:val="009218E4"/>
    <w:rsid w:val="0092262E"/>
    <w:rsid w:val="00923B31"/>
    <w:rsid w:val="0092447B"/>
    <w:rsid w:val="00926CD8"/>
    <w:rsid w:val="00932391"/>
    <w:rsid w:val="009326A1"/>
    <w:rsid w:val="00937271"/>
    <w:rsid w:val="00940081"/>
    <w:rsid w:val="00941BA7"/>
    <w:rsid w:val="009438EB"/>
    <w:rsid w:val="0095792A"/>
    <w:rsid w:val="009600BD"/>
    <w:rsid w:val="009606A2"/>
    <w:rsid w:val="009616A5"/>
    <w:rsid w:val="0097209D"/>
    <w:rsid w:val="00974436"/>
    <w:rsid w:val="0097617F"/>
    <w:rsid w:val="00976371"/>
    <w:rsid w:val="00976BF0"/>
    <w:rsid w:val="00983B6D"/>
    <w:rsid w:val="00986721"/>
    <w:rsid w:val="00987FF7"/>
    <w:rsid w:val="00996ACD"/>
    <w:rsid w:val="00997061"/>
    <w:rsid w:val="00997821"/>
    <w:rsid w:val="009A01A0"/>
    <w:rsid w:val="009A3338"/>
    <w:rsid w:val="009A35BD"/>
    <w:rsid w:val="009A3D8C"/>
    <w:rsid w:val="009A7ECC"/>
    <w:rsid w:val="009B0CB6"/>
    <w:rsid w:val="009B6ACB"/>
    <w:rsid w:val="009B715B"/>
    <w:rsid w:val="009C22A8"/>
    <w:rsid w:val="009C304D"/>
    <w:rsid w:val="009C6C24"/>
    <w:rsid w:val="009D2AC2"/>
    <w:rsid w:val="009D31C5"/>
    <w:rsid w:val="009D5773"/>
    <w:rsid w:val="009D6341"/>
    <w:rsid w:val="009E305B"/>
    <w:rsid w:val="009E5604"/>
    <w:rsid w:val="009F2EDA"/>
    <w:rsid w:val="009F380E"/>
    <w:rsid w:val="009F48FF"/>
    <w:rsid w:val="009F6F06"/>
    <w:rsid w:val="00A052F4"/>
    <w:rsid w:val="00A173EA"/>
    <w:rsid w:val="00A2313D"/>
    <w:rsid w:val="00A24B2E"/>
    <w:rsid w:val="00A25458"/>
    <w:rsid w:val="00A26596"/>
    <w:rsid w:val="00A32AA5"/>
    <w:rsid w:val="00A346DA"/>
    <w:rsid w:val="00A347D7"/>
    <w:rsid w:val="00A35D0B"/>
    <w:rsid w:val="00A36D0A"/>
    <w:rsid w:val="00A42F8A"/>
    <w:rsid w:val="00A471C7"/>
    <w:rsid w:val="00A520D5"/>
    <w:rsid w:val="00A57C2C"/>
    <w:rsid w:val="00A57DE2"/>
    <w:rsid w:val="00A654F0"/>
    <w:rsid w:val="00A664DE"/>
    <w:rsid w:val="00A66FBF"/>
    <w:rsid w:val="00A67D5C"/>
    <w:rsid w:val="00A75740"/>
    <w:rsid w:val="00A877DE"/>
    <w:rsid w:val="00A9790F"/>
    <w:rsid w:val="00AA31B3"/>
    <w:rsid w:val="00AA4951"/>
    <w:rsid w:val="00AB0B56"/>
    <w:rsid w:val="00AB2E87"/>
    <w:rsid w:val="00AB61A0"/>
    <w:rsid w:val="00AB6CD2"/>
    <w:rsid w:val="00AB766E"/>
    <w:rsid w:val="00AB79E4"/>
    <w:rsid w:val="00AC39CF"/>
    <w:rsid w:val="00AC5668"/>
    <w:rsid w:val="00AC78C2"/>
    <w:rsid w:val="00AD120B"/>
    <w:rsid w:val="00AD4829"/>
    <w:rsid w:val="00AD4A51"/>
    <w:rsid w:val="00AE55C8"/>
    <w:rsid w:val="00AE5920"/>
    <w:rsid w:val="00AE6C30"/>
    <w:rsid w:val="00AF1105"/>
    <w:rsid w:val="00AF6CC8"/>
    <w:rsid w:val="00AF7D18"/>
    <w:rsid w:val="00B05C9D"/>
    <w:rsid w:val="00B128D3"/>
    <w:rsid w:val="00B1292F"/>
    <w:rsid w:val="00B14B16"/>
    <w:rsid w:val="00B153B0"/>
    <w:rsid w:val="00B15844"/>
    <w:rsid w:val="00B16B13"/>
    <w:rsid w:val="00B16C6D"/>
    <w:rsid w:val="00B16CFC"/>
    <w:rsid w:val="00B251CB"/>
    <w:rsid w:val="00B2781D"/>
    <w:rsid w:val="00B31F46"/>
    <w:rsid w:val="00B34D93"/>
    <w:rsid w:val="00B4304D"/>
    <w:rsid w:val="00B433DA"/>
    <w:rsid w:val="00B45392"/>
    <w:rsid w:val="00B61AC9"/>
    <w:rsid w:val="00B649EE"/>
    <w:rsid w:val="00B672AA"/>
    <w:rsid w:val="00B717D7"/>
    <w:rsid w:val="00B72306"/>
    <w:rsid w:val="00B7295C"/>
    <w:rsid w:val="00B72B9A"/>
    <w:rsid w:val="00B8537C"/>
    <w:rsid w:val="00B977B9"/>
    <w:rsid w:val="00BA24FD"/>
    <w:rsid w:val="00BA3914"/>
    <w:rsid w:val="00BA784F"/>
    <w:rsid w:val="00BB3C1D"/>
    <w:rsid w:val="00BC00B4"/>
    <w:rsid w:val="00BC31C1"/>
    <w:rsid w:val="00BC418F"/>
    <w:rsid w:val="00BD0E8A"/>
    <w:rsid w:val="00BD4D54"/>
    <w:rsid w:val="00BD5227"/>
    <w:rsid w:val="00BE03B1"/>
    <w:rsid w:val="00BE0CDD"/>
    <w:rsid w:val="00BF01F4"/>
    <w:rsid w:val="00BF1CA4"/>
    <w:rsid w:val="00C075E2"/>
    <w:rsid w:val="00C13D7C"/>
    <w:rsid w:val="00C14BEB"/>
    <w:rsid w:val="00C159C7"/>
    <w:rsid w:val="00C206E8"/>
    <w:rsid w:val="00C305D5"/>
    <w:rsid w:val="00C314AB"/>
    <w:rsid w:val="00C31EA2"/>
    <w:rsid w:val="00C417E4"/>
    <w:rsid w:val="00C4278F"/>
    <w:rsid w:val="00C44BF2"/>
    <w:rsid w:val="00C47AB4"/>
    <w:rsid w:val="00C501AE"/>
    <w:rsid w:val="00C542ED"/>
    <w:rsid w:val="00C5680B"/>
    <w:rsid w:val="00C56CDE"/>
    <w:rsid w:val="00C71F01"/>
    <w:rsid w:val="00C84C1F"/>
    <w:rsid w:val="00C87C64"/>
    <w:rsid w:val="00C91C6B"/>
    <w:rsid w:val="00C94092"/>
    <w:rsid w:val="00C944E3"/>
    <w:rsid w:val="00C96957"/>
    <w:rsid w:val="00CA1345"/>
    <w:rsid w:val="00CA1DFB"/>
    <w:rsid w:val="00CA6331"/>
    <w:rsid w:val="00CC43B2"/>
    <w:rsid w:val="00CC764F"/>
    <w:rsid w:val="00CD03E6"/>
    <w:rsid w:val="00CD0407"/>
    <w:rsid w:val="00CD08AE"/>
    <w:rsid w:val="00CD203A"/>
    <w:rsid w:val="00CD2EB2"/>
    <w:rsid w:val="00CD7DA6"/>
    <w:rsid w:val="00CE08B1"/>
    <w:rsid w:val="00CE116C"/>
    <w:rsid w:val="00CE4A77"/>
    <w:rsid w:val="00CE4E93"/>
    <w:rsid w:val="00CF080D"/>
    <w:rsid w:val="00CF3811"/>
    <w:rsid w:val="00CF679D"/>
    <w:rsid w:val="00D04248"/>
    <w:rsid w:val="00D05F42"/>
    <w:rsid w:val="00D066F7"/>
    <w:rsid w:val="00D1068C"/>
    <w:rsid w:val="00D1265F"/>
    <w:rsid w:val="00D15B57"/>
    <w:rsid w:val="00D225D2"/>
    <w:rsid w:val="00D22708"/>
    <w:rsid w:val="00D229C6"/>
    <w:rsid w:val="00D23C3E"/>
    <w:rsid w:val="00D24BC3"/>
    <w:rsid w:val="00D275BB"/>
    <w:rsid w:val="00D27A33"/>
    <w:rsid w:val="00D303E8"/>
    <w:rsid w:val="00D40C53"/>
    <w:rsid w:val="00D41ACE"/>
    <w:rsid w:val="00D4271D"/>
    <w:rsid w:val="00D43A78"/>
    <w:rsid w:val="00D43FA7"/>
    <w:rsid w:val="00D445D5"/>
    <w:rsid w:val="00D472F0"/>
    <w:rsid w:val="00D47B6D"/>
    <w:rsid w:val="00D617FF"/>
    <w:rsid w:val="00D62504"/>
    <w:rsid w:val="00D62A9B"/>
    <w:rsid w:val="00D65210"/>
    <w:rsid w:val="00D652D3"/>
    <w:rsid w:val="00D6536F"/>
    <w:rsid w:val="00D66B1A"/>
    <w:rsid w:val="00D7618E"/>
    <w:rsid w:val="00D77E00"/>
    <w:rsid w:val="00D80376"/>
    <w:rsid w:val="00D813AD"/>
    <w:rsid w:val="00D91BEC"/>
    <w:rsid w:val="00D9593F"/>
    <w:rsid w:val="00D964AC"/>
    <w:rsid w:val="00D9720A"/>
    <w:rsid w:val="00D97C62"/>
    <w:rsid w:val="00DA35A4"/>
    <w:rsid w:val="00DB0C54"/>
    <w:rsid w:val="00DB0EAD"/>
    <w:rsid w:val="00DB55E9"/>
    <w:rsid w:val="00DB675D"/>
    <w:rsid w:val="00DC3444"/>
    <w:rsid w:val="00DC6B14"/>
    <w:rsid w:val="00DD0085"/>
    <w:rsid w:val="00DD30A7"/>
    <w:rsid w:val="00DD3D97"/>
    <w:rsid w:val="00DD4C9C"/>
    <w:rsid w:val="00DE2D52"/>
    <w:rsid w:val="00DE5ADB"/>
    <w:rsid w:val="00DE5D31"/>
    <w:rsid w:val="00DE7137"/>
    <w:rsid w:val="00DE76C1"/>
    <w:rsid w:val="00DE7E55"/>
    <w:rsid w:val="00DF537A"/>
    <w:rsid w:val="00E01BC5"/>
    <w:rsid w:val="00E04B07"/>
    <w:rsid w:val="00E04CBF"/>
    <w:rsid w:val="00E06DC2"/>
    <w:rsid w:val="00E13AC7"/>
    <w:rsid w:val="00E205CD"/>
    <w:rsid w:val="00E254A8"/>
    <w:rsid w:val="00E41DAD"/>
    <w:rsid w:val="00E433BD"/>
    <w:rsid w:val="00E44C24"/>
    <w:rsid w:val="00E5001F"/>
    <w:rsid w:val="00E5159C"/>
    <w:rsid w:val="00E521CB"/>
    <w:rsid w:val="00E55BCE"/>
    <w:rsid w:val="00E61C75"/>
    <w:rsid w:val="00E72A11"/>
    <w:rsid w:val="00E72D60"/>
    <w:rsid w:val="00E75545"/>
    <w:rsid w:val="00E75AF9"/>
    <w:rsid w:val="00E75D03"/>
    <w:rsid w:val="00E769C1"/>
    <w:rsid w:val="00E77539"/>
    <w:rsid w:val="00E81EA5"/>
    <w:rsid w:val="00E81F9A"/>
    <w:rsid w:val="00E83D3C"/>
    <w:rsid w:val="00E84840"/>
    <w:rsid w:val="00E930E4"/>
    <w:rsid w:val="00E94C60"/>
    <w:rsid w:val="00E95366"/>
    <w:rsid w:val="00E9606F"/>
    <w:rsid w:val="00E97BB4"/>
    <w:rsid w:val="00EA03CD"/>
    <w:rsid w:val="00EA3ACF"/>
    <w:rsid w:val="00EA6D39"/>
    <w:rsid w:val="00EB0A9E"/>
    <w:rsid w:val="00EC46E4"/>
    <w:rsid w:val="00EC488F"/>
    <w:rsid w:val="00EC4DFE"/>
    <w:rsid w:val="00ED10F0"/>
    <w:rsid w:val="00ED14B8"/>
    <w:rsid w:val="00ED5981"/>
    <w:rsid w:val="00ED5E45"/>
    <w:rsid w:val="00ED7C4C"/>
    <w:rsid w:val="00EE008C"/>
    <w:rsid w:val="00EE5961"/>
    <w:rsid w:val="00EF1A11"/>
    <w:rsid w:val="00EF5427"/>
    <w:rsid w:val="00F0491D"/>
    <w:rsid w:val="00F116A0"/>
    <w:rsid w:val="00F12907"/>
    <w:rsid w:val="00F15045"/>
    <w:rsid w:val="00F2328A"/>
    <w:rsid w:val="00F250F9"/>
    <w:rsid w:val="00F2526E"/>
    <w:rsid w:val="00F45A24"/>
    <w:rsid w:val="00F5010B"/>
    <w:rsid w:val="00F52F00"/>
    <w:rsid w:val="00F54613"/>
    <w:rsid w:val="00F55BA3"/>
    <w:rsid w:val="00F57A2A"/>
    <w:rsid w:val="00F62666"/>
    <w:rsid w:val="00F62E9A"/>
    <w:rsid w:val="00F67FA9"/>
    <w:rsid w:val="00F70C97"/>
    <w:rsid w:val="00F711C1"/>
    <w:rsid w:val="00F72F13"/>
    <w:rsid w:val="00F74799"/>
    <w:rsid w:val="00F74E2A"/>
    <w:rsid w:val="00F80D0D"/>
    <w:rsid w:val="00F85305"/>
    <w:rsid w:val="00F85EF5"/>
    <w:rsid w:val="00F87843"/>
    <w:rsid w:val="00F87CFD"/>
    <w:rsid w:val="00F87D60"/>
    <w:rsid w:val="00F908BF"/>
    <w:rsid w:val="00F92D89"/>
    <w:rsid w:val="00F95584"/>
    <w:rsid w:val="00F95F7A"/>
    <w:rsid w:val="00FA5B8C"/>
    <w:rsid w:val="00FA705F"/>
    <w:rsid w:val="00FA7A65"/>
    <w:rsid w:val="00FA7CAB"/>
    <w:rsid w:val="00FB421C"/>
    <w:rsid w:val="00FB6CDC"/>
    <w:rsid w:val="00FC0624"/>
    <w:rsid w:val="00FD0F7B"/>
    <w:rsid w:val="00FD4499"/>
    <w:rsid w:val="00FD7473"/>
    <w:rsid w:val="00FD7495"/>
    <w:rsid w:val="00FE38C9"/>
    <w:rsid w:val="00FE4D43"/>
    <w:rsid w:val="00FE70FB"/>
    <w:rsid w:val="00FF469E"/>
    <w:rsid w:val="00FF5943"/>
    <w:rsid w:val="00FF62F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C222B"/>
  <w15:chartTrackingRefBased/>
  <w15:docId w15:val="{30E63A55-9E7E-450A-B068-2932553F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067"/>
    <w:pPr>
      <w:keepNext/>
      <w:tabs>
        <w:tab w:val="right" w:pos="5889"/>
      </w:tabs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7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7B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5C60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2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C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26CD8"/>
    <w:rPr>
      <w:sz w:val="24"/>
      <w:szCs w:val="24"/>
    </w:rPr>
  </w:style>
  <w:style w:type="character" w:customStyle="1" w:styleId="ToFrom">
    <w:name w:val="ToFrom"/>
    <w:rsid w:val="0003050F"/>
    <w:rPr>
      <w:rFonts w:ascii="Times New Roman" w:hAnsi="Times New Roman"/>
      <w:b/>
      <w:sz w:val="18"/>
    </w:rPr>
  </w:style>
  <w:style w:type="character" w:styleId="Hyperlink">
    <w:name w:val="Hyperlink"/>
    <w:rsid w:val="006C0269"/>
    <w:rPr>
      <w:color w:val="0563C1"/>
      <w:u w:val="single"/>
    </w:rPr>
  </w:style>
  <w:style w:type="character" w:styleId="FollowedHyperlink">
    <w:name w:val="FollowedHyperlink"/>
    <w:rsid w:val="00AC566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D5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29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DA5F4D9A6470AAE9710ADA134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16F9-FCF7-47B1-A34C-79820B629857}"/>
      </w:docPartPr>
      <w:docPartBody>
        <w:p w:rsidR="00400DF8" w:rsidRDefault="000F21B8" w:rsidP="000F21B8">
          <w:pPr>
            <w:pStyle w:val="289DA5F4D9A6470AAE9710ADA1342C97"/>
          </w:pPr>
          <w:r w:rsidRPr="00B63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37A1F"/>
    <w:rsid w:val="0008419E"/>
    <w:rsid w:val="000F21B8"/>
    <w:rsid w:val="001250F0"/>
    <w:rsid w:val="00151025"/>
    <w:rsid w:val="00293529"/>
    <w:rsid w:val="002B5CC0"/>
    <w:rsid w:val="003C5610"/>
    <w:rsid w:val="003E3682"/>
    <w:rsid w:val="00400DF8"/>
    <w:rsid w:val="006146AE"/>
    <w:rsid w:val="00624468"/>
    <w:rsid w:val="0079786D"/>
    <w:rsid w:val="00987914"/>
    <w:rsid w:val="0098797F"/>
    <w:rsid w:val="00A90340"/>
    <w:rsid w:val="00B66BC3"/>
    <w:rsid w:val="00DC3719"/>
    <w:rsid w:val="00EA5FDA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1B8"/>
    <w:rPr>
      <w:color w:val="808080"/>
    </w:rPr>
  </w:style>
  <w:style w:type="paragraph" w:customStyle="1" w:styleId="289DA5F4D9A6470AAE9710ADA1342C97">
    <w:name w:val="289DA5F4D9A6470AAE9710ADA1342C97"/>
    <w:rsid w:val="000F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08A1-50EC-4F08-AD61-6F4E2494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State University, Northridge</Company>
  <LinksUpToDate>false</LinksUpToDate>
  <CharactersWithSpaces>13507</CharactersWithSpaces>
  <SharedDoc>false</SharedDoc>
  <HLinks>
    <vt:vector size="24" baseType="variant">
      <vt:variant>
        <vt:i4>3997756</vt:i4>
      </vt:variant>
      <vt:variant>
        <vt:i4>412</vt:i4>
      </vt:variant>
      <vt:variant>
        <vt:i4>0</vt:i4>
      </vt:variant>
      <vt:variant>
        <vt:i4>5</vt:i4>
      </vt:variant>
      <vt:variant>
        <vt:lpwstr>http://www.calstate.edu/hrpims/pims/appendix/professional_license_table.htm</vt:lpwstr>
      </vt:variant>
      <vt:variant>
        <vt:lpwstr/>
      </vt:variant>
      <vt:variant>
        <vt:i4>4784214</vt:i4>
      </vt:variant>
      <vt:variant>
        <vt:i4>409</vt:i4>
      </vt:variant>
      <vt:variant>
        <vt:i4>0</vt:i4>
      </vt:variant>
      <vt:variant>
        <vt:i4>5</vt:i4>
      </vt:variant>
      <vt:variant>
        <vt:lpwstr>https://www.calstate.edu/hrpims/pims/Appendix/professional_license_table.htm</vt:lpwstr>
      </vt:variant>
      <vt:variant>
        <vt:lpwstr/>
      </vt:variant>
      <vt:variant>
        <vt:i4>1572894</vt:i4>
      </vt:variant>
      <vt:variant>
        <vt:i4>70</vt:i4>
      </vt:variant>
      <vt:variant>
        <vt:i4>0</vt:i4>
      </vt:variant>
      <vt:variant>
        <vt:i4>5</vt:i4>
      </vt:variant>
      <vt:variant>
        <vt:lpwstr>http://www.csun.edu/hr/background-checks</vt:lpwstr>
      </vt:variant>
      <vt:variant>
        <vt:lpwstr/>
      </vt:variant>
      <vt:variant>
        <vt:i4>2097273</vt:i4>
      </vt:variant>
      <vt:variant>
        <vt:i4>67</vt:i4>
      </vt:variant>
      <vt:variant>
        <vt:i4>0</vt:i4>
      </vt:variant>
      <vt:variant>
        <vt:i4>5</vt:i4>
      </vt:variant>
      <vt:variant>
        <vt:lpwstr>http://www.csun.edu/sites/default/files/sensitive-positions-table1.pdf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rmckibbon</dc:creator>
  <cp:keywords/>
  <cp:lastModifiedBy>McKibbon, Robyn L</cp:lastModifiedBy>
  <cp:revision>6</cp:revision>
  <cp:lastPrinted>2020-11-18T14:56:00Z</cp:lastPrinted>
  <dcterms:created xsi:type="dcterms:W3CDTF">2023-11-02T14:41:00Z</dcterms:created>
  <dcterms:modified xsi:type="dcterms:W3CDTF">2023-11-02T14:58:00Z</dcterms:modified>
</cp:coreProperties>
</file>