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48EA" w14:textId="66674468" w:rsidR="00085EB3" w:rsidRPr="00902AE3" w:rsidRDefault="00897E5F" w:rsidP="00896D60">
      <w:pPr>
        <w:rPr>
          <w:rFonts w:ascii="Arial" w:eastAsia="Arial" w:hAnsi="Arial" w:cs="Arial"/>
          <w:b/>
          <w:bCs/>
          <w:color w:val="000000" w:themeColor="text1"/>
        </w:rPr>
      </w:pPr>
      <w:r>
        <w:rPr>
          <w:rFonts w:ascii="Arial" w:eastAsia="Arial" w:hAnsi="Arial" w:cs="Arial"/>
          <w:b/>
          <w:bCs/>
          <w:color w:val="000000" w:themeColor="text1"/>
        </w:rPr>
        <w:t xml:space="preserve"> </w:t>
      </w:r>
      <w:r w:rsidR="30B55746" w:rsidRPr="00902AE3">
        <w:rPr>
          <w:rFonts w:ascii="Arial" w:eastAsia="Arial" w:hAnsi="Arial" w:cs="Arial"/>
          <w:b/>
          <w:bCs/>
          <w:color w:val="000000" w:themeColor="text1"/>
        </w:rPr>
        <w:t>P O S I T I O N</w:t>
      </w:r>
      <w:r w:rsidR="002B76CB">
        <w:rPr>
          <w:rFonts w:ascii="Arial" w:eastAsia="Arial" w:hAnsi="Arial" w:cs="Arial"/>
          <w:b/>
          <w:bCs/>
          <w:color w:val="000000" w:themeColor="text1"/>
        </w:rPr>
        <w:t xml:space="preserve"> </w:t>
      </w:r>
      <w:r w:rsidR="30B55746" w:rsidRPr="00902AE3">
        <w:rPr>
          <w:rFonts w:ascii="Arial" w:eastAsia="Arial" w:hAnsi="Arial" w:cs="Arial"/>
          <w:b/>
          <w:bCs/>
          <w:color w:val="000000" w:themeColor="text1"/>
        </w:rPr>
        <w:t>D E S C R I P T I O N</w:t>
      </w:r>
    </w:p>
    <w:p w14:paraId="79D328DC" w14:textId="77777777" w:rsidR="00217C7C" w:rsidRPr="00902AE3" w:rsidRDefault="00217C7C" w:rsidP="009948B3">
      <w:pPr>
        <w:rPr>
          <w:rFonts w:ascii="Arial" w:hAnsi="Arial" w:cs="Arial"/>
          <w:b/>
          <w:color w:val="000000" w:themeColor="text1"/>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902AE3" w:rsidRPr="00902AE3" w14:paraId="347D379F" w14:textId="77777777" w:rsidTr="78F0D451">
        <w:trPr>
          <w:trHeight w:val="276"/>
        </w:trPr>
        <w:tc>
          <w:tcPr>
            <w:tcW w:w="2160" w:type="dxa"/>
            <w:tcBorders>
              <w:bottom w:val="single" w:sz="4" w:space="0" w:color="808080" w:themeColor="background1" w:themeShade="80"/>
            </w:tcBorders>
          </w:tcPr>
          <w:p w14:paraId="12BF3FDD" w14:textId="77777777" w:rsidR="00EC31BC" w:rsidRPr="00902AE3" w:rsidRDefault="30B55746" w:rsidP="00217C7C">
            <w:pPr>
              <w:ind w:left="-18"/>
              <w:rPr>
                <w:rFonts w:ascii="Palatino Linotype" w:hAnsi="Palatino Linotype"/>
                <w:color w:val="000000" w:themeColor="text1"/>
                <w:sz w:val="20"/>
                <w:szCs w:val="20"/>
              </w:rPr>
            </w:pPr>
            <w:r w:rsidRPr="00902AE3">
              <w:rPr>
                <w:rFonts w:ascii="Palatino Linotype" w:eastAsia="Palatino Linotype,Arial" w:hAnsi="Palatino Linotype" w:cs="Palatino Linotype,Arial"/>
                <w:color w:val="000000" w:themeColor="text1"/>
                <w:sz w:val="20"/>
                <w:szCs w:val="20"/>
              </w:rPr>
              <w:t>Department:</w:t>
            </w:r>
          </w:p>
        </w:tc>
        <w:tc>
          <w:tcPr>
            <w:tcW w:w="6930" w:type="dxa"/>
            <w:tcBorders>
              <w:bottom w:val="single" w:sz="4" w:space="0" w:color="808080" w:themeColor="background1" w:themeShade="80"/>
            </w:tcBorders>
          </w:tcPr>
          <w:p w14:paraId="4E01C206" w14:textId="6895BDE7" w:rsidR="00EC31BC" w:rsidRPr="00902AE3" w:rsidRDefault="0FDB819B" w:rsidP="00771885">
            <w:pPr>
              <w:ind w:left="-18"/>
              <w:rPr>
                <w:rFonts w:ascii="Palatino Linotype" w:hAnsi="Palatino Linotype" w:cs="Arial"/>
                <w:color w:val="000000" w:themeColor="text1"/>
                <w:sz w:val="18"/>
                <w:szCs w:val="18"/>
              </w:rPr>
            </w:pPr>
            <w:r w:rsidRPr="78F0D451">
              <w:rPr>
                <w:rFonts w:ascii="Palatino Linotype" w:hAnsi="Palatino Linotype" w:cs="Arial"/>
                <w:color w:val="000000" w:themeColor="text1"/>
                <w:sz w:val="18"/>
                <w:szCs w:val="18"/>
              </w:rPr>
              <w:t>Orfalea College of Business Student Services</w:t>
            </w:r>
          </w:p>
        </w:tc>
      </w:tr>
      <w:tr w:rsidR="00902AE3" w:rsidRPr="00902AE3" w14:paraId="43EDC3F9" w14:textId="77777777" w:rsidTr="78F0D451">
        <w:trPr>
          <w:trHeight w:val="276"/>
        </w:trPr>
        <w:tc>
          <w:tcPr>
            <w:tcW w:w="2160" w:type="dxa"/>
            <w:tcBorders>
              <w:top w:val="single" w:sz="4" w:space="0" w:color="808080" w:themeColor="background1" w:themeShade="80"/>
              <w:bottom w:val="single" w:sz="4" w:space="0" w:color="808080" w:themeColor="background1" w:themeShade="80"/>
            </w:tcBorders>
          </w:tcPr>
          <w:p w14:paraId="19EA8F4D" w14:textId="2884CAF5" w:rsidR="00EC31BC" w:rsidRPr="00902AE3" w:rsidRDefault="30B55746" w:rsidP="00217C7C">
            <w:pPr>
              <w:ind w:left="-18"/>
              <w:rPr>
                <w:rFonts w:ascii="Palatino Linotype" w:hAnsi="Palatino Linotype" w:cs="Arial"/>
                <w:color w:val="000000" w:themeColor="text1"/>
                <w:sz w:val="20"/>
                <w:szCs w:val="20"/>
              </w:rPr>
            </w:pPr>
            <w:r w:rsidRPr="00902AE3">
              <w:rPr>
                <w:rFonts w:ascii="Palatino Linotype" w:eastAsia="Palatino Linotype,Arial" w:hAnsi="Palatino Linotype" w:cs="Palatino Linotype,Arial"/>
                <w:color w:val="000000" w:themeColor="text1"/>
                <w:sz w:val="20"/>
                <w:szCs w:val="20"/>
              </w:rPr>
              <w:t>Classification</w:t>
            </w:r>
            <w:r w:rsidR="00D47206" w:rsidRPr="00902AE3">
              <w:rPr>
                <w:rFonts w:ascii="Palatino Linotype" w:eastAsia="Palatino Linotype,Arial" w:hAnsi="Palatino Linotype" w:cs="Palatino Linotype,Arial"/>
                <w:color w:val="000000" w:themeColor="text1"/>
                <w:sz w:val="20"/>
                <w:szCs w:val="20"/>
              </w:rPr>
              <w:t xml:space="preserve"> Title</w:t>
            </w:r>
            <w:r w:rsidRPr="00902AE3">
              <w:rPr>
                <w:rFonts w:ascii="Palatino Linotype" w:eastAsia="Palatino Linotype,Arial" w:hAnsi="Palatino Linotype" w:cs="Palatino Linotype,Arial"/>
                <w:color w:val="000000" w:themeColor="text1"/>
                <w:sz w:val="20"/>
                <w:szCs w:val="20"/>
              </w:rPr>
              <w:t>:</w:t>
            </w:r>
          </w:p>
        </w:tc>
        <w:tc>
          <w:tcPr>
            <w:tcW w:w="6930" w:type="dxa"/>
            <w:tcBorders>
              <w:top w:val="single" w:sz="4" w:space="0" w:color="808080" w:themeColor="background1" w:themeShade="80"/>
              <w:bottom w:val="single" w:sz="4" w:space="0" w:color="808080" w:themeColor="background1" w:themeShade="80"/>
            </w:tcBorders>
          </w:tcPr>
          <w:p w14:paraId="56883F35" w14:textId="4387B1BF" w:rsidR="00EC31BC" w:rsidRPr="00902AE3" w:rsidRDefault="00620B41" w:rsidP="00355CEF">
            <w:pPr>
              <w:ind w:left="-18"/>
              <w:rPr>
                <w:rFonts w:ascii="Palatino Linotype" w:hAnsi="Palatino Linotype" w:cs="Arial"/>
                <w:color w:val="000000" w:themeColor="text1"/>
                <w:sz w:val="18"/>
                <w:szCs w:val="18"/>
              </w:rPr>
            </w:pPr>
            <w:r>
              <w:rPr>
                <w:rFonts w:ascii="Palatino Linotype" w:hAnsi="Palatino Linotype" w:cs="Arial"/>
                <w:color w:val="000000" w:themeColor="text1"/>
                <w:sz w:val="18"/>
                <w:szCs w:val="18"/>
              </w:rPr>
              <w:t xml:space="preserve">Student Services Professional </w:t>
            </w:r>
            <w:proofErr w:type="gramStart"/>
            <w:r>
              <w:rPr>
                <w:rFonts w:ascii="Palatino Linotype" w:hAnsi="Palatino Linotype" w:cs="Arial"/>
                <w:color w:val="000000" w:themeColor="text1"/>
                <w:sz w:val="18"/>
                <w:szCs w:val="18"/>
              </w:rPr>
              <w:t>II</w:t>
            </w:r>
            <w:r w:rsidR="00422202">
              <w:rPr>
                <w:rFonts w:ascii="Palatino Linotype" w:hAnsi="Palatino Linotype" w:cs="Arial"/>
                <w:color w:val="000000" w:themeColor="text1"/>
                <w:sz w:val="18"/>
                <w:szCs w:val="18"/>
              </w:rPr>
              <w:t xml:space="preserve"> </w:t>
            </w:r>
            <w:r w:rsidR="00BF1798">
              <w:rPr>
                <w:rFonts w:ascii="Palatino Linotype" w:hAnsi="Palatino Linotype" w:cs="Arial"/>
                <w:color w:val="000000" w:themeColor="text1"/>
                <w:sz w:val="18"/>
                <w:szCs w:val="18"/>
              </w:rPr>
              <w:t xml:space="preserve"> (</w:t>
            </w:r>
            <w:proofErr w:type="gramEnd"/>
            <w:r w:rsidR="00BF1798">
              <w:rPr>
                <w:rFonts w:ascii="Palatino Linotype" w:hAnsi="Palatino Linotype" w:cs="Arial"/>
                <w:color w:val="000000" w:themeColor="text1"/>
                <w:sz w:val="18"/>
                <w:szCs w:val="18"/>
              </w:rPr>
              <w:t>Temp)</w:t>
            </w:r>
          </w:p>
        </w:tc>
      </w:tr>
      <w:tr w:rsidR="00902AE3" w:rsidRPr="00902AE3" w14:paraId="4D3411E7" w14:textId="77777777" w:rsidTr="78F0D451">
        <w:trPr>
          <w:trHeight w:val="276"/>
        </w:trPr>
        <w:tc>
          <w:tcPr>
            <w:tcW w:w="2160" w:type="dxa"/>
            <w:tcBorders>
              <w:top w:val="single" w:sz="4" w:space="0" w:color="808080" w:themeColor="background1" w:themeShade="80"/>
              <w:bottom w:val="single" w:sz="4" w:space="0" w:color="808080" w:themeColor="background1" w:themeShade="80"/>
            </w:tcBorders>
          </w:tcPr>
          <w:p w14:paraId="3AA7DD47" w14:textId="59C270A4" w:rsidR="00EC31BC" w:rsidRPr="00902AE3" w:rsidRDefault="30B55746" w:rsidP="00217C7C">
            <w:pPr>
              <w:ind w:left="-18"/>
              <w:rPr>
                <w:rFonts w:ascii="Palatino Linotype" w:hAnsi="Palatino Linotype" w:cs="Arial"/>
                <w:b/>
                <w:color w:val="000000" w:themeColor="text1"/>
                <w:sz w:val="20"/>
                <w:szCs w:val="20"/>
              </w:rPr>
            </w:pPr>
            <w:r w:rsidRPr="00902AE3">
              <w:rPr>
                <w:rFonts w:ascii="Palatino Linotype" w:eastAsia="Palatino Linotype,Arial" w:hAnsi="Palatino Linotype" w:cs="Palatino Linotype,Arial"/>
                <w:color w:val="000000" w:themeColor="text1"/>
                <w:sz w:val="20"/>
                <w:szCs w:val="20"/>
              </w:rPr>
              <w:t>Working Title:</w:t>
            </w:r>
          </w:p>
        </w:tc>
        <w:tc>
          <w:tcPr>
            <w:tcW w:w="6930" w:type="dxa"/>
            <w:tcBorders>
              <w:top w:val="single" w:sz="4" w:space="0" w:color="808080" w:themeColor="background1" w:themeShade="80"/>
              <w:bottom w:val="single" w:sz="4" w:space="0" w:color="808080" w:themeColor="background1" w:themeShade="80"/>
            </w:tcBorders>
          </w:tcPr>
          <w:p w14:paraId="54E0C00A" w14:textId="652AFF55" w:rsidR="00EC31BC" w:rsidRPr="00902AE3" w:rsidRDefault="00620B41" w:rsidP="008C37DB">
            <w:pPr>
              <w:rPr>
                <w:rFonts w:ascii="Palatino Linotype" w:hAnsi="Palatino Linotype" w:cs="Arial"/>
                <w:color w:val="000000" w:themeColor="text1"/>
                <w:sz w:val="18"/>
                <w:szCs w:val="18"/>
              </w:rPr>
            </w:pPr>
            <w:r>
              <w:rPr>
                <w:rFonts w:ascii="Palatino Linotype" w:hAnsi="Palatino Linotype" w:cs="Arial"/>
                <w:color w:val="000000" w:themeColor="text1"/>
                <w:sz w:val="18"/>
                <w:szCs w:val="18"/>
              </w:rPr>
              <w:t>Academic Advisor</w:t>
            </w:r>
          </w:p>
        </w:tc>
      </w:tr>
      <w:tr w:rsidR="00902AE3" w:rsidRPr="00902AE3" w14:paraId="69B79E7B" w14:textId="77777777" w:rsidTr="78F0D451">
        <w:trPr>
          <w:trHeight w:val="206"/>
        </w:trPr>
        <w:tc>
          <w:tcPr>
            <w:tcW w:w="2160" w:type="dxa"/>
            <w:tcBorders>
              <w:top w:val="single" w:sz="4" w:space="0" w:color="808080" w:themeColor="background1" w:themeShade="80"/>
              <w:bottom w:val="single" w:sz="4" w:space="0" w:color="808080" w:themeColor="background1" w:themeShade="80"/>
            </w:tcBorders>
          </w:tcPr>
          <w:p w14:paraId="619FB5B0" w14:textId="1A97AB20" w:rsidR="00EC31BC" w:rsidRPr="00902AE3" w:rsidRDefault="30B55746" w:rsidP="004F3ACE">
            <w:pPr>
              <w:ind w:left="-18"/>
              <w:rPr>
                <w:rFonts w:ascii="Palatino Linotype" w:hAnsi="Palatino Linotype" w:cs="Arial"/>
                <w:color w:val="000000" w:themeColor="text1"/>
                <w:sz w:val="20"/>
                <w:szCs w:val="20"/>
              </w:rPr>
            </w:pPr>
            <w:r w:rsidRPr="00902AE3">
              <w:rPr>
                <w:rFonts w:ascii="Palatino Linotype" w:eastAsia="Palatino Linotype,Arial" w:hAnsi="Palatino Linotype" w:cs="Palatino Linotype,Arial"/>
                <w:color w:val="000000" w:themeColor="text1"/>
                <w:sz w:val="20"/>
                <w:szCs w:val="20"/>
              </w:rPr>
              <w:t>FLSA Status</w:t>
            </w:r>
            <w:r w:rsidR="004F3ACE" w:rsidRPr="00902AE3">
              <w:rPr>
                <w:rFonts w:ascii="Palatino Linotype" w:eastAsia="Palatino Linotype,Arial" w:hAnsi="Palatino Linotype" w:cs="Palatino Linotype,Arial"/>
                <w:color w:val="000000" w:themeColor="text1"/>
                <w:sz w:val="16"/>
                <w:szCs w:val="16"/>
              </w:rPr>
              <w:t>:</w:t>
            </w:r>
            <w:r w:rsidRPr="00902AE3">
              <w:rPr>
                <w:rFonts w:ascii="Palatino Linotype" w:eastAsia="Palatino Linotype,Arial" w:hAnsi="Palatino Linotype" w:cs="Palatino Linotype,Arial"/>
                <w:color w:val="000000" w:themeColor="text1"/>
                <w:sz w:val="20"/>
                <w:szCs w:val="20"/>
              </w:rPr>
              <w:t xml:space="preserve"> </w:t>
            </w:r>
          </w:p>
        </w:tc>
        <w:tc>
          <w:tcPr>
            <w:tcW w:w="6930" w:type="dxa"/>
            <w:tcBorders>
              <w:top w:val="single" w:sz="4" w:space="0" w:color="808080" w:themeColor="background1" w:themeShade="80"/>
              <w:bottom w:val="single" w:sz="4" w:space="0" w:color="808080" w:themeColor="background1" w:themeShade="80"/>
            </w:tcBorders>
          </w:tcPr>
          <w:p w14:paraId="470A1AEC" w14:textId="660A3F25" w:rsidR="00EC31BC" w:rsidRPr="00902AE3" w:rsidRDefault="00957DA3" w:rsidP="00D44574">
            <w:pPr>
              <w:ind w:left="-18"/>
              <w:rPr>
                <w:rFonts w:ascii="Palatino Linotype" w:hAnsi="Palatino Linotype" w:cs="Arial"/>
                <w:color w:val="000000" w:themeColor="text1"/>
                <w:sz w:val="18"/>
                <w:szCs w:val="18"/>
              </w:rPr>
            </w:pPr>
            <w:sdt>
              <w:sdtPr>
                <w:rPr>
                  <w:rFonts w:ascii="Palatino Linotype" w:hAnsi="Palatino Linotype"/>
                  <w:color w:val="000000" w:themeColor="text1"/>
                </w:rPr>
                <w:id w:val="865328856"/>
                <w14:checkbox>
                  <w14:checked w14:val="0"/>
                  <w14:checkedState w14:val="2612" w14:font="MS Gothic"/>
                  <w14:uncheckedState w14:val="2610" w14:font="MS Gothic"/>
                </w14:checkbox>
              </w:sdtPr>
              <w:sdtEndPr/>
              <w:sdtContent>
                <w:r w:rsidR="00620B41">
                  <w:rPr>
                    <w:rFonts w:ascii="MS Gothic" w:eastAsia="MS Gothic" w:hAnsi="MS Gothic" w:hint="eastAsia"/>
                    <w:color w:val="000000" w:themeColor="text1"/>
                  </w:rPr>
                  <w:t>☐</w:t>
                </w:r>
              </w:sdtContent>
            </w:sdt>
            <w:r w:rsidR="00217C7C" w:rsidRPr="00902AE3">
              <w:rPr>
                <w:rFonts w:ascii="Palatino Linotype" w:hAnsi="Palatino Linotype" w:cs="Arial"/>
                <w:color w:val="000000" w:themeColor="text1"/>
                <w:sz w:val="18"/>
                <w:szCs w:val="18"/>
              </w:rPr>
              <w:t xml:space="preserve"> Non-Exempt</w:t>
            </w:r>
            <w:r w:rsidR="002B76CB">
              <w:rPr>
                <w:rFonts w:ascii="Palatino Linotype" w:hAnsi="Palatino Linotype"/>
                <w:color w:val="000000" w:themeColor="text1"/>
              </w:rPr>
              <w:t xml:space="preserve"> </w:t>
            </w:r>
            <w:sdt>
              <w:sdtPr>
                <w:rPr>
                  <w:rFonts w:ascii="Palatino Linotype" w:hAnsi="Palatino Linotype"/>
                  <w:color w:val="000000" w:themeColor="text1"/>
                </w:rPr>
                <w:id w:val="76256322"/>
                <w14:checkbox>
                  <w14:checked w14:val="1"/>
                  <w14:checkedState w14:val="2612" w14:font="MS Gothic"/>
                  <w14:uncheckedState w14:val="2610" w14:font="MS Gothic"/>
                </w14:checkbox>
              </w:sdtPr>
              <w:sdtEndPr/>
              <w:sdtContent>
                <w:r w:rsidR="00620B41">
                  <w:rPr>
                    <w:rFonts w:ascii="MS Gothic" w:eastAsia="MS Gothic" w:hAnsi="MS Gothic" w:hint="eastAsia"/>
                    <w:color w:val="000000" w:themeColor="text1"/>
                  </w:rPr>
                  <w:t>☒</w:t>
                </w:r>
              </w:sdtContent>
            </w:sdt>
            <w:r w:rsidR="00EC31BC" w:rsidRPr="00902AE3">
              <w:rPr>
                <w:rFonts w:ascii="Palatino Linotype" w:hAnsi="Palatino Linotype" w:cs="Arial"/>
                <w:color w:val="000000" w:themeColor="text1"/>
                <w:sz w:val="18"/>
                <w:szCs w:val="18"/>
              </w:rPr>
              <w:t xml:space="preserve"> Exempt</w:t>
            </w:r>
          </w:p>
        </w:tc>
      </w:tr>
      <w:tr w:rsidR="006A10F5" w:rsidRPr="00902AE3" w14:paraId="23490577" w14:textId="77777777" w:rsidTr="78F0D451">
        <w:trPr>
          <w:trHeight w:val="188"/>
        </w:trPr>
        <w:tc>
          <w:tcPr>
            <w:tcW w:w="2160" w:type="dxa"/>
            <w:tcBorders>
              <w:top w:val="single" w:sz="4" w:space="0" w:color="808080" w:themeColor="background1" w:themeShade="80"/>
              <w:bottom w:val="single" w:sz="4" w:space="0" w:color="auto"/>
            </w:tcBorders>
          </w:tcPr>
          <w:p w14:paraId="4447D137" w14:textId="500CEA84" w:rsidR="006A10F5" w:rsidRPr="00902AE3" w:rsidRDefault="00217C7C" w:rsidP="00217C7C">
            <w:pPr>
              <w:ind w:left="-18"/>
              <w:rPr>
                <w:rFonts w:ascii="Palatino Linotype" w:hAnsi="Palatino Linotype" w:cs="Arial"/>
                <w:color w:val="000000" w:themeColor="text1"/>
                <w:sz w:val="20"/>
                <w:szCs w:val="20"/>
              </w:rPr>
            </w:pPr>
            <w:r w:rsidRPr="00902AE3">
              <w:rPr>
                <w:rFonts w:ascii="Palatino Linotype" w:eastAsia="Palatino Linotype,Arial" w:hAnsi="Palatino Linotype" w:cs="Palatino Linotype,Arial"/>
                <w:color w:val="000000" w:themeColor="text1"/>
                <w:sz w:val="20"/>
                <w:szCs w:val="20"/>
              </w:rPr>
              <w:t>Incumbent:</w:t>
            </w:r>
          </w:p>
        </w:tc>
        <w:tc>
          <w:tcPr>
            <w:tcW w:w="6930" w:type="dxa"/>
            <w:tcBorders>
              <w:top w:val="single" w:sz="4" w:space="0" w:color="808080" w:themeColor="background1" w:themeShade="80"/>
              <w:bottom w:val="single" w:sz="4" w:space="0" w:color="auto"/>
            </w:tcBorders>
          </w:tcPr>
          <w:p w14:paraId="1232007A" w14:textId="2A9576FA" w:rsidR="006A10F5" w:rsidRPr="00902AE3" w:rsidRDefault="006A10F5" w:rsidP="00771885">
            <w:pPr>
              <w:ind w:left="-18"/>
              <w:rPr>
                <w:rFonts w:ascii="Palatino Linotype" w:hAnsi="Palatino Linotype" w:cs="Arial"/>
                <w:color w:val="000000" w:themeColor="text1"/>
                <w:sz w:val="18"/>
                <w:szCs w:val="18"/>
              </w:rPr>
            </w:pPr>
          </w:p>
        </w:tc>
      </w:tr>
    </w:tbl>
    <w:p w14:paraId="05418C97" w14:textId="45B1A173" w:rsidR="00B31705" w:rsidRPr="00902AE3" w:rsidRDefault="00B31705" w:rsidP="00896D60">
      <w:pPr>
        <w:ind w:left="90"/>
        <w:rPr>
          <w:rFonts w:ascii="Arial" w:hAnsi="Arial" w:cs="Arial"/>
          <w:bCs/>
          <w:color w:val="000000" w:themeColor="text1"/>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902AE3" w14:paraId="0816F3D3" w14:textId="77777777" w:rsidTr="008C37DB">
        <w:tc>
          <w:tcPr>
            <w:tcW w:w="8892" w:type="dxa"/>
            <w:tcBorders>
              <w:bottom w:val="single" w:sz="2" w:space="0" w:color="A6A6A6" w:themeColor="background1" w:themeShade="A6"/>
            </w:tcBorders>
          </w:tcPr>
          <w:p w14:paraId="6FAAD76A" w14:textId="30FC420E" w:rsidR="00C47D7E" w:rsidRPr="00902AE3" w:rsidRDefault="30B55746" w:rsidP="00580D7C">
            <w:pPr>
              <w:ind w:left="-108"/>
              <w:rPr>
                <w:rFonts w:ascii="Palatino Linotype" w:hAnsi="Palatino Linotype"/>
                <w:b/>
                <w:color w:val="000000" w:themeColor="text1"/>
                <w:sz w:val="22"/>
                <w:szCs w:val="22"/>
              </w:rPr>
            </w:pPr>
            <w:r w:rsidRPr="00902AE3">
              <w:rPr>
                <w:rFonts w:ascii="Palatino Linotype" w:eastAsia="Palatino Linotype" w:hAnsi="Palatino Linotype" w:cs="Palatino Linotype"/>
                <w:b/>
                <w:bCs/>
                <w:color w:val="000000" w:themeColor="text1"/>
                <w:sz w:val="22"/>
                <w:szCs w:val="22"/>
              </w:rPr>
              <w:t>Position Summary</w:t>
            </w:r>
          </w:p>
        </w:tc>
      </w:tr>
    </w:tbl>
    <w:p w14:paraId="44FB7291" w14:textId="0C6B0128" w:rsidR="008C37DB" w:rsidRPr="00452287" w:rsidRDefault="008C37DB" w:rsidP="009A6124">
      <w:pPr>
        <w:ind w:left="90" w:right="-180"/>
        <w:rPr>
          <w:rFonts w:ascii="Arial" w:hAnsi="Arial" w:cs="Arial"/>
          <w:bCs/>
          <w:color w:val="000000" w:themeColor="text1"/>
          <w:sz w:val="20"/>
          <w:szCs w:val="20"/>
        </w:rPr>
      </w:pPr>
    </w:p>
    <w:p w14:paraId="2BC5AB25" w14:textId="77777777" w:rsidR="00705F4A" w:rsidRPr="005337A5" w:rsidRDefault="00705F4A" w:rsidP="78F0D451">
      <w:pPr>
        <w:jc w:val="both"/>
        <w:rPr>
          <w:rFonts w:ascii="Palatino Linotype" w:hAnsi="Palatino Linotype" w:cs="Arial"/>
          <w:sz w:val="20"/>
          <w:szCs w:val="20"/>
        </w:rPr>
      </w:pPr>
      <w:r w:rsidRPr="78F0D451">
        <w:rPr>
          <w:rFonts w:ascii="Palatino Linotype" w:hAnsi="Palatino Linotype" w:cs="Arial"/>
          <w:sz w:val="20"/>
          <w:szCs w:val="20"/>
        </w:rPr>
        <w:t>The vision for the Orfalea College of Business (Orfalea) is to be a transformational leader in experiential business education. Orfalea’s mission is to educate career-ready future business leaders in a polytechnic learn-by-doing environment and produce research that positively influences business and society.</w:t>
      </w:r>
    </w:p>
    <w:p w14:paraId="29DF4AFC" w14:textId="77777777" w:rsidR="00705F4A" w:rsidRDefault="00705F4A" w:rsidP="00BC30CD">
      <w:pPr>
        <w:autoSpaceDE w:val="0"/>
        <w:autoSpaceDN w:val="0"/>
        <w:adjustRightInd w:val="0"/>
        <w:ind w:left="180"/>
        <w:jc w:val="both"/>
        <w:rPr>
          <w:rFonts w:ascii="Palatino Linotype" w:hAnsi="Palatino Linotype" w:cs="Arial"/>
          <w:sz w:val="20"/>
          <w:szCs w:val="20"/>
        </w:rPr>
      </w:pPr>
    </w:p>
    <w:p w14:paraId="279CEFB4" w14:textId="5B004A7B" w:rsidR="00BC30CD" w:rsidRPr="00BC30CD" w:rsidRDefault="00BC30CD" w:rsidP="78F0D451">
      <w:p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 xml:space="preserve">The </w:t>
      </w:r>
      <w:r w:rsidR="00705F4A" w:rsidRPr="78F0D451">
        <w:rPr>
          <w:rFonts w:ascii="Palatino Linotype" w:hAnsi="Palatino Linotype" w:cs="Arial"/>
          <w:sz w:val="20"/>
          <w:szCs w:val="20"/>
        </w:rPr>
        <w:t>Orfalea College of Business</w:t>
      </w:r>
      <w:r w:rsidRPr="78F0D451">
        <w:rPr>
          <w:rFonts w:ascii="Palatino Linotype" w:hAnsi="Palatino Linotype" w:cs="Arial"/>
          <w:sz w:val="20"/>
          <w:szCs w:val="20"/>
        </w:rPr>
        <w:t xml:space="preserve"> </w:t>
      </w:r>
      <w:r w:rsidR="00705F4A" w:rsidRPr="78F0D451">
        <w:rPr>
          <w:rFonts w:ascii="Palatino Linotype" w:hAnsi="Palatino Linotype" w:cs="Arial"/>
          <w:sz w:val="20"/>
          <w:szCs w:val="20"/>
        </w:rPr>
        <w:t xml:space="preserve">(OCOB) </w:t>
      </w:r>
      <w:r w:rsidR="16775245" w:rsidRPr="78F0D451">
        <w:rPr>
          <w:rFonts w:ascii="Palatino Linotype" w:hAnsi="Palatino Linotype" w:cs="Arial"/>
          <w:sz w:val="20"/>
          <w:szCs w:val="20"/>
        </w:rPr>
        <w:t>Student Services</w:t>
      </w:r>
      <w:r w:rsidRPr="78F0D451">
        <w:rPr>
          <w:rFonts w:ascii="Palatino Linotype" w:hAnsi="Palatino Linotype" w:cs="Arial"/>
          <w:sz w:val="20"/>
          <w:szCs w:val="20"/>
        </w:rPr>
        <w:t xml:space="preserve"> provides an equitable</w:t>
      </w:r>
      <w:r w:rsidR="5502DE45" w:rsidRPr="78F0D451">
        <w:rPr>
          <w:rFonts w:ascii="Palatino Linotype" w:hAnsi="Palatino Linotype" w:cs="Arial"/>
          <w:sz w:val="20"/>
          <w:szCs w:val="20"/>
        </w:rPr>
        <w:t xml:space="preserve"> and inclusive</w:t>
      </w:r>
      <w:r w:rsidRPr="78F0D451">
        <w:rPr>
          <w:rFonts w:ascii="Palatino Linotype" w:hAnsi="Palatino Linotype" w:cs="Arial"/>
          <w:sz w:val="20"/>
          <w:szCs w:val="20"/>
        </w:rPr>
        <w:t xml:space="preserve"> environment that supports students’ </w:t>
      </w:r>
      <w:r w:rsidR="00705F4A" w:rsidRPr="78F0D451">
        <w:rPr>
          <w:rFonts w:ascii="Palatino Linotype" w:hAnsi="Palatino Linotype" w:cs="Arial"/>
          <w:sz w:val="20"/>
          <w:szCs w:val="20"/>
        </w:rPr>
        <w:t xml:space="preserve">personal, </w:t>
      </w:r>
      <w:r w:rsidRPr="78F0D451">
        <w:rPr>
          <w:rFonts w:ascii="Palatino Linotype" w:hAnsi="Palatino Linotype" w:cs="Arial"/>
          <w:sz w:val="20"/>
          <w:szCs w:val="20"/>
        </w:rPr>
        <w:t>academic</w:t>
      </w:r>
      <w:r w:rsidR="00705F4A" w:rsidRPr="78F0D451">
        <w:rPr>
          <w:rFonts w:ascii="Palatino Linotype" w:hAnsi="Palatino Linotype" w:cs="Arial"/>
          <w:sz w:val="20"/>
          <w:szCs w:val="20"/>
        </w:rPr>
        <w:t xml:space="preserve">, and career </w:t>
      </w:r>
      <w:r w:rsidRPr="78F0D451">
        <w:rPr>
          <w:rFonts w:ascii="Palatino Linotype" w:hAnsi="Palatino Linotype" w:cs="Arial"/>
          <w:sz w:val="20"/>
          <w:szCs w:val="20"/>
        </w:rPr>
        <w:t xml:space="preserve">success. </w:t>
      </w:r>
      <w:r w:rsidR="00705F4A" w:rsidRPr="78F0D451">
        <w:rPr>
          <w:rFonts w:ascii="Palatino Linotype" w:hAnsi="Palatino Linotype" w:cs="Arial"/>
          <w:sz w:val="20"/>
          <w:szCs w:val="20"/>
        </w:rPr>
        <w:t>OCOB</w:t>
      </w:r>
      <w:r w:rsidR="043B12A2" w:rsidRPr="78F0D451">
        <w:rPr>
          <w:rFonts w:ascii="Palatino Linotype" w:hAnsi="Palatino Linotype" w:cs="Arial"/>
          <w:sz w:val="20"/>
          <w:szCs w:val="20"/>
        </w:rPr>
        <w:t xml:space="preserve"> Advising program within Student Services</w:t>
      </w:r>
      <w:r w:rsidR="00705F4A" w:rsidRPr="78F0D451">
        <w:rPr>
          <w:rFonts w:ascii="Palatino Linotype" w:hAnsi="Palatino Linotype" w:cs="Arial"/>
          <w:sz w:val="20"/>
          <w:szCs w:val="20"/>
        </w:rPr>
        <w:t xml:space="preserve"> fosters</w:t>
      </w:r>
      <w:r w:rsidRPr="78F0D451">
        <w:rPr>
          <w:rFonts w:ascii="Palatino Linotype" w:hAnsi="Palatino Linotype" w:cs="Arial"/>
          <w:sz w:val="20"/>
          <w:szCs w:val="20"/>
        </w:rPr>
        <w:t xml:space="preserve"> the retention, persistence, and graduation of </w:t>
      </w:r>
      <w:r w:rsidR="156071B6" w:rsidRPr="78F0D451">
        <w:rPr>
          <w:rFonts w:ascii="Palatino Linotype" w:hAnsi="Palatino Linotype" w:cs="Arial"/>
          <w:sz w:val="20"/>
          <w:szCs w:val="20"/>
        </w:rPr>
        <w:t xml:space="preserve">undergraduate </w:t>
      </w:r>
      <w:r w:rsidRPr="78F0D451">
        <w:rPr>
          <w:rFonts w:ascii="Palatino Linotype" w:hAnsi="Palatino Linotype" w:cs="Arial"/>
          <w:sz w:val="20"/>
          <w:szCs w:val="20"/>
        </w:rPr>
        <w:t>students through one-on-one academic advising, group sessions and targeted outreach.</w:t>
      </w:r>
    </w:p>
    <w:p w14:paraId="4AA48290" w14:textId="77777777" w:rsidR="00BC30CD" w:rsidRPr="00BC30CD" w:rsidRDefault="00BC30CD" w:rsidP="00BC30CD">
      <w:pPr>
        <w:autoSpaceDE w:val="0"/>
        <w:autoSpaceDN w:val="0"/>
        <w:adjustRightInd w:val="0"/>
        <w:ind w:left="180"/>
        <w:jc w:val="both"/>
        <w:rPr>
          <w:rFonts w:ascii="Palatino Linotype" w:hAnsi="Palatino Linotype" w:cs="Arial"/>
          <w:sz w:val="20"/>
          <w:szCs w:val="20"/>
        </w:rPr>
      </w:pPr>
    </w:p>
    <w:p w14:paraId="0E891CB0" w14:textId="2330E841" w:rsidR="00EF6324" w:rsidRDefault="5AD0569F" w:rsidP="78F0D451">
      <w:pPr>
        <w:autoSpaceDE w:val="0"/>
        <w:autoSpaceDN w:val="0"/>
        <w:adjustRightInd w:val="0"/>
        <w:jc w:val="both"/>
        <w:rPr>
          <w:rFonts w:ascii="Palatino Linotype" w:hAnsi="Palatino Linotype" w:cs="Arial"/>
          <w:sz w:val="20"/>
          <w:szCs w:val="20"/>
        </w:rPr>
      </w:pPr>
      <w:r>
        <w:rPr>
          <w:rFonts w:ascii="Palatino Linotype" w:hAnsi="Palatino Linotype" w:cs="Arial"/>
          <w:sz w:val="20"/>
          <w:szCs w:val="20"/>
        </w:rPr>
        <w:t>Orfalea Student Services is seeking a Temporary Academic Advisor (Student Services Professional II level) to provide academic advising to undergraduate students in the transition from quarter to semester.</w:t>
      </w:r>
      <w:r w:rsidR="006044E6">
        <w:rPr>
          <w:rFonts w:ascii="Palatino Linotype" w:hAnsi="Palatino Linotype"/>
          <w:sz w:val="20"/>
          <w:szCs w:val="20"/>
          <w:shd w:val="clear" w:color="auto" w:fill="FFFFFF"/>
        </w:rPr>
        <w:t xml:space="preserve"> </w:t>
      </w:r>
      <w:r w:rsidR="00422202">
        <w:rPr>
          <w:rFonts w:ascii="Palatino Linotype" w:hAnsi="Palatino Linotype"/>
          <w:sz w:val="20"/>
          <w:szCs w:val="20"/>
          <w:shd w:val="clear" w:color="auto" w:fill="FFFFFF"/>
        </w:rPr>
        <w:t>Advisors</w:t>
      </w:r>
      <w:r w:rsidR="00422202" w:rsidRPr="00956A4A">
        <w:rPr>
          <w:rFonts w:ascii="Palatino Linotype" w:hAnsi="Palatino Linotype"/>
          <w:sz w:val="20"/>
          <w:szCs w:val="20"/>
          <w:shd w:val="clear" w:color="auto" w:fill="FFFFFF"/>
        </w:rPr>
        <w:t xml:space="preserve"> play a crucial role in ensuring a smooth transition for students by providing comprehensive advising services and support tailored to the new semester-based academic calendar</w:t>
      </w:r>
      <w:r w:rsidR="00422202">
        <w:rPr>
          <w:rFonts w:ascii="Palatino Linotype" w:hAnsi="Palatino Linotype"/>
          <w:sz w:val="20"/>
          <w:szCs w:val="20"/>
          <w:shd w:val="clear" w:color="auto" w:fill="FFFFFF"/>
        </w:rPr>
        <w:t>.</w:t>
      </w:r>
    </w:p>
    <w:p w14:paraId="296A85B2" w14:textId="77777777" w:rsidR="00EF6324" w:rsidRDefault="00EF6324" w:rsidP="00BC30CD">
      <w:pPr>
        <w:autoSpaceDE w:val="0"/>
        <w:autoSpaceDN w:val="0"/>
        <w:adjustRightInd w:val="0"/>
        <w:ind w:left="180"/>
        <w:jc w:val="both"/>
        <w:rPr>
          <w:rFonts w:ascii="Palatino Linotype" w:hAnsi="Palatino Linotype" w:cs="Arial"/>
          <w:sz w:val="20"/>
          <w:szCs w:val="20"/>
        </w:rPr>
      </w:pPr>
    </w:p>
    <w:p w14:paraId="50E8BDB8" w14:textId="03FD342F" w:rsidR="00705F4A" w:rsidRPr="00BC30CD" w:rsidRDefault="00BC30CD" w:rsidP="78F0D451">
      <w:p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 xml:space="preserve">Under the general supervision of the </w:t>
      </w:r>
      <w:r w:rsidR="00705F4A" w:rsidRPr="78F0D451">
        <w:rPr>
          <w:rFonts w:ascii="Palatino Linotype" w:hAnsi="Palatino Linotype" w:cs="Arial"/>
          <w:sz w:val="20"/>
          <w:szCs w:val="20"/>
        </w:rPr>
        <w:t>O</w:t>
      </w:r>
      <w:r w:rsidR="6D513B45" w:rsidRPr="78F0D451">
        <w:rPr>
          <w:rFonts w:ascii="Palatino Linotype" w:hAnsi="Palatino Linotype" w:cs="Arial"/>
          <w:sz w:val="20"/>
          <w:szCs w:val="20"/>
        </w:rPr>
        <w:t xml:space="preserve">rfalea College of Business </w:t>
      </w:r>
      <w:r w:rsidR="00705F4A" w:rsidRPr="78F0D451">
        <w:rPr>
          <w:rFonts w:ascii="Palatino Linotype" w:hAnsi="Palatino Linotype" w:cs="Arial"/>
          <w:sz w:val="20"/>
          <w:szCs w:val="20"/>
        </w:rPr>
        <w:t>Assistant Dean</w:t>
      </w:r>
      <w:r w:rsidRPr="78F0D451">
        <w:rPr>
          <w:rFonts w:ascii="Palatino Linotype" w:hAnsi="Palatino Linotype" w:cs="Arial"/>
          <w:sz w:val="20"/>
          <w:szCs w:val="20"/>
        </w:rPr>
        <w:t xml:space="preserve"> for Student Success, </w:t>
      </w:r>
      <w:r w:rsidR="00705F4A" w:rsidRPr="78F0D451">
        <w:rPr>
          <w:rFonts w:ascii="Palatino Linotype" w:hAnsi="Palatino Linotype" w:cs="Arial"/>
          <w:sz w:val="20"/>
          <w:szCs w:val="20"/>
        </w:rPr>
        <w:t>Diversity, Equit</w:t>
      </w:r>
      <w:r w:rsidR="0DEB9EB9" w:rsidRPr="78F0D451">
        <w:rPr>
          <w:rFonts w:ascii="Palatino Linotype" w:hAnsi="Palatino Linotype" w:cs="Arial"/>
          <w:sz w:val="20"/>
          <w:szCs w:val="20"/>
        </w:rPr>
        <w:t>y</w:t>
      </w:r>
      <w:r w:rsidR="00705F4A" w:rsidRPr="78F0D451">
        <w:rPr>
          <w:rFonts w:ascii="Palatino Linotype" w:hAnsi="Palatino Linotype" w:cs="Arial"/>
          <w:sz w:val="20"/>
          <w:szCs w:val="20"/>
        </w:rPr>
        <w:t xml:space="preserve">, and Inclusion, </w:t>
      </w:r>
      <w:r w:rsidRPr="78F0D451">
        <w:rPr>
          <w:rFonts w:ascii="Palatino Linotype" w:hAnsi="Palatino Linotype" w:cs="Arial"/>
          <w:sz w:val="20"/>
          <w:szCs w:val="20"/>
        </w:rPr>
        <w:t xml:space="preserve">the Academic Advisor provides advising and related retention services. The incumbent works with a moderate degree of independence to provide holistic academic advising to undergraduate students including developing tailored academic plans; selecting courses, concentrations, and minors; referring to campus partners such as basic needs programs and Campus Health &amp; Wellbeing; explaining campus policies and procedures; recommending strategies for academic success; guiding students through the change of major process; interpreting curriculum sheets and articulation agreements; and assisting with new student recruitment and orientation programming. </w:t>
      </w:r>
    </w:p>
    <w:p w14:paraId="031C72F1" w14:textId="77777777" w:rsidR="006A784B" w:rsidRPr="00452287" w:rsidRDefault="006A784B" w:rsidP="00705F4A">
      <w:pPr>
        <w:autoSpaceDE w:val="0"/>
        <w:autoSpaceDN w:val="0"/>
        <w:adjustRightInd w:val="0"/>
        <w:ind w:left="180"/>
        <w:jc w:val="both"/>
        <w:rPr>
          <w:rFonts w:ascii="Palatino Linotype" w:hAnsi="Palatino Linotype" w:cs="Arial"/>
          <w:bCs/>
          <w:color w:val="000000" w:themeColor="text1"/>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902AE3" w:rsidRPr="00452287" w14:paraId="314210F2" w14:textId="77777777" w:rsidTr="00896D60">
        <w:tc>
          <w:tcPr>
            <w:tcW w:w="9090" w:type="dxa"/>
            <w:tcBorders>
              <w:bottom w:val="single" w:sz="2" w:space="0" w:color="A6A6A6" w:themeColor="background1" w:themeShade="A6"/>
            </w:tcBorders>
          </w:tcPr>
          <w:p w14:paraId="6830BFFC" w14:textId="469B95F1" w:rsidR="00C47D7E" w:rsidRPr="00452287" w:rsidRDefault="00D47206" w:rsidP="00580D7C">
            <w:pPr>
              <w:ind w:left="-108"/>
              <w:rPr>
                <w:rFonts w:ascii="Palatino Linotype" w:hAnsi="Palatino Linotype"/>
                <w:b/>
                <w:color w:val="000000" w:themeColor="text1"/>
                <w:sz w:val="20"/>
                <w:szCs w:val="20"/>
              </w:rPr>
            </w:pPr>
            <w:r w:rsidRPr="00452287">
              <w:rPr>
                <w:rFonts w:ascii="Palatino Linotype" w:eastAsia="Palatino Linotype" w:hAnsi="Palatino Linotype" w:cs="Palatino Linotype"/>
                <w:b/>
                <w:bCs/>
                <w:color w:val="000000" w:themeColor="text1"/>
                <w:sz w:val="20"/>
                <w:szCs w:val="20"/>
              </w:rPr>
              <w:t xml:space="preserve">Duties and </w:t>
            </w:r>
            <w:r w:rsidR="30B55746" w:rsidRPr="00452287">
              <w:rPr>
                <w:rFonts w:ascii="Palatino Linotype" w:eastAsia="Palatino Linotype" w:hAnsi="Palatino Linotype" w:cs="Palatino Linotype"/>
                <w:b/>
                <w:bCs/>
                <w:color w:val="000000" w:themeColor="text1"/>
                <w:sz w:val="20"/>
                <w:szCs w:val="20"/>
              </w:rPr>
              <w:t>Responsibilities</w:t>
            </w:r>
          </w:p>
        </w:tc>
      </w:tr>
    </w:tbl>
    <w:p w14:paraId="027B4C66" w14:textId="77777777" w:rsidR="00A02D1A" w:rsidRPr="00452287" w:rsidRDefault="00A02D1A" w:rsidP="00896D60">
      <w:pPr>
        <w:ind w:left="90"/>
        <w:rPr>
          <w:rFonts w:ascii="Palatino Linotype" w:hAnsi="Palatino Linotype" w:cs="Arial"/>
          <w:bCs/>
          <w:color w:val="000000" w:themeColor="text1"/>
          <w:sz w:val="20"/>
          <w:szCs w:val="20"/>
        </w:rPr>
      </w:pPr>
      <w:r w:rsidRPr="00452287">
        <w:rPr>
          <w:rFonts w:ascii="Palatino Linotype" w:hAnsi="Palatino Linotype" w:cs="Arial"/>
          <w:bCs/>
          <w:color w:val="000000" w:themeColor="text1"/>
          <w:sz w:val="20"/>
          <w:szCs w:val="20"/>
        </w:rPr>
        <w:t>The following examples illustrate typical work activities and are not meant to be all inclusive or restrictive:</w:t>
      </w:r>
    </w:p>
    <w:p w14:paraId="5DEEC359" w14:textId="77777777" w:rsidR="00C47D7E" w:rsidRPr="00452287" w:rsidRDefault="00C47D7E" w:rsidP="00896D60">
      <w:pPr>
        <w:ind w:left="90"/>
        <w:rPr>
          <w:rFonts w:ascii="Palatino Linotype" w:hAnsi="Palatino Linotype" w:cs="Arial"/>
          <w:bCs/>
          <w:color w:val="000000" w:themeColor="text1"/>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02AE3" w:rsidRPr="00452287" w14:paraId="191D969D" w14:textId="77777777" w:rsidTr="4198F6D5">
        <w:tc>
          <w:tcPr>
            <w:tcW w:w="6750" w:type="dxa"/>
            <w:hideMark/>
          </w:tcPr>
          <w:p w14:paraId="6B17119A" w14:textId="65D34D8D" w:rsidR="009C09B5" w:rsidRPr="00452287" w:rsidRDefault="004F3ACE" w:rsidP="001F11AF">
            <w:pPr>
              <w:autoSpaceDE w:val="0"/>
              <w:autoSpaceDN w:val="0"/>
              <w:adjustRightInd w:val="0"/>
              <w:ind w:left="-124" w:right="-90"/>
              <w:rPr>
                <w:rFonts w:ascii="Palatino Linotype" w:hAnsi="Palatino Linotype" w:cs="Arial"/>
                <w:b/>
                <w:color w:val="000000" w:themeColor="text1"/>
              </w:rPr>
            </w:pPr>
            <w:r w:rsidRPr="00452287">
              <w:rPr>
                <w:rFonts w:ascii="Palatino Linotype" w:hAnsi="Palatino Linotype" w:cs="Arial"/>
                <w:b/>
                <w:color w:val="000000" w:themeColor="text1"/>
              </w:rPr>
              <w:t>Essential Job Functions</w:t>
            </w:r>
          </w:p>
        </w:tc>
        <w:tc>
          <w:tcPr>
            <w:tcW w:w="2340" w:type="dxa"/>
            <w:hideMark/>
          </w:tcPr>
          <w:p w14:paraId="6F0B21D3" w14:textId="5B939169" w:rsidR="009C09B5" w:rsidRPr="00452287" w:rsidRDefault="009C09B5" w:rsidP="001F11AF">
            <w:pPr>
              <w:autoSpaceDE w:val="0"/>
              <w:autoSpaceDN w:val="0"/>
              <w:adjustRightInd w:val="0"/>
              <w:ind w:right="-90"/>
              <w:jc w:val="right"/>
              <w:rPr>
                <w:rFonts w:ascii="Palatino Linotype" w:hAnsi="Palatino Linotype" w:cs="Arial"/>
                <w:b/>
                <w:color w:val="000000" w:themeColor="text1"/>
              </w:rPr>
            </w:pPr>
            <w:proofErr w:type="gramStart"/>
            <w:r w:rsidRPr="00452287">
              <w:rPr>
                <w:rFonts w:ascii="Palatino Linotype" w:hAnsi="Palatino Linotype" w:cs="Arial"/>
                <w:b/>
                <w:bCs/>
                <w:color w:val="000000" w:themeColor="text1"/>
              </w:rPr>
              <w:t>Daily</w:t>
            </w:r>
            <w:r w:rsidR="002B76CB" w:rsidRPr="00452287">
              <w:rPr>
                <w:rFonts w:ascii="Palatino Linotype" w:hAnsi="Palatino Linotype" w:cs="Arial"/>
                <w:b/>
                <w:bCs/>
                <w:color w:val="000000" w:themeColor="text1"/>
              </w:rPr>
              <w:t xml:space="preserve">  </w:t>
            </w:r>
            <w:r w:rsidRPr="00452287">
              <w:rPr>
                <w:rFonts w:ascii="Palatino Linotype" w:hAnsi="Palatino Linotype" w:cs="Arial"/>
                <w:b/>
                <w:bCs/>
                <w:color w:val="000000" w:themeColor="text1"/>
              </w:rPr>
              <w:tab/>
            </w:r>
            <w:proofErr w:type="gramEnd"/>
            <w:r w:rsidR="002B76CB" w:rsidRPr="00452287">
              <w:rPr>
                <w:rFonts w:ascii="Palatino Linotype" w:hAnsi="Palatino Linotype" w:cs="Arial"/>
                <w:b/>
                <w:bCs/>
                <w:color w:val="000000" w:themeColor="text1"/>
              </w:rPr>
              <w:t xml:space="preserve">  </w:t>
            </w:r>
            <w:r w:rsidRPr="00452287">
              <w:rPr>
                <w:rFonts w:ascii="Palatino Linotype" w:hAnsi="Palatino Linotype" w:cs="Arial"/>
                <w:b/>
                <w:bCs/>
                <w:color w:val="000000" w:themeColor="text1"/>
              </w:rPr>
              <w:t>90%</w:t>
            </w:r>
          </w:p>
        </w:tc>
      </w:tr>
    </w:tbl>
    <w:p w14:paraId="062C5776" w14:textId="0B1482D6" w:rsidR="00F21A00" w:rsidRDefault="00F21A00" w:rsidP="009621E7">
      <w:pPr>
        <w:rPr>
          <w:rFonts w:ascii="Palatino Linotype" w:hAnsi="Palatino Linotype" w:cs="Arial"/>
          <w:bCs/>
          <w:color w:val="000000" w:themeColor="text1"/>
          <w:sz w:val="16"/>
          <w:szCs w:val="16"/>
        </w:rPr>
      </w:pPr>
    </w:p>
    <w:p w14:paraId="25CB842E" w14:textId="7DA849CC" w:rsidR="00BC30CD" w:rsidRPr="00BC30CD" w:rsidRDefault="48D5CE81" w:rsidP="78F0D451">
      <w:pPr>
        <w:pStyle w:val="ListParagraph"/>
        <w:numPr>
          <w:ilvl w:val="0"/>
          <w:numId w:val="29"/>
        </w:numPr>
        <w:autoSpaceDE w:val="0"/>
        <w:autoSpaceDN w:val="0"/>
        <w:adjustRightInd w:val="0"/>
        <w:jc w:val="both"/>
        <w:rPr>
          <w:rFonts w:ascii="Aptos" w:eastAsia="Aptos" w:hAnsi="Aptos" w:cs="Aptos"/>
          <w:color w:val="000000" w:themeColor="text1"/>
        </w:rPr>
      </w:pPr>
      <w:r w:rsidRPr="78F0D451">
        <w:rPr>
          <w:rFonts w:ascii="Palatino Linotype,Arial" w:eastAsia="Palatino Linotype,Arial" w:hAnsi="Palatino Linotype,Arial" w:cs="Palatino Linotype,Arial"/>
          <w:color w:val="000000" w:themeColor="text1"/>
          <w:sz w:val="20"/>
          <w:szCs w:val="20"/>
        </w:rPr>
        <w:t xml:space="preserve">Provide individualized academic advising to undergraduate students </w:t>
      </w:r>
      <w:r w:rsidR="105DBE2D" w:rsidRPr="78F0D451">
        <w:rPr>
          <w:rFonts w:ascii="Palatino Linotype,Arial" w:eastAsia="Palatino Linotype,Arial" w:hAnsi="Palatino Linotype,Arial" w:cs="Palatino Linotype,Arial"/>
          <w:color w:val="000000" w:themeColor="text1"/>
          <w:sz w:val="20"/>
          <w:szCs w:val="20"/>
        </w:rPr>
        <w:t>in an accurate, sensitive, and culturally competent manner</w:t>
      </w:r>
      <w:r w:rsidRPr="78F0D451">
        <w:rPr>
          <w:rFonts w:ascii="Palatino Linotype,Arial" w:eastAsia="Palatino Linotype,Arial" w:hAnsi="Palatino Linotype,Arial" w:cs="Palatino Linotype,Arial"/>
          <w:color w:val="000000" w:themeColor="text1"/>
          <w:sz w:val="20"/>
          <w:szCs w:val="20"/>
        </w:rPr>
        <w:t>, ensuring they understand degree requirements, academic policies, and semester conversion implications.</w:t>
      </w:r>
    </w:p>
    <w:p w14:paraId="0B9A9E66" w14:textId="2B7FE0C5" w:rsidR="00BC30CD" w:rsidRPr="00BC30CD" w:rsidRDefault="00BC30CD" w:rsidP="00BC30CD">
      <w:pPr>
        <w:pStyle w:val="ListParagraph"/>
        <w:numPr>
          <w:ilvl w:val="0"/>
          <w:numId w:val="29"/>
        </w:num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Advise students on all issues related to retention and progress towards degree, such as curriculum sequences, course substitutions,</w:t>
      </w:r>
      <w:r w:rsidR="001C3F94" w:rsidRPr="78F0D451">
        <w:rPr>
          <w:rFonts w:ascii="Palatino Linotype" w:hAnsi="Palatino Linotype" w:cs="Arial"/>
          <w:sz w:val="20"/>
          <w:szCs w:val="20"/>
        </w:rPr>
        <w:t xml:space="preserve"> and</w:t>
      </w:r>
      <w:r w:rsidRPr="78F0D451">
        <w:rPr>
          <w:rFonts w:ascii="Palatino Linotype" w:hAnsi="Palatino Linotype" w:cs="Arial"/>
          <w:sz w:val="20"/>
          <w:szCs w:val="20"/>
        </w:rPr>
        <w:t xml:space="preserve"> articulation agreements, as well as through referrals to appropriate campus support resources such as basic needs, career services, campus health &amp; counseling services and various student academic services. </w:t>
      </w:r>
    </w:p>
    <w:p w14:paraId="5E510040" w14:textId="427015B9" w:rsidR="7C15A41F" w:rsidRDefault="7C15A41F" w:rsidP="78F0D451">
      <w:pPr>
        <w:pStyle w:val="ListParagraph"/>
        <w:numPr>
          <w:ilvl w:val="0"/>
          <w:numId w:val="29"/>
        </w:numPr>
        <w:jc w:val="both"/>
        <w:rPr>
          <w:rFonts w:ascii="Palatino Linotype,Arial" w:eastAsia="Palatino Linotype,Arial" w:hAnsi="Palatino Linotype,Arial" w:cs="Palatino Linotype,Arial"/>
          <w:color w:val="000000" w:themeColor="text1"/>
          <w:sz w:val="20"/>
          <w:szCs w:val="20"/>
        </w:rPr>
      </w:pPr>
      <w:r w:rsidRPr="78F0D451">
        <w:rPr>
          <w:rFonts w:ascii="Palatino Linotype,Arial" w:eastAsia="Palatino Linotype,Arial" w:hAnsi="Palatino Linotype,Arial" w:cs="Palatino Linotype,Arial"/>
          <w:color w:val="000000" w:themeColor="text1"/>
          <w:sz w:val="20"/>
          <w:szCs w:val="20"/>
        </w:rPr>
        <w:lastRenderedPageBreak/>
        <w:t>Conduct outreach activities to promote awareness of the semester conversion process and available advising services. Communicate with students via email, presentations, and informational sessions to address questions and concerns related to the transition.</w:t>
      </w:r>
    </w:p>
    <w:p w14:paraId="45BB5FAF" w14:textId="57A4C6DD" w:rsidR="00BC30CD" w:rsidRPr="00BC30CD" w:rsidRDefault="00BC30CD" w:rsidP="00BC30CD">
      <w:pPr>
        <w:pStyle w:val="ListParagraph"/>
        <w:numPr>
          <w:ilvl w:val="0"/>
          <w:numId w:val="29"/>
        </w:num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 xml:space="preserve">Assist students changing majors, adding minors, or exploring high-impact educational opportunities such as internships, undergraduate research, and study abroad. </w:t>
      </w:r>
    </w:p>
    <w:p w14:paraId="3094808D" w14:textId="2C7D113C" w:rsidR="00BC30CD" w:rsidRPr="00BC30CD" w:rsidRDefault="000E1220" w:rsidP="00BC30CD">
      <w:pPr>
        <w:pStyle w:val="ListParagraph"/>
        <w:numPr>
          <w:ilvl w:val="0"/>
          <w:numId w:val="29"/>
        </w:numPr>
        <w:autoSpaceDE w:val="0"/>
        <w:autoSpaceDN w:val="0"/>
        <w:adjustRightInd w:val="0"/>
        <w:jc w:val="both"/>
        <w:rPr>
          <w:rFonts w:ascii="Palatino Linotype" w:hAnsi="Palatino Linotype" w:cs="Arial"/>
          <w:sz w:val="20"/>
          <w:szCs w:val="20"/>
        </w:rPr>
      </w:pPr>
      <w:r w:rsidRPr="000E1220">
        <w:rPr>
          <w:rFonts w:ascii="Palatino Linotype" w:hAnsi="Palatino Linotype" w:cs="Arial"/>
          <w:sz w:val="20"/>
          <w:szCs w:val="20"/>
        </w:rPr>
        <w:t>Collaborate with academic departments, faculty, and campus stakeholders to develop and implement strategies for transitioning students from the quarter system to the semester system</w:t>
      </w:r>
      <w:r w:rsidR="00BC30CD" w:rsidRPr="00BC30CD">
        <w:rPr>
          <w:rFonts w:ascii="Palatino Linotype" w:hAnsi="Palatino Linotype" w:cs="Arial"/>
          <w:sz w:val="20"/>
          <w:szCs w:val="20"/>
        </w:rPr>
        <w:t xml:space="preserve">. </w:t>
      </w:r>
    </w:p>
    <w:p w14:paraId="4C147FB5" w14:textId="57C4FF8F" w:rsidR="00BC30CD" w:rsidRPr="00BC30CD" w:rsidRDefault="477DC2F6" w:rsidP="00BC30CD">
      <w:pPr>
        <w:pStyle w:val="ListParagraph"/>
        <w:numPr>
          <w:ilvl w:val="0"/>
          <w:numId w:val="29"/>
        </w:num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Communicate regularly with other advising centers and student support groups on campus including Mustang Success Center, Transfer Center, OCOB Dean’s Office and Departments, and Dean of Students office as needed.</w:t>
      </w:r>
      <w:r w:rsidR="00BC30CD" w:rsidRPr="78F0D451">
        <w:rPr>
          <w:rFonts w:ascii="Palatino Linotype" w:hAnsi="Palatino Linotype" w:cs="Arial"/>
          <w:sz w:val="20"/>
          <w:szCs w:val="20"/>
        </w:rPr>
        <w:t xml:space="preserve"> Be familiar with campus resources, so that students can be referred to the best services possible. </w:t>
      </w:r>
    </w:p>
    <w:p w14:paraId="49741E77" w14:textId="5BBA0051" w:rsidR="00BC30CD" w:rsidRPr="00BC30CD" w:rsidRDefault="00BC30CD" w:rsidP="00BC30CD">
      <w:pPr>
        <w:pStyle w:val="ListParagraph"/>
        <w:numPr>
          <w:ilvl w:val="0"/>
          <w:numId w:val="29"/>
        </w:num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Assist with special programming and orientation programs such as presentations in classes, in residence halls, student &amp; faculty groups, W</w:t>
      </w:r>
      <w:r w:rsidR="4A520FAA" w:rsidRPr="78F0D451">
        <w:rPr>
          <w:rFonts w:ascii="Palatino Linotype" w:hAnsi="Palatino Linotype" w:cs="Arial"/>
          <w:sz w:val="20"/>
          <w:szCs w:val="20"/>
        </w:rPr>
        <w:t>eek of Welcome program</w:t>
      </w:r>
      <w:r w:rsidRPr="78F0D451">
        <w:rPr>
          <w:rFonts w:ascii="Palatino Linotype" w:hAnsi="Palatino Linotype" w:cs="Arial"/>
          <w:sz w:val="20"/>
          <w:szCs w:val="20"/>
        </w:rPr>
        <w:t xml:space="preserve"> and </w:t>
      </w:r>
      <w:r w:rsidR="7A83C652" w:rsidRPr="78F0D451">
        <w:rPr>
          <w:rFonts w:ascii="Palatino Linotype" w:hAnsi="Palatino Linotype" w:cs="Arial"/>
          <w:sz w:val="20"/>
          <w:szCs w:val="20"/>
        </w:rPr>
        <w:t xml:space="preserve">newly admitted student </w:t>
      </w:r>
      <w:r w:rsidRPr="78F0D451">
        <w:rPr>
          <w:rFonts w:ascii="Palatino Linotype" w:hAnsi="Palatino Linotype" w:cs="Arial"/>
          <w:sz w:val="20"/>
          <w:szCs w:val="20"/>
        </w:rPr>
        <w:t>Open House.</w:t>
      </w:r>
    </w:p>
    <w:p w14:paraId="06C1A1A9" w14:textId="77777777" w:rsidR="00BC30CD" w:rsidRPr="00BC30CD" w:rsidRDefault="00BC30CD" w:rsidP="00BC30CD">
      <w:pPr>
        <w:pStyle w:val="ListParagraph"/>
        <w:numPr>
          <w:ilvl w:val="0"/>
          <w:numId w:val="29"/>
        </w:numPr>
        <w:autoSpaceDE w:val="0"/>
        <w:autoSpaceDN w:val="0"/>
        <w:adjustRightInd w:val="0"/>
        <w:jc w:val="both"/>
        <w:rPr>
          <w:rFonts w:ascii="Palatino Linotype" w:hAnsi="Palatino Linotype" w:cs="Arial"/>
          <w:sz w:val="20"/>
          <w:szCs w:val="20"/>
        </w:rPr>
      </w:pPr>
      <w:r w:rsidRPr="00BC30CD">
        <w:rPr>
          <w:rFonts w:ascii="Palatino Linotype" w:hAnsi="Palatino Linotype" w:cs="Arial"/>
          <w:sz w:val="20"/>
          <w:szCs w:val="20"/>
        </w:rPr>
        <w:t>Maintain student files, communication, and notes related to advising including appointment summaries, curriculum sheets, concentration forms, substitution forms, minor forms, and other information as needed.</w:t>
      </w:r>
    </w:p>
    <w:p w14:paraId="4D638F7C" w14:textId="6AEAC5A6" w:rsidR="00BC30CD" w:rsidRPr="00BC30CD" w:rsidRDefault="00BC30CD" w:rsidP="00BC30CD">
      <w:pPr>
        <w:pStyle w:val="ListParagraph"/>
        <w:numPr>
          <w:ilvl w:val="0"/>
          <w:numId w:val="29"/>
        </w:num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Identify and communicate as needed to advising lead and/or ass</w:t>
      </w:r>
      <w:r w:rsidR="0E7B1C06" w:rsidRPr="78F0D451">
        <w:rPr>
          <w:rFonts w:ascii="Palatino Linotype" w:hAnsi="Palatino Linotype" w:cs="Arial"/>
          <w:sz w:val="20"/>
          <w:szCs w:val="20"/>
        </w:rPr>
        <w:t>istant</w:t>
      </w:r>
      <w:r w:rsidRPr="78F0D451">
        <w:rPr>
          <w:rFonts w:ascii="Palatino Linotype" w:hAnsi="Palatino Linotype" w:cs="Arial"/>
          <w:sz w:val="20"/>
          <w:szCs w:val="20"/>
        </w:rPr>
        <w:t xml:space="preserve"> dean potential barriers faced by students in progress to degree</w:t>
      </w:r>
      <w:r w:rsidR="000E1220" w:rsidRPr="78F0D451">
        <w:rPr>
          <w:rFonts w:ascii="Palatino Linotype" w:hAnsi="Palatino Linotype" w:cs="Arial"/>
          <w:sz w:val="20"/>
          <w:szCs w:val="20"/>
        </w:rPr>
        <w:t xml:space="preserve"> or </w:t>
      </w:r>
      <w:r w:rsidR="1B9240CA" w:rsidRPr="78F0D451">
        <w:rPr>
          <w:rFonts w:ascii="Palatino Linotype" w:hAnsi="Palatino Linotype" w:cs="Arial"/>
          <w:sz w:val="20"/>
          <w:szCs w:val="20"/>
        </w:rPr>
        <w:t>because of</w:t>
      </w:r>
      <w:r w:rsidR="000E1220" w:rsidRPr="78F0D451">
        <w:rPr>
          <w:rFonts w:ascii="Palatino Linotype" w:hAnsi="Palatino Linotype" w:cs="Arial"/>
          <w:sz w:val="20"/>
          <w:szCs w:val="20"/>
        </w:rPr>
        <w:t xml:space="preserve"> transition to semesters</w:t>
      </w:r>
      <w:r w:rsidRPr="78F0D451">
        <w:rPr>
          <w:rFonts w:ascii="Palatino Linotype" w:hAnsi="Palatino Linotype" w:cs="Arial"/>
          <w:sz w:val="20"/>
          <w:szCs w:val="20"/>
        </w:rPr>
        <w:t xml:space="preserve">. </w:t>
      </w:r>
    </w:p>
    <w:p w14:paraId="7F845FA2" w14:textId="77777777" w:rsidR="00BC30CD" w:rsidRPr="00BC30CD" w:rsidRDefault="00BC30CD" w:rsidP="00BC30CD">
      <w:pPr>
        <w:pStyle w:val="ListParagraph"/>
        <w:numPr>
          <w:ilvl w:val="0"/>
          <w:numId w:val="29"/>
        </w:numPr>
        <w:autoSpaceDE w:val="0"/>
        <w:autoSpaceDN w:val="0"/>
        <w:adjustRightInd w:val="0"/>
        <w:jc w:val="both"/>
        <w:rPr>
          <w:rFonts w:ascii="Palatino Linotype" w:hAnsi="Palatino Linotype" w:cs="Arial"/>
          <w:sz w:val="20"/>
          <w:szCs w:val="20"/>
        </w:rPr>
      </w:pPr>
      <w:r w:rsidRPr="00BC30CD">
        <w:rPr>
          <w:rFonts w:ascii="Palatino Linotype" w:hAnsi="Palatino Linotype" w:cs="Arial"/>
          <w:sz w:val="20"/>
          <w:szCs w:val="20"/>
        </w:rPr>
        <w:t>Collaborate with departments and the Registrar’s Office for updating documents and websites to include curriculum, flowcharts/roadmaps, tentative course offerings, and other items as needed.</w:t>
      </w:r>
    </w:p>
    <w:p w14:paraId="1455D705" w14:textId="2D198162" w:rsidR="00BC30CD" w:rsidRPr="00BC30CD" w:rsidRDefault="00BC30CD" w:rsidP="78F0D451">
      <w:pPr>
        <w:pStyle w:val="ListParagraph"/>
        <w:numPr>
          <w:ilvl w:val="0"/>
          <w:numId w:val="29"/>
        </w:numPr>
        <w:autoSpaceDE w:val="0"/>
        <w:autoSpaceDN w:val="0"/>
        <w:adjustRightInd w:val="0"/>
        <w:jc w:val="both"/>
        <w:rPr>
          <w:rFonts w:ascii="Palatino Linotype" w:hAnsi="Palatino Linotype" w:cs="Arial"/>
          <w:b/>
          <w:bCs/>
          <w:sz w:val="20"/>
          <w:szCs w:val="20"/>
        </w:rPr>
      </w:pPr>
      <w:r w:rsidRPr="78F0D451">
        <w:rPr>
          <w:rFonts w:ascii="Palatino Linotype" w:hAnsi="Palatino Linotype" w:cs="Arial"/>
          <w:sz w:val="20"/>
          <w:szCs w:val="20"/>
        </w:rPr>
        <w:t xml:space="preserve">Participate in </w:t>
      </w:r>
      <w:r w:rsidR="0B7DAB56" w:rsidRPr="78F0D451">
        <w:rPr>
          <w:rFonts w:ascii="Palatino Linotype" w:hAnsi="Palatino Linotype" w:cs="Arial"/>
          <w:sz w:val="20"/>
          <w:szCs w:val="20"/>
        </w:rPr>
        <w:t>OCOB</w:t>
      </w:r>
      <w:r w:rsidRPr="78F0D451">
        <w:rPr>
          <w:rFonts w:ascii="Palatino Linotype" w:hAnsi="Palatino Linotype" w:cs="Arial"/>
          <w:sz w:val="20"/>
          <w:szCs w:val="20"/>
        </w:rPr>
        <w:t xml:space="preserve"> and university-wide meetings for academic advisors to foster collaboration and on-going professional development</w:t>
      </w:r>
      <w:r w:rsidR="000E1220" w:rsidRPr="78F0D451">
        <w:rPr>
          <w:rFonts w:ascii="Palatino Linotype" w:hAnsi="Palatino Linotype" w:cs="Arial"/>
          <w:sz w:val="20"/>
          <w:szCs w:val="20"/>
        </w:rPr>
        <w:t>, including knowledge of semester conversion process</w:t>
      </w:r>
      <w:r w:rsidRPr="78F0D451">
        <w:rPr>
          <w:rFonts w:ascii="Palatino Linotype" w:hAnsi="Palatino Linotype" w:cs="Arial"/>
          <w:sz w:val="20"/>
          <w:szCs w:val="20"/>
        </w:rPr>
        <w:t>.</w:t>
      </w:r>
    </w:p>
    <w:p w14:paraId="52C68AE6" w14:textId="77777777" w:rsidR="00BC30CD" w:rsidRPr="00452287" w:rsidRDefault="00BC30CD" w:rsidP="009621E7">
      <w:pPr>
        <w:rPr>
          <w:rFonts w:ascii="Palatino Linotype" w:hAnsi="Palatino Linotype" w:cs="Arial"/>
          <w:bCs/>
          <w:color w:val="000000" w:themeColor="text1"/>
          <w:sz w:val="16"/>
          <w:szCs w:val="16"/>
        </w:rPr>
      </w:pPr>
    </w:p>
    <w:tbl>
      <w:tblPr>
        <w:tblStyle w:val="TableGrid1"/>
        <w:tblW w:w="91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340"/>
      </w:tblGrid>
      <w:tr w:rsidR="00902AE3" w:rsidRPr="00902AE3" w14:paraId="00649ED4" w14:textId="77777777" w:rsidTr="78F0D451">
        <w:tc>
          <w:tcPr>
            <w:tcW w:w="6858" w:type="dxa"/>
            <w:hideMark/>
          </w:tcPr>
          <w:p w14:paraId="6AC3C124" w14:textId="4847BDA1" w:rsidR="009C09B5" w:rsidRPr="00902AE3" w:rsidRDefault="004F3ACE" w:rsidP="007646DD">
            <w:pPr>
              <w:autoSpaceDE w:val="0"/>
              <w:autoSpaceDN w:val="0"/>
              <w:adjustRightInd w:val="0"/>
              <w:ind w:right="-90"/>
              <w:rPr>
                <w:rFonts w:ascii="Palatino Linotype" w:hAnsi="Palatino Linotype" w:cs="Arial"/>
                <w:b/>
                <w:color w:val="000000" w:themeColor="text1"/>
              </w:rPr>
            </w:pPr>
            <w:r w:rsidRPr="00902AE3">
              <w:rPr>
                <w:rFonts w:ascii="Palatino Linotype" w:hAnsi="Palatino Linotype"/>
                <w:b/>
                <w:color w:val="000000" w:themeColor="text1"/>
              </w:rPr>
              <w:t>Related Job Functions</w:t>
            </w:r>
            <w:r w:rsidR="009C09B5" w:rsidRPr="00902AE3">
              <w:rPr>
                <w:rFonts w:ascii="Palatino Linotype" w:hAnsi="Palatino Linotype"/>
                <w:b/>
                <w:color w:val="000000" w:themeColor="text1"/>
              </w:rPr>
              <w:t xml:space="preserve"> </w:t>
            </w:r>
          </w:p>
        </w:tc>
        <w:tc>
          <w:tcPr>
            <w:tcW w:w="2340" w:type="dxa"/>
            <w:hideMark/>
          </w:tcPr>
          <w:p w14:paraId="72D56A86" w14:textId="6C0331DC" w:rsidR="009C09B5" w:rsidRPr="00902AE3" w:rsidRDefault="2DB4955B" w:rsidP="78F0D451">
            <w:pPr>
              <w:autoSpaceDE w:val="0"/>
              <w:autoSpaceDN w:val="0"/>
              <w:adjustRightInd w:val="0"/>
              <w:ind w:right="-90"/>
              <w:jc w:val="right"/>
              <w:rPr>
                <w:rFonts w:ascii="Palatino Linotype" w:hAnsi="Palatino Linotype" w:cs="Arial"/>
                <w:b/>
                <w:bCs/>
                <w:color w:val="000000" w:themeColor="text1"/>
              </w:rPr>
            </w:pPr>
            <w:r w:rsidRPr="78F0D451">
              <w:rPr>
                <w:rFonts w:ascii="Palatino Linotype" w:hAnsi="Palatino Linotype" w:cs="Arial"/>
                <w:b/>
                <w:bCs/>
                <w:color w:val="000000" w:themeColor="text1"/>
              </w:rPr>
              <w:t xml:space="preserve">As </w:t>
            </w:r>
            <w:r w:rsidR="1808DA55" w:rsidRPr="78F0D451">
              <w:rPr>
                <w:rFonts w:ascii="Palatino Linotype" w:hAnsi="Palatino Linotype" w:cs="Arial"/>
                <w:b/>
                <w:bCs/>
                <w:color w:val="000000" w:themeColor="text1"/>
              </w:rPr>
              <w:t>Needed 10</w:t>
            </w:r>
            <w:r w:rsidRPr="78F0D451">
              <w:rPr>
                <w:rFonts w:ascii="Palatino Linotype" w:hAnsi="Palatino Linotype" w:cs="Arial"/>
                <w:b/>
                <w:bCs/>
                <w:color w:val="000000" w:themeColor="text1"/>
              </w:rPr>
              <w:t>%</w:t>
            </w:r>
          </w:p>
        </w:tc>
      </w:tr>
    </w:tbl>
    <w:p w14:paraId="52205DB2" w14:textId="77777777" w:rsidR="00BC30CD" w:rsidRPr="00BC30CD" w:rsidRDefault="00BC30CD" w:rsidP="00BC30CD">
      <w:pPr>
        <w:pStyle w:val="ListParagraph"/>
        <w:numPr>
          <w:ilvl w:val="0"/>
          <w:numId w:val="30"/>
        </w:numPr>
        <w:autoSpaceDE w:val="0"/>
        <w:autoSpaceDN w:val="0"/>
        <w:adjustRightInd w:val="0"/>
        <w:jc w:val="both"/>
        <w:rPr>
          <w:rFonts w:ascii="Palatino Linotype" w:hAnsi="Palatino Linotype" w:cs="Arial"/>
          <w:sz w:val="20"/>
          <w:szCs w:val="20"/>
        </w:rPr>
      </w:pPr>
      <w:r w:rsidRPr="00BC30CD">
        <w:rPr>
          <w:rFonts w:ascii="Palatino Linotype" w:hAnsi="Palatino Linotype" w:cs="Arial"/>
          <w:sz w:val="20"/>
          <w:szCs w:val="20"/>
        </w:rPr>
        <w:t>Perform other job-related duties and special projects as assigned.</w:t>
      </w:r>
    </w:p>
    <w:p w14:paraId="3EB7677B" w14:textId="524491CA" w:rsidR="00BC30CD" w:rsidRPr="00BC30CD" w:rsidRDefault="00BC30CD" w:rsidP="00BC30CD">
      <w:pPr>
        <w:pStyle w:val="ListParagraph"/>
        <w:numPr>
          <w:ilvl w:val="0"/>
          <w:numId w:val="30"/>
        </w:num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 xml:space="preserve">Participate in </w:t>
      </w:r>
      <w:r w:rsidR="35C95498" w:rsidRPr="78F0D451">
        <w:rPr>
          <w:rFonts w:ascii="Palatino Linotype" w:hAnsi="Palatino Linotype" w:cs="Arial"/>
          <w:sz w:val="20"/>
          <w:szCs w:val="20"/>
        </w:rPr>
        <w:t>campus advising</w:t>
      </w:r>
      <w:r w:rsidRPr="78F0D451">
        <w:rPr>
          <w:rFonts w:ascii="Palatino Linotype" w:hAnsi="Palatino Linotype" w:cs="Arial"/>
          <w:sz w:val="20"/>
          <w:szCs w:val="20"/>
        </w:rPr>
        <w:t xml:space="preserve"> committees, focus groups, and/or working groups to ensure sufficient representation of college priorities and concerns as needed.</w:t>
      </w:r>
    </w:p>
    <w:p w14:paraId="1D09B027" w14:textId="77777777" w:rsidR="00BC30CD" w:rsidRPr="00BC30CD" w:rsidRDefault="00BC30CD" w:rsidP="00BC30CD">
      <w:pPr>
        <w:pStyle w:val="ListParagraph"/>
        <w:numPr>
          <w:ilvl w:val="0"/>
          <w:numId w:val="30"/>
        </w:numPr>
        <w:autoSpaceDE w:val="0"/>
        <w:autoSpaceDN w:val="0"/>
        <w:adjustRightInd w:val="0"/>
        <w:jc w:val="both"/>
        <w:rPr>
          <w:rFonts w:ascii="Palatino Linotype" w:hAnsi="Palatino Linotype" w:cs="Arial"/>
          <w:sz w:val="20"/>
          <w:szCs w:val="20"/>
        </w:rPr>
      </w:pPr>
      <w:r w:rsidRPr="00BC30CD">
        <w:rPr>
          <w:rFonts w:ascii="Palatino Linotype" w:hAnsi="Palatino Linotype" w:cs="Arial"/>
          <w:sz w:val="20"/>
          <w:szCs w:val="20"/>
        </w:rPr>
        <w:t>Maintain currency in the knowledge and skills necessary to facilitate student success best practices.</w:t>
      </w:r>
    </w:p>
    <w:p w14:paraId="0AC77885" w14:textId="77777777" w:rsidR="00C47D7E" w:rsidRPr="00902AE3" w:rsidRDefault="00C47D7E" w:rsidP="00896D60">
      <w:pPr>
        <w:ind w:left="90"/>
        <w:rPr>
          <w:rFonts w:ascii="Arial" w:hAnsi="Arial" w:cs="Arial"/>
          <w:bCs/>
          <w:color w:val="000000" w:themeColor="text1"/>
          <w:sz w:val="20"/>
          <w:szCs w:val="20"/>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902AE3" w14:paraId="28965B71" w14:textId="77777777" w:rsidTr="004E280E">
        <w:tc>
          <w:tcPr>
            <w:tcW w:w="9000" w:type="dxa"/>
            <w:tcBorders>
              <w:bottom w:val="single" w:sz="2" w:space="0" w:color="A6A6A6" w:themeColor="background1" w:themeShade="A6"/>
            </w:tcBorders>
          </w:tcPr>
          <w:p w14:paraId="4E90EB0E" w14:textId="5FB5A32B" w:rsidR="00C47D7E" w:rsidRPr="00902AE3" w:rsidRDefault="00F85ACC" w:rsidP="00580D7C">
            <w:pPr>
              <w:ind w:left="-108"/>
              <w:rPr>
                <w:rFonts w:ascii="Palatino Linotype" w:hAnsi="Palatino Linotype"/>
                <w:b/>
                <w:color w:val="000000" w:themeColor="text1"/>
                <w:sz w:val="22"/>
                <w:szCs w:val="22"/>
              </w:rPr>
            </w:pPr>
            <w:r w:rsidRPr="00902AE3">
              <w:rPr>
                <w:rFonts w:ascii="Palatino Linotype" w:eastAsia="Palatino Linotype" w:hAnsi="Palatino Linotype" w:cs="Palatino Linotype"/>
                <w:b/>
                <w:bCs/>
                <w:color w:val="000000" w:themeColor="text1"/>
                <w:sz w:val="22"/>
                <w:szCs w:val="22"/>
              </w:rPr>
              <w:t>Required Education,</w:t>
            </w:r>
            <w:r w:rsidR="30B55746" w:rsidRPr="00902AE3">
              <w:rPr>
                <w:rFonts w:ascii="Palatino Linotype" w:eastAsia="Palatino Linotype" w:hAnsi="Palatino Linotype" w:cs="Palatino Linotype"/>
                <w:b/>
                <w:bCs/>
                <w:color w:val="000000" w:themeColor="text1"/>
                <w:sz w:val="22"/>
                <w:szCs w:val="22"/>
              </w:rPr>
              <w:t xml:space="preserve"> Experience</w:t>
            </w:r>
            <w:r w:rsidRPr="00902AE3">
              <w:rPr>
                <w:rFonts w:ascii="Palatino Linotype" w:eastAsia="Palatino Linotype" w:hAnsi="Palatino Linotype" w:cs="Palatino Linotype"/>
                <w:b/>
                <w:bCs/>
                <w:color w:val="000000" w:themeColor="text1"/>
                <w:sz w:val="22"/>
                <w:szCs w:val="22"/>
              </w:rPr>
              <w:t>, and Credentials</w:t>
            </w:r>
          </w:p>
        </w:tc>
      </w:tr>
    </w:tbl>
    <w:p w14:paraId="3531143B" w14:textId="77777777" w:rsidR="00217C7C" w:rsidRPr="00902AE3" w:rsidRDefault="00217C7C" w:rsidP="00A02D1A">
      <w:pPr>
        <w:ind w:left="90"/>
        <w:rPr>
          <w:rFonts w:ascii="Arial" w:hAnsi="Arial" w:cs="Arial"/>
          <w:bCs/>
          <w:color w:val="000000" w:themeColor="text1"/>
          <w:sz w:val="20"/>
          <w:szCs w:val="20"/>
        </w:rPr>
      </w:pPr>
    </w:p>
    <w:p w14:paraId="22B24DA1" w14:textId="3953DD01" w:rsidR="0063140D" w:rsidRPr="00902AE3" w:rsidRDefault="30B55746" w:rsidP="007646DD">
      <w:pPr>
        <w:ind w:left="90"/>
        <w:rPr>
          <w:rFonts w:ascii="Palatino Linotype" w:eastAsia="Times New Roman" w:hAnsi="Palatino Linotype" w:cs="Times New Roman"/>
          <w:color w:val="000000" w:themeColor="text1"/>
          <w:sz w:val="20"/>
          <w:szCs w:val="20"/>
        </w:rPr>
      </w:pPr>
      <w:r w:rsidRPr="00902AE3">
        <w:rPr>
          <w:rFonts w:ascii="Palatino Linotype" w:eastAsia="Times New Roman" w:hAnsi="Palatino Linotype" w:cs="Times New Roman"/>
          <w:color w:val="000000" w:themeColor="text1"/>
          <w:sz w:val="20"/>
          <w:szCs w:val="20"/>
        </w:rPr>
        <w:t>Education and Experience:</w:t>
      </w:r>
    </w:p>
    <w:p w14:paraId="728A0334" w14:textId="7A75E7D1" w:rsidR="009A6124" w:rsidRPr="00BC30CD" w:rsidRDefault="00BC30CD" w:rsidP="00BC30CD">
      <w:pPr>
        <w:pStyle w:val="ListParagraph"/>
        <w:numPr>
          <w:ilvl w:val="0"/>
          <w:numId w:val="31"/>
        </w:numPr>
        <w:spacing w:before="120"/>
        <w:rPr>
          <w:rFonts w:ascii="Palatino Linotype" w:hAnsi="Palatino Linotype"/>
          <w:color w:val="000000" w:themeColor="text1"/>
          <w:sz w:val="20"/>
          <w:szCs w:val="20"/>
        </w:rPr>
      </w:pPr>
      <w:r w:rsidRPr="78F0D451">
        <w:rPr>
          <w:rFonts w:ascii="Palatino Linotype" w:hAnsi="Palatino Linotype" w:cs="Arial"/>
          <w:sz w:val="20"/>
          <w:szCs w:val="20"/>
        </w:rPr>
        <w:t xml:space="preserve">Equivalent to graduation from a four-year college or university in one of the behavioral sciences, public or business administration or a </w:t>
      </w:r>
      <w:r w:rsidR="1AE09AFF" w:rsidRPr="78F0D451">
        <w:rPr>
          <w:rFonts w:ascii="Palatino Linotype" w:hAnsi="Palatino Linotype" w:cs="Arial"/>
          <w:sz w:val="20"/>
          <w:szCs w:val="20"/>
        </w:rPr>
        <w:t>job-related</w:t>
      </w:r>
      <w:r w:rsidRPr="78F0D451">
        <w:rPr>
          <w:rFonts w:ascii="Palatino Linotype" w:hAnsi="Palatino Linotype" w:cs="Arial"/>
          <w:sz w:val="20"/>
          <w:szCs w:val="20"/>
        </w:rPr>
        <w:t xml:space="preserve"> field.  Two years of professional experience in one of the student services program areas or in a related field. A master’s degree in a </w:t>
      </w:r>
      <w:r w:rsidR="30870778" w:rsidRPr="78F0D451">
        <w:rPr>
          <w:rFonts w:ascii="Palatino Linotype" w:hAnsi="Palatino Linotype" w:cs="Arial"/>
          <w:sz w:val="20"/>
          <w:szCs w:val="20"/>
        </w:rPr>
        <w:t>job-related</w:t>
      </w:r>
      <w:r w:rsidRPr="78F0D451">
        <w:rPr>
          <w:rFonts w:ascii="Palatino Linotype" w:hAnsi="Palatino Linotype" w:cs="Arial"/>
          <w:sz w:val="20"/>
          <w:szCs w:val="20"/>
        </w:rPr>
        <w:t xml:space="preserve"> field may be substituted for one year of </w:t>
      </w:r>
      <w:r w:rsidR="63D17E97" w:rsidRPr="78F0D451">
        <w:rPr>
          <w:rFonts w:ascii="Palatino Linotype" w:hAnsi="Palatino Linotype" w:cs="Arial"/>
          <w:sz w:val="20"/>
          <w:szCs w:val="20"/>
        </w:rPr>
        <w:t>professional</w:t>
      </w:r>
      <w:r w:rsidRPr="78F0D451">
        <w:rPr>
          <w:rFonts w:ascii="Palatino Linotype" w:hAnsi="Palatino Linotype" w:cs="Arial"/>
          <w:sz w:val="20"/>
          <w:szCs w:val="20"/>
        </w:rPr>
        <w:t xml:space="preserve"> experience. Additional specialized experience during which the applicant has acquired and successfully applied the required knowledge and abilities may be substituted for the required education on a year</w:t>
      </w:r>
      <w:r w:rsidR="1D8AC472" w:rsidRPr="78F0D451">
        <w:rPr>
          <w:rFonts w:ascii="Palatino Linotype" w:hAnsi="Palatino Linotype" w:cs="Arial"/>
          <w:sz w:val="20"/>
          <w:szCs w:val="20"/>
        </w:rPr>
        <w:t xml:space="preserve"> </w:t>
      </w:r>
      <w:r w:rsidRPr="78F0D451">
        <w:rPr>
          <w:rFonts w:ascii="Palatino Linotype" w:hAnsi="Palatino Linotype" w:cs="Arial"/>
          <w:sz w:val="20"/>
          <w:szCs w:val="20"/>
        </w:rPr>
        <w:t>for</w:t>
      </w:r>
      <w:r w:rsidR="1D8AC472" w:rsidRPr="78F0D451">
        <w:rPr>
          <w:rFonts w:ascii="Palatino Linotype" w:hAnsi="Palatino Linotype" w:cs="Arial"/>
          <w:sz w:val="20"/>
          <w:szCs w:val="20"/>
        </w:rPr>
        <w:t xml:space="preserve"> </w:t>
      </w:r>
      <w:r w:rsidRPr="78F0D451">
        <w:rPr>
          <w:rFonts w:ascii="Palatino Linotype" w:hAnsi="Palatino Linotype" w:cs="Arial"/>
          <w:sz w:val="20"/>
          <w:szCs w:val="20"/>
        </w:rPr>
        <w:t>year basis.</w:t>
      </w:r>
    </w:p>
    <w:p w14:paraId="7D716AA6" w14:textId="77777777" w:rsidR="00BC30CD" w:rsidRPr="00BC30CD" w:rsidRDefault="00BC30CD" w:rsidP="00BC30CD">
      <w:pPr>
        <w:pStyle w:val="ListParagraph"/>
        <w:rPr>
          <w:rFonts w:ascii="Palatino Linotype" w:hAnsi="Palatino Linotype"/>
          <w:color w:val="000000" w:themeColor="text1"/>
          <w:sz w:val="20"/>
          <w:szCs w:val="20"/>
        </w:rPr>
      </w:pPr>
    </w:p>
    <w:p w14:paraId="266510F1" w14:textId="29AD25A5" w:rsidR="00A931D4" w:rsidRPr="00902AE3" w:rsidRDefault="30B55746" w:rsidP="007646DD">
      <w:pPr>
        <w:ind w:left="90"/>
        <w:rPr>
          <w:rFonts w:ascii="Palatino Linotype" w:eastAsia="Times New Roman" w:hAnsi="Palatino Linotype" w:cs="Times New Roman"/>
          <w:color w:val="000000" w:themeColor="text1"/>
          <w:sz w:val="20"/>
          <w:szCs w:val="20"/>
        </w:rPr>
      </w:pPr>
      <w:r w:rsidRPr="00902AE3">
        <w:rPr>
          <w:rFonts w:ascii="Palatino Linotype" w:eastAsia="Times New Roman" w:hAnsi="Palatino Linotype" w:cs="Times New Roman"/>
          <w:color w:val="000000" w:themeColor="text1"/>
          <w:sz w:val="20"/>
          <w:szCs w:val="20"/>
        </w:rPr>
        <w:t>Licenses, Certificates, Credentials:</w:t>
      </w:r>
      <w:r w:rsidRPr="00902AE3">
        <w:rPr>
          <w:rFonts w:ascii="Arial" w:eastAsia="Times New Roman" w:hAnsi="Arial" w:cs="Arial"/>
          <w:color w:val="000000" w:themeColor="text1"/>
          <w:sz w:val="20"/>
          <w:szCs w:val="20"/>
        </w:rPr>
        <w:t xml:space="preserve"> </w:t>
      </w:r>
    </w:p>
    <w:p w14:paraId="20A0C787" w14:textId="1C73353F" w:rsidR="00217C7C" w:rsidRPr="004E280E" w:rsidRDefault="00BC30CD" w:rsidP="00BC30CD">
      <w:pPr>
        <w:pStyle w:val="BodyText"/>
        <w:numPr>
          <w:ilvl w:val="0"/>
          <w:numId w:val="31"/>
        </w:numPr>
        <w:spacing w:before="97"/>
        <w:rPr>
          <w:rFonts w:ascii="Palatino Linotype" w:hAnsi="Palatino Linotype"/>
          <w:sz w:val="20"/>
          <w:szCs w:val="20"/>
        </w:rPr>
      </w:pPr>
      <w:r>
        <w:rPr>
          <w:rFonts w:ascii="Palatino Linotype" w:hAnsi="Palatino Linotype"/>
          <w:spacing w:val="-6"/>
          <w:sz w:val="20"/>
          <w:szCs w:val="20"/>
        </w:rPr>
        <w:t>N/A</w:t>
      </w:r>
    </w:p>
    <w:p w14:paraId="4BFE14CA" w14:textId="77777777" w:rsidR="003F30D6" w:rsidRPr="00902AE3" w:rsidRDefault="003F30D6" w:rsidP="003F30D6">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02AE3" w:rsidRPr="00902AE3" w14:paraId="24186112" w14:textId="77777777" w:rsidTr="00C25754">
        <w:tc>
          <w:tcPr>
            <w:tcW w:w="9000" w:type="dxa"/>
            <w:tcBorders>
              <w:bottom w:val="single" w:sz="2" w:space="0" w:color="A6A6A6" w:themeColor="background1" w:themeShade="A6"/>
            </w:tcBorders>
          </w:tcPr>
          <w:p w14:paraId="2B3ED259" w14:textId="59DD603B" w:rsidR="00C47D7E" w:rsidRPr="00902AE3" w:rsidRDefault="30B55746" w:rsidP="004F3ACE">
            <w:pPr>
              <w:ind w:left="-108"/>
              <w:rPr>
                <w:rFonts w:ascii="Palatino Linotype" w:hAnsi="Palatino Linotype"/>
                <w:b/>
                <w:color w:val="000000" w:themeColor="text1"/>
                <w:sz w:val="22"/>
                <w:szCs w:val="22"/>
              </w:rPr>
            </w:pPr>
            <w:r w:rsidRPr="00902AE3">
              <w:rPr>
                <w:rFonts w:ascii="Palatino Linotype" w:eastAsia="Palatino Linotype" w:hAnsi="Palatino Linotype" w:cs="Palatino Linotype"/>
                <w:b/>
                <w:bCs/>
                <w:color w:val="000000" w:themeColor="text1"/>
                <w:sz w:val="22"/>
                <w:szCs w:val="22"/>
              </w:rPr>
              <w:t>Required Skills, Knowledge</w:t>
            </w:r>
            <w:r w:rsidR="004F3ACE" w:rsidRPr="00902AE3">
              <w:rPr>
                <w:rFonts w:ascii="Palatino Linotype" w:eastAsia="Palatino Linotype" w:hAnsi="Palatino Linotype" w:cs="Palatino Linotype"/>
                <w:b/>
                <w:bCs/>
                <w:color w:val="000000" w:themeColor="text1"/>
                <w:sz w:val="22"/>
                <w:szCs w:val="22"/>
              </w:rPr>
              <w:t>,</w:t>
            </w:r>
            <w:r w:rsidRPr="00902AE3">
              <w:rPr>
                <w:rFonts w:ascii="Palatino Linotype" w:eastAsia="Palatino Linotype" w:hAnsi="Palatino Linotype" w:cs="Palatino Linotype"/>
                <w:b/>
                <w:bCs/>
                <w:color w:val="000000" w:themeColor="text1"/>
                <w:sz w:val="22"/>
                <w:szCs w:val="22"/>
              </w:rPr>
              <w:t xml:space="preserve"> and Abilities</w:t>
            </w:r>
          </w:p>
        </w:tc>
      </w:tr>
    </w:tbl>
    <w:p w14:paraId="35E553C9" w14:textId="77777777" w:rsidR="00BC30CD" w:rsidRPr="00BC30CD" w:rsidRDefault="00BC30CD" w:rsidP="00BC30CD">
      <w:pPr>
        <w:numPr>
          <w:ilvl w:val="0"/>
          <w:numId w:val="32"/>
        </w:numPr>
        <w:autoSpaceDE w:val="0"/>
        <w:autoSpaceDN w:val="0"/>
        <w:adjustRightInd w:val="0"/>
        <w:spacing w:before="120"/>
        <w:ind w:left="720"/>
        <w:jc w:val="both"/>
        <w:rPr>
          <w:rFonts w:ascii="Palatino Linotype" w:hAnsi="Palatino Linotype" w:cs="Arial"/>
          <w:sz w:val="20"/>
          <w:szCs w:val="20"/>
        </w:rPr>
      </w:pPr>
      <w:r w:rsidRPr="00BC30CD">
        <w:rPr>
          <w:rFonts w:ascii="Palatino Linotype" w:hAnsi="Palatino Linotype" w:cs="Arial"/>
          <w:sz w:val="20"/>
          <w:szCs w:val="20"/>
        </w:rPr>
        <w:t>Ability to work in an inclusive environment, supporting students, staff, and faculty with diverse and intersecting identities in an equitable and culturally competent manner.</w:t>
      </w:r>
    </w:p>
    <w:p w14:paraId="39CC08B5"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Ability to work effectively as a part of a diverse team and to involve others in problem solving.</w:t>
      </w:r>
    </w:p>
    <w:p w14:paraId="6376D48E" w14:textId="13FD70DC"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78F0D451">
        <w:rPr>
          <w:rFonts w:ascii="Palatino Linotype" w:hAnsi="Palatino Linotype" w:cs="Arial"/>
          <w:sz w:val="20"/>
          <w:szCs w:val="20"/>
        </w:rPr>
        <w:lastRenderedPageBreak/>
        <w:t xml:space="preserve">Ability to be flexible in work assignments to best meet the needs of students and the needs of the </w:t>
      </w:r>
      <w:r w:rsidR="1947CBC6" w:rsidRPr="78F0D451">
        <w:rPr>
          <w:rFonts w:ascii="Palatino Linotype" w:hAnsi="Palatino Linotype" w:cs="Arial"/>
          <w:sz w:val="20"/>
          <w:szCs w:val="20"/>
        </w:rPr>
        <w:t>OCOB</w:t>
      </w:r>
      <w:r w:rsidRPr="78F0D451">
        <w:rPr>
          <w:rFonts w:ascii="Palatino Linotype" w:hAnsi="Palatino Linotype" w:cs="Arial"/>
          <w:sz w:val="20"/>
          <w:szCs w:val="20"/>
        </w:rPr>
        <w:t xml:space="preserve"> Advising team.</w:t>
      </w:r>
    </w:p>
    <w:p w14:paraId="60C52C64"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Excellent attention to detail and thoroughness.</w:t>
      </w:r>
    </w:p>
    <w:p w14:paraId="0744EC3F"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Skilled at counseling or advising individuals and in groups on complex student related matters, including students from historically underserved student populations, first-generation college, and Pell-eligible.</w:t>
      </w:r>
    </w:p>
    <w:p w14:paraId="7A27E049" w14:textId="758A66C1"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Ability to initiate, establish, and foster communication and teamwork by maintaining a positive, cooperative, productive work atmosphere with individuals in and outside the University including students, staff, faculty, and members of the public (e.g., supporters).</w:t>
      </w:r>
    </w:p>
    <w:p w14:paraId="66D44196"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Ability to use initiative and resourcefulness in planning work assignments, planning special events/projects, and in implementing long-range program improvements.</w:t>
      </w:r>
    </w:p>
    <w:p w14:paraId="77E4F513" w14:textId="52B493F9"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78F0D451">
        <w:rPr>
          <w:rFonts w:ascii="Palatino Linotype" w:hAnsi="Palatino Linotype" w:cs="Arial"/>
          <w:sz w:val="20"/>
          <w:szCs w:val="20"/>
        </w:rPr>
        <w:t xml:space="preserve">Ability to analytically evaluate and interpret complex problems, draw valid </w:t>
      </w:r>
      <w:r w:rsidR="6A16F109" w:rsidRPr="78F0D451">
        <w:rPr>
          <w:rFonts w:ascii="Palatino Linotype" w:hAnsi="Palatino Linotype" w:cs="Arial"/>
          <w:sz w:val="20"/>
          <w:szCs w:val="20"/>
        </w:rPr>
        <w:t>conclusions,</w:t>
      </w:r>
      <w:r w:rsidRPr="78F0D451">
        <w:rPr>
          <w:rFonts w:ascii="Palatino Linotype" w:hAnsi="Palatino Linotype" w:cs="Arial"/>
          <w:sz w:val="20"/>
          <w:szCs w:val="20"/>
        </w:rPr>
        <w:t xml:space="preserve"> and project consequences of alternative courses of action. </w:t>
      </w:r>
    </w:p>
    <w:p w14:paraId="259AD516"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 xml:space="preserve">Excellent interpersonal skills, including one-on-one counseling and group advising skills. </w:t>
      </w:r>
    </w:p>
    <w:p w14:paraId="3FED7825"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Ability to assess student needs (academic, social, and personal) in a proactive manner and refer to appropriate campus resources if necessary.</w:t>
      </w:r>
    </w:p>
    <w:p w14:paraId="14270467"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Demonstrated customer service experience requiring ability to handle difficult situations in a sensitive, professional manner and reach positive outcomes.</w:t>
      </w:r>
    </w:p>
    <w:p w14:paraId="37E0988B"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General knowledge of methods and problems of organizational and program management, research and interview techniques, and the principles of individual and group behavior.</w:t>
      </w:r>
    </w:p>
    <w:p w14:paraId="3E48DE05"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Ability to understand and communicate strategic goals and plans to achieve them.</w:t>
      </w:r>
    </w:p>
    <w:p w14:paraId="0C7A3146"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Excellent communication skills, both verbal and written. Ability to speak publicly, with experience in presenting in front of groups of people.</w:t>
      </w:r>
    </w:p>
    <w:p w14:paraId="46C0FA89" w14:textId="2937E86A"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Thorough knowledge of English grammar, spelling, and punctuation.</w:t>
      </w:r>
    </w:p>
    <w:p w14:paraId="745824C5" w14:textId="07DE0019"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78F0D451">
        <w:rPr>
          <w:rFonts w:ascii="Palatino Linotype" w:hAnsi="Palatino Linotype" w:cs="Arial"/>
          <w:sz w:val="20"/>
          <w:szCs w:val="20"/>
        </w:rPr>
        <w:t>Ability to use tact and diplomacy to effectively handle a broad range o</w:t>
      </w:r>
      <w:r w:rsidR="3763B981" w:rsidRPr="78F0D451">
        <w:rPr>
          <w:rFonts w:ascii="Palatino Linotype" w:hAnsi="Palatino Linotype" w:cs="Arial"/>
          <w:sz w:val="20"/>
          <w:szCs w:val="20"/>
        </w:rPr>
        <w:t>f</w:t>
      </w:r>
      <w:r w:rsidRPr="78F0D451">
        <w:rPr>
          <w:rFonts w:ascii="Palatino Linotype" w:hAnsi="Palatino Linotype" w:cs="Arial"/>
          <w:sz w:val="20"/>
          <w:szCs w:val="20"/>
        </w:rPr>
        <w:t xml:space="preserve"> sensitive interpersonal situations with diverse personalities, and to respond appropriately to conflicts and problems.</w:t>
      </w:r>
    </w:p>
    <w:p w14:paraId="748792F3"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Ability to interpret, communicate and apply policies and procedures.</w:t>
      </w:r>
    </w:p>
    <w:p w14:paraId="101D5803"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Demonstrated ability to maintain a high degree of confidentiality.</w:t>
      </w:r>
    </w:p>
    <w:p w14:paraId="50C61593" w14:textId="5D8AC5C2" w:rsidR="00BC30CD" w:rsidRPr="00BC30CD" w:rsidRDefault="6130922A" w:rsidP="00BC30CD">
      <w:pPr>
        <w:numPr>
          <w:ilvl w:val="0"/>
          <w:numId w:val="32"/>
        </w:numPr>
        <w:autoSpaceDE w:val="0"/>
        <w:autoSpaceDN w:val="0"/>
        <w:adjustRightInd w:val="0"/>
        <w:ind w:left="720"/>
        <w:jc w:val="both"/>
        <w:rPr>
          <w:rFonts w:ascii="Palatino Linotype" w:hAnsi="Palatino Linotype" w:cs="Arial"/>
          <w:sz w:val="20"/>
          <w:szCs w:val="20"/>
        </w:rPr>
      </w:pPr>
      <w:r w:rsidRPr="78F0D451">
        <w:rPr>
          <w:rFonts w:ascii="Palatino Linotype" w:hAnsi="Palatino Linotype" w:cs="Arial"/>
          <w:sz w:val="20"/>
          <w:szCs w:val="20"/>
        </w:rPr>
        <w:t>Excellent organizational and time management skills</w:t>
      </w:r>
      <w:r w:rsidR="7DE1BE03" w:rsidRPr="78F0D451">
        <w:rPr>
          <w:rFonts w:ascii="Palatino Linotype" w:hAnsi="Palatino Linotype" w:cs="Arial"/>
          <w:sz w:val="20"/>
          <w:szCs w:val="20"/>
        </w:rPr>
        <w:t xml:space="preserve"> can set priorities to coordinate assignments with fluctuating, time-sensitive deadlines.</w:t>
      </w:r>
      <w:r w:rsidR="00BC30CD" w:rsidRPr="78F0D451">
        <w:rPr>
          <w:rFonts w:ascii="Palatino Linotype" w:hAnsi="Palatino Linotype" w:cs="Arial"/>
          <w:sz w:val="20"/>
          <w:szCs w:val="20"/>
        </w:rPr>
        <w:t xml:space="preserve"> Ability to accept that there will be overlapping priorities and to manage pressures exerted by the various constituent groups that are served.</w:t>
      </w:r>
    </w:p>
    <w:p w14:paraId="5A3681DE" w14:textId="77777777"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Excellent computer skills and proficiency with a variety of computer applications including word-processing, spreadsheets, databases, on-line systems, Internet as well as online calendaring and email.</w:t>
      </w:r>
    </w:p>
    <w:p w14:paraId="7820F6D7" w14:textId="7490BD34" w:rsidR="00BC30CD" w:rsidRPr="00BC30CD" w:rsidRDefault="00BC30CD" w:rsidP="00BC30CD">
      <w:pPr>
        <w:numPr>
          <w:ilvl w:val="0"/>
          <w:numId w:val="32"/>
        </w:numPr>
        <w:autoSpaceDE w:val="0"/>
        <w:autoSpaceDN w:val="0"/>
        <w:adjustRightInd w:val="0"/>
        <w:ind w:left="720"/>
        <w:jc w:val="both"/>
        <w:rPr>
          <w:rFonts w:ascii="Palatino Linotype" w:hAnsi="Palatino Linotype" w:cs="Arial"/>
          <w:sz w:val="20"/>
          <w:szCs w:val="20"/>
        </w:rPr>
      </w:pPr>
      <w:r w:rsidRPr="00BC30CD">
        <w:rPr>
          <w:rFonts w:ascii="Palatino Linotype" w:hAnsi="Palatino Linotype" w:cs="Arial"/>
          <w:sz w:val="20"/>
          <w:szCs w:val="20"/>
        </w:rPr>
        <w:t>Working knowledge of or ability to quickly learn university and college infrastructure, policies, and procedures.</w:t>
      </w: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902AE3" w:rsidRPr="00902AE3" w14:paraId="407DEC15" w14:textId="77777777" w:rsidTr="00C25754">
        <w:trPr>
          <w:trHeight w:val="279"/>
        </w:trPr>
        <w:tc>
          <w:tcPr>
            <w:tcW w:w="9000" w:type="dxa"/>
            <w:tcBorders>
              <w:bottom w:val="single" w:sz="2" w:space="0" w:color="A6A6A6" w:themeColor="background1" w:themeShade="A6"/>
            </w:tcBorders>
          </w:tcPr>
          <w:p w14:paraId="75D8B7EB" w14:textId="77777777" w:rsidR="00F21A00" w:rsidRPr="00902AE3" w:rsidRDefault="00F21A00" w:rsidP="004F3ACE">
            <w:pPr>
              <w:ind w:left="-108"/>
              <w:rPr>
                <w:rFonts w:ascii="Palatino Linotype" w:eastAsia="Palatino Linotype" w:hAnsi="Palatino Linotype" w:cs="Palatino Linotype"/>
                <w:b/>
                <w:bCs/>
                <w:color w:val="000000" w:themeColor="text1"/>
                <w:sz w:val="22"/>
                <w:szCs w:val="22"/>
              </w:rPr>
            </w:pPr>
          </w:p>
          <w:p w14:paraId="1B810A89" w14:textId="64BB05C1" w:rsidR="00C47D7E" w:rsidRPr="00902AE3" w:rsidRDefault="00212750" w:rsidP="004F3ACE">
            <w:pPr>
              <w:ind w:left="-108"/>
              <w:rPr>
                <w:rFonts w:ascii="Palatino Linotype" w:hAnsi="Palatino Linotype"/>
                <w:b/>
                <w:color w:val="000000" w:themeColor="text1"/>
                <w:sz w:val="22"/>
                <w:szCs w:val="22"/>
              </w:rPr>
            </w:pPr>
            <w:r w:rsidRPr="00902AE3">
              <w:rPr>
                <w:rFonts w:ascii="Palatino Linotype" w:eastAsia="Palatino Linotype" w:hAnsi="Palatino Linotype" w:cs="Palatino Linotype"/>
                <w:b/>
                <w:bCs/>
                <w:color w:val="000000" w:themeColor="text1"/>
                <w:sz w:val="22"/>
                <w:szCs w:val="22"/>
              </w:rPr>
              <w:t>Preferred</w:t>
            </w:r>
            <w:r w:rsidR="30B55746" w:rsidRPr="00902AE3">
              <w:rPr>
                <w:rFonts w:ascii="Palatino Linotype" w:eastAsia="Palatino Linotype" w:hAnsi="Palatino Linotype" w:cs="Palatino Linotype"/>
                <w:b/>
                <w:bCs/>
                <w:color w:val="000000" w:themeColor="text1"/>
                <w:sz w:val="22"/>
                <w:szCs w:val="22"/>
              </w:rPr>
              <w:t xml:space="preserve"> Skills and Experience</w:t>
            </w:r>
          </w:p>
        </w:tc>
      </w:tr>
    </w:tbl>
    <w:p w14:paraId="62BA8B91" w14:textId="77777777" w:rsidR="00BC30CD" w:rsidRDefault="00BC30CD" w:rsidP="00BC30CD">
      <w:pPr>
        <w:tabs>
          <w:tab w:val="left" w:pos="320"/>
        </w:tabs>
        <w:suppressAutoHyphens/>
        <w:rPr>
          <w:rFonts w:ascii="Arial" w:hAnsi="Arial" w:cs="Arial"/>
          <w:sz w:val="20"/>
          <w:szCs w:val="20"/>
        </w:rPr>
      </w:pPr>
    </w:p>
    <w:p w14:paraId="29891444" w14:textId="7D2C270B" w:rsidR="00BC30CD" w:rsidRPr="00BC30CD" w:rsidRDefault="00BC30CD" w:rsidP="00BC30CD">
      <w:pPr>
        <w:numPr>
          <w:ilvl w:val="0"/>
          <w:numId w:val="34"/>
        </w:numPr>
        <w:autoSpaceDE w:val="0"/>
        <w:autoSpaceDN w:val="0"/>
        <w:adjustRightInd w:val="0"/>
        <w:jc w:val="both"/>
        <w:rPr>
          <w:rFonts w:ascii="Palatino Linotype" w:hAnsi="Palatino Linotype" w:cs="Arial"/>
          <w:sz w:val="20"/>
          <w:szCs w:val="20"/>
        </w:rPr>
      </w:pPr>
      <w:r w:rsidRPr="78F0D451">
        <w:rPr>
          <w:rFonts w:ascii="Palatino Linotype" w:hAnsi="Palatino Linotype" w:cs="Arial"/>
          <w:sz w:val="20"/>
          <w:szCs w:val="20"/>
        </w:rPr>
        <w:t xml:space="preserve">Demonstrated skills in an institutional/educational environment utilizing a </w:t>
      </w:r>
      <w:r w:rsidR="28F15AD2" w:rsidRPr="78F0D451">
        <w:rPr>
          <w:rFonts w:ascii="Palatino Linotype" w:hAnsi="Palatino Linotype" w:cs="Arial"/>
          <w:sz w:val="20"/>
          <w:szCs w:val="20"/>
        </w:rPr>
        <w:t>customer oriented</w:t>
      </w:r>
      <w:r w:rsidRPr="78F0D451">
        <w:rPr>
          <w:rFonts w:ascii="Palatino Linotype" w:hAnsi="Palatino Linotype" w:cs="Arial"/>
          <w:sz w:val="20"/>
          <w:szCs w:val="20"/>
        </w:rPr>
        <w:t xml:space="preserve"> and service-centered attitude.</w:t>
      </w:r>
    </w:p>
    <w:p w14:paraId="0ADB3F56" w14:textId="77777777" w:rsidR="00BC30CD" w:rsidRPr="00BC30CD" w:rsidRDefault="00BC30CD" w:rsidP="00BC30CD">
      <w:pPr>
        <w:numPr>
          <w:ilvl w:val="0"/>
          <w:numId w:val="34"/>
        </w:numPr>
        <w:autoSpaceDE w:val="0"/>
        <w:autoSpaceDN w:val="0"/>
        <w:adjustRightInd w:val="0"/>
        <w:jc w:val="both"/>
        <w:rPr>
          <w:rFonts w:ascii="Palatino Linotype" w:hAnsi="Palatino Linotype" w:cs="Arial"/>
          <w:sz w:val="20"/>
          <w:szCs w:val="20"/>
        </w:rPr>
      </w:pPr>
      <w:r w:rsidRPr="00BC30CD">
        <w:rPr>
          <w:rFonts w:ascii="Palatino Linotype" w:hAnsi="Palatino Linotype" w:cs="Arial"/>
          <w:sz w:val="20"/>
          <w:szCs w:val="20"/>
        </w:rPr>
        <w:t>Experience working with individuals of diverse and intersecting identities and fostering a collaborative, supportive and inclusive environment.</w:t>
      </w:r>
    </w:p>
    <w:p w14:paraId="25CDCA2A" w14:textId="77777777" w:rsidR="008B214D" w:rsidRPr="00902AE3" w:rsidRDefault="008B214D" w:rsidP="00F20851">
      <w:pPr>
        <w:pStyle w:val="ListParagraph"/>
        <w:autoSpaceDE w:val="0"/>
        <w:autoSpaceDN w:val="0"/>
        <w:adjustRightInd w:val="0"/>
        <w:ind w:left="1620"/>
        <w:jc w:val="both"/>
        <w:rPr>
          <w:rFonts w:ascii="Palatino Linotype" w:eastAsia="Arial" w:hAnsi="Palatino Linotype" w:cs="Arial"/>
          <w:color w:val="000000" w:themeColor="text1"/>
          <w:sz w:val="20"/>
          <w:szCs w:val="20"/>
        </w:rPr>
      </w:pPr>
    </w:p>
    <w:tbl>
      <w:tblPr>
        <w:tblStyle w:val="TableGrid"/>
        <w:tblpPr w:leftFromText="180" w:rightFromText="180" w:vertAnchor="text" w:tblpXSpec="right" w:tblpY="1"/>
        <w:tblOverlap w:val="never"/>
        <w:tblW w:w="9090" w:type="dxa"/>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90"/>
      </w:tblGrid>
      <w:tr w:rsidR="00902AE3" w:rsidRPr="00902AE3" w14:paraId="3AE0DB31" w14:textId="77777777" w:rsidTr="00C25754">
        <w:tc>
          <w:tcPr>
            <w:tcW w:w="9090" w:type="dxa"/>
          </w:tcPr>
          <w:p w14:paraId="496ECDFA" w14:textId="0126DF40" w:rsidR="00C47D7E" w:rsidRPr="00902AE3" w:rsidRDefault="00FB4321" w:rsidP="00580D7C">
            <w:pPr>
              <w:ind w:left="-90"/>
              <w:rPr>
                <w:rFonts w:ascii="Palatino Linotype" w:hAnsi="Palatino Linotype"/>
                <w:b/>
                <w:color w:val="000000" w:themeColor="text1"/>
                <w:sz w:val="20"/>
                <w:szCs w:val="20"/>
              </w:rPr>
            </w:pPr>
            <w:r w:rsidRPr="00902AE3">
              <w:rPr>
                <w:rFonts w:ascii="Palatino Linotype" w:eastAsia="Palatino Linotype" w:hAnsi="Palatino Linotype" w:cs="Palatino Linotype"/>
                <w:b/>
                <w:bCs/>
                <w:color w:val="000000" w:themeColor="text1"/>
                <w:sz w:val="20"/>
                <w:szCs w:val="20"/>
              </w:rPr>
              <w:t>Special Conditions</w:t>
            </w:r>
          </w:p>
        </w:tc>
      </w:tr>
    </w:tbl>
    <w:p w14:paraId="5BF9EE65" w14:textId="77777777" w:rsidR="00BC30CD" w:rsidRDefault="00BC30CD" w:rsidP="00BC30CD">
      <w:pPr>
        <w:tabs>
          <w:tab w:val="left" w:pos="320"/>
        </w:tabs>
        <w:suppressAutoHyphens/>
        <w:rPr>
          <w:rFonts w:ascii="Arial" w:hAnsi="Arial" w:cs="Arial"/>
          <w:sz w:val="20"/>
          <w:szCs w:val="20"/>
        </w:rPr>
      </w:pPr>
    </w:p>
    <w:p w14:paraId="1E3B7275" w14:textId="77777777" w:rsidR="00BC30CD" w:rsidRPr="00BC30CD" w:rsidRDefault="00BC30CD" w:rsidP="00BC30CD">
      <w:pPr>
        <w:pStyle w:val="ListParagraph"/>
        <w:numPr>
          <w:ilvl w:val="0"/>
          <w:numId w:val="35"/>
        </w:numPr>
        <w:suppressAutoHyphens/>
        <w:rPr>
          <w:rFonts w:ascii="Palatino Linotype" w:eastAsia="Arial" w:hAnsi="Palatino Linotype" w:cs="Arial"/>
          <w:sz w:val="20"/>
          <w:szCs w:val="20"/>
        </w:rPr>
      </w:pPr>
      <w:r w:rsidRPr="00BC30CD">
        <w:rPr>
          <w:rFonts w:ascii="Palatino Linotype" w:eastAsia="Arial" w:hAnsi="Palatino Linotype" w:cs="Arial"/>
          <w:sz w:val="20"/>
          <w:szCs w:val="20"/>
        </w:rPr>
        <w:t xml:space="preserve">Must be willing to travel and attend training programs off-site for </w:t>
      </w:r>
      <w:r w:rsidRPr="00BC30CD">
        <w:rPr>
          <w:rFonts w:ascii="Palatino Linotype" w:eastAsia="Arial" w:hAnsi="Palatino Linotype" w:cs="Arial"/>
          <w:sz w:val="20"/>
          <w:szCs w:val="20"/>
          <w:u w:val="single"/>
        </w:rPr>
        <w:t>occasional</w:t>
      </w:r>
      <w:r w:rsidRPr="00BC30CD">
        <w:rPr>
          <w:rFonts w:ascii="Palatino Linotype" w:eastAsia="Arial" w:hAnsi="Palatino Linotype" w:cs="Arial"/>
          <w:sz w:val="20"/>
          <w:szCs w:val="20"/>
        </w:rPr>
        <w:t xml:space="preserve"> professional development.</w:t>
      </w:r>
    </w:p>
    <w:p w14:paraId="69A2BD35" w14:textId="5BC5BF6F" w:rsidR="00BC30CD" w:rsidRPr="00BC30CD" w:rsidRDefault="00BC30CD" w:rsidP="00BC30CD">
      <w:pPr>
        <w:pStyle w:val="ListParagraph"/>
        <w:numPr>
          <w:ilvl w:val="0"/>
          <w:numId w:val="35"/>
        </w:numPr>
        <w:suppressAutoHyphens/>
        <w:rPr>
          <w:rFonts w:ascii="Palatino Linotype" w:eastAsia="Arial" w:hAnsi="Palatino Linotype" w:cs="Arial"/>
          <w:sz w:val="20"/>
          <w:szCs w:val="20"/>
        </w:rPr>
      </w:pPr>
      <w:r w:rsidRPr="78F0D451">
        <w:rPr>
          <w:rFonts w:ascii="Palatino Linotype" w:eastAsia="Arial" w:hAnsi="Palatino Linotype" w:cs="Arial"/>
          <w:sz w:val="20"/>
          <w:szCs w:val="20"/>
        </w:rPr>
        <w:t>Must be able to work overtime, occasional holidays, and adjust working hours to meet special jobs</w:t>
      </w:r>
      <w:r w:rsidR="06337A79" w:rsidRPr="78F0D451">
        <w:rPr>
          <w:rFonts w:ascii="Palatino Linotype" w:eastAsia="Arial" w:hAnsi="Palatino Linotype" w:cs="Arial"/>
          <w:sz w:val="20"/>
          <w:szCs w:val="20"/>
        </w:rPr>
        <w:t xml:space="preserve">. </w:t>
      </w:r>
    </w:p>
    <w:p w14:paraId="234177C4" w14:textId="497F1815" w:rsidR="00BC30CD" w:rsidRPr="00BC30CD" w:rsidRDefault="00BC30CD" w:rsidP="00BC30CD">
      <w:pPr>
        <w:pStyle w:val="ListParagraph"/>
        <w:numPr>
          <w:ilvl w:val="0"/>
          <w:numId w:val="35"/>
        </w:numPr>
        <w:suppressAutoHyphens/>
        <w:rPr>
          <w:rFonts w:ascii="Palatino Linotype" w:eastAsia="Arial" w:hAnsi="Palatino Linotype" w:cs="Arial"/>
          <w:sz w:val="20"/>
          <w:szCs w:val="20"/>
        </w:rPr>
      </w:pPr>
      <w:r w:rsidRPr="78F0D451">
        <w:rPr>
          <w:rFonts w:ascii="Palatino Linotype" w:eastAsia="Arial" w:hAnsi="Palatino Linotype" w:cs="Arial"/>
          <w:sz w:val="20"/>
          <w:szCs w:val="20"/>
        </w:rPr>
        <w:t xml:space="preserve">Must be willing to attend </w:t>
      </w:r>
      <w:r w:rsidR="098FC669" w:rsidRPr="78F0D451">
        <w:rPr>
          <w:rFonts w:ascii="Palatino Linotype" w:eastAsia="Arial" w:hAnsi="Palatino Linotype" w:cs="Arial"/>
          <w:sz w:val="20"/>
          <w:szCs w:val="20"/>
        </w:rPr>
        <w:t>training</w:t>
      </w:r>
      <w:r w:rsidRPr="78F0D451">
        <w:rPr>
          <w:rFonts w:ascii="Palatino Linotype" w:eastAsia="Arial" w:hAnsi="Palatino Linotype" w:cs="Arial"/>
          <w:sz w:val="20"/>
          <w:szCs w:val="20"/>
        </w:rPr>
        <w:t xml:space="preserve"> related to policies, procedures, and technological advancement as it pertains to positions requirements. </w:t>
      </w:r>
    </w:p>
    <w:p w14:paraId="219C680E" w14:textId="77777777" w:rsidR="00BC30CD" w:rsidRPr="00BC30CD" w:rsidRDefault="00BC30CD" w:rsidP="00BC30CD">
      <w:pPr>
        <w:pStyle w:val="ListParagraph"/>
        <w:numPr>
          <w:ilvl w:val="0"/>
          <w:numId w:val="35"/>
        </w:numPr>
        <w:tabs>
          <w:tab w:val="left" w:pos="-720"/>
        </w:tabs>
        <w:suppressAutoHyphens/>
        <w:rPr>
          <w:rFonts w:ascii="Palatino Linotype" w:eastAsia="Arial" w:hAnsi="Palatino Linotype" w:cs="Arial"/>
          <w:sz w:val="20"/>
          <w:szCs w:val="20"/>
        </w:rPr>
      </w:pPr>
      <w:r w:rsidRPr="00BC30CD">
        <w:rPr>
          <w:rFonts w:ascii="Palatino Linotype" w:eastAsia="Arial" w:hAnsi="Palatino Linotype" w:cs="Arial"/>
          <w:sz w:val="20"/>
          <w:szCs w:val="20"/>
        </w:rPr>
        <w:lastRenderedPageBreak/>
        <w:t>The person holding this position is considered a 'mandated reporter' under the California Child Abuse and Neglect Reporting Act and is required to comply with the requirements set forth in CSU Executive Order 1083 as a condition of employment. </w:t>
      </w:r>
    </w:p>
    <w:p w14:paraId="0850B05D" w14:textId="77777777" w:rsidR="00BC30CD" w:rsidRPr="00BC30CD" w:rsidRDefault="00BC30CD" w:rsidP="00BC30CD">
      <w:pPr>
        <w:pStyle w:val="ListParagraph"/>
        <w:numPr>
          <w:ilvl w:val="0"/>
          <w:numId w:val="35"/>
        </w:numPr>
        <w:tabs>
          <w:tab w:val="left" w:pos="-720"/>
        </w:tabs>
        <w:suppressAutoHyphens/>
        <w:rPr>
          <w:rFonts w:ascii="Palatino Linotype" w:eastAsia="Arial" w:hAnsi="Palatino Linotype" w:cs="Arial"/>
          <w:sz w:val="20"/>
          <w:szCs w:val="20"/>
        </w:rPr>
      </w:pPr>
      <w:r w:rsidRPr="00BC30CD">
        <w:rPr>
          <w:rFonts w:ascii="Palatino Linotype" w:eastAsia="Arial" w:hAnsi="Palatino Linotype" w:cs="Arial"/>
          <w:sz w:val="20"/>
          <w:szCs w:val="20"/>
        </w:rPr>
        <w:t>Must be able to successfully pass a pre-employment background/fingerprint check.</w:t>
      </w:r>
    </w:p>
    <w:p w14:paraId="1A8A9A02" w14:textId="77777777" w:rsidR="00BC30CD" w:rsidRPr="00BC30CD" w:rsidRDefault="00BC30CD" w:rsidP="00BC30CD">
      <w:pPr>
        <w:pStyle w:val="ListParagraph"/>
        <w:numPr>
          <w:ilvl w:val="0"/>
          <w:numId w:val="35"/>
        </w:numPr>
        <w:tabs>
          <w:tab w:val="left" w:pos="360"/>
        </w:tabs>
        <w:suppressAutoHyphens/>
        <w:rPr>
          <w:rFonts w:ascii="Palatino Linotype" w:eastAsia="Arial" w:hAnsi="Palatino Linotype" w:cs="Arial"/>
          <w:sz w:val="20"/>
          <w:szCs w:val="20"/>
        </w:rPr>
      </w:pPr>
      <w:r w:rsidRPr="00BC30CD">
        <w:rPr>
          <w:rFonts w:ascii="Palatino Linotype" w:eastAsia="Arial" w:hAnsi="Palatino Linotype" w:cs="Arial"/>
          <w:sz w:val="20"/>
          <w:szCs w:val="20"/>
        </w:rPr>
        <w:t>This position classification has been defined as "Exempt" and is not subject to the overtime provisions of the Fair Labor Standards Act (FLSA).</w:t>
      </w:r>
    </w:p>
    <w:p w14:paraId="2E193B2A" w14:textId="77777777" w:rsidR="0008307B" w:rsidRPr="00902AE3" w:rsidRDefault="0008307B" w:rsidP="00F20851">
      <w:pPr>
        <w:ind w:left="810"/>
        <w:rPr>
          <w:rFonts w:ascii="Palatino Linotype" w:hAnsi="Palatino Linotype"/>
          <w:color w:val="000000" w:themeColor="text1"/>
          <w:sz w:val="20"/>
          <w:szCs w:val="20"/>
        </w:rPr>
      </w:pP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2718"/>
        <w:gridCol w:w="1620"/>
      </w:tblGrid>
      <w:tr w:rsidR="00902AE3" w:rsidRPr="00902AE3" w14:paraId="77ACC73D" w14:textId="77777777" w:rsidTr="00012FD7">
        <w:trPr>
          <w:trHeight w:val="269"/>
        </w:trPr>
        <w:tc>
          <w:tcPr>
            <w:tcW w:w="9090" w:type="dxa"/>
            <w:gridSpan w:val="3"/>
            <w:tcBorders>
              <w:top w:val="nil"/>
            </w:tcBorders>
            <w:vAlign w:val="center"/>
          </w:tcPr>
          <w:p w14:paraId="1CD377EF" w14:textId="26C5D107" w:rsidR="0008307B" w:rsidRPr="00902AE3" w:rsidRDefault="30B55746" w:rsidP="00580D7C">
            <w:pPr>
              <w:tabs>
                <w:tab w:val="left" w:pos="360"/>
              </w:tabs>
              <w:suppressAutoHyphens/>
              <w:ind w:left="-108"/>
              <w:rPr>
                <w:rFonts w:ascii="Palatino Linotype" w:hAnsi="Palatino Linotype" w:cs="Arial"/>
                <w:color w:val="000000" w:themeColor="text1"/>
                <w:sz w:val="20"/>
                <w:szCs w:val="20"/>
              </w:rPr>
            </w:pPr>
            <w:r w:rsidRPr="00902AE3">
              <w:rPr>
                <w:rFonts w:ascii="Palatino Linotype" w:eastAsia="Arial" w:hAnsi="Palatino Linotype" w:cs="Arial"/>
                <w:b/>
                <w:bCs/>
                <w:color w:val="000000" w:themeColor="text1"/>
                <w:sz w:val="20"/>
                <w:szCs w:val="20"/>
              </w:rPr>
              <w:t>INCUMBENT:</w:t>
            </w:r>
            <w:r w:rsidR="002B76CB">
              <w:rPr>
                <w:rFonts w:ascii="Palatino Linotype" w:eastAsia="Arial" w:hAnsi="Palatino Linotype" w:cs="Arial"/>
                <w:b/>
                <w:bCs/>
                <w:color w:val="000000" w:themeColor="text1"/>
                <w:sz w:val="20"/>
                <w:szCs w:val="20"/>
              </w:rPr>
              <w:t xml:space="preserve"> </w:t>
            </w:r>
            <w:r w:rsidRPr="00902AE3">
              <w:rPr>
                <w:rFonts w:ascii="Palatino Linotype" w:eastAsia="Arial" w:hAnsi="Palatino Linotype" w:cs="Arial"/>
                <w:color w:val="000000" w:themeColor="text1"/>
                <w:sz w:val="20"/>
                <w:szCs w:val="20"/>
              </w:rPr>
              <w:t>I have read this position description and understand its contents.</w:t>
            </w:r>
          </w:p>
        </w:tc>
      </w:tr>
      <w:tr w:rsidR="00902AE3" w:rsidRPr="00902AE3" w14:paraId="3A4D71BE" w14:textId="77777777" w:rsidTr="00012FD7">
        <w:trPr>
          <w:trHeight w:val="386"/>
        </w:trPr>
        <w:tc>
          <w:tcPr>
            <w:tcW w:w="9090" w:type="dxa"/>
            <w:gridSpan w:val="3"/>
            <w:tcBorders>
              <w:bottom w:val="single" w:sz="4" w:space="0" w:color="auto"/>
            </w:tcBorders>
            <w:vAlign w:val="bottom"/>
          </w:tcPr>
          <w:p w14:paraId="2CD19C69" w14:textId="0F991756" w:rsidR="0008307B" w:rsidRPr="00902AE3" w:rsidRDefault="0008307B" w:rsidP="00EB3264">
            <w:pPr>
              <w:keepNext/>
              <w:keepLines/>
              <w:rPr>
                <w:rFonts w:ascii="Palatino Linotype" w:hAnsi="Palatino Linotype" w:cs="Arial"/>
                <w:color w:val="000000" w:themeColor="text1"/>
                <w:sz w:val="20"/>
                <w:szCs w:val="20"/>
              </w:rPr>
            </w:pPr>
          </w:p>
          <w:p w14:paraId="3A6470F0" w14:textId="182B5575" w:rsidR="00A23C42" w:rsidRPr="00902AE3" w:rsidRDefault="00A23C42" w:rsidP="00EB3264">
            <w:pPr>
              <w:keepNext/>
              <w:keepLines/>
              <w:rPr>
                <w:rFonts w:ascii="Palatino Linotype" w:hAnsi="Palatino Linotype" w:cs="Arial"/>
                <w:color w:val="000000" w:themeColor="text1"/>
                <w:sz w:val="20"/>
                <w:szCs w:val="20"/>
              </w:rPr>
            </w:pPr>
          </w:p>
        </w:tc>
      </w:tr>
      <w:tr w:rsidR="00902AE3" w:rsidRPr="00902AE3" w14:paraId="6CB8D723" w14:textId="77777777" w:rsidTr="00012FD7">
        <w:trPr>
          <w:trHeight w:val="269"/>
        </w:trPr>
        <w:tc>
          <w:tcPr>
            <w:tcW w:w="4752" w:type="dxa"/>
            <w:tcBorders>
              <w:top w:val="single" w:sz="4" w:space="0" w:color="auto"/>
            </w:tcBorders>
            <w:vAlign w:val="center"/>
          </w:tcPr>
          <w:p w14:paraId="48115599" w14:textId="3F1E7FDF" w:rsidR="0008307B" w:rsidRPr="00902AE3" w:rsidRDefault="30B55746" w:rsidP="00EB3264">
            <w:pPr>
              <w:keepLines/>
              <w:rPr>
                <w:rFonts w:ascii="Palatino Linotype" w:hAnsi="Palatino Linotype" w:cs="Arial"/>
                <w:color w:val="000000" w:themeColor="text1"/>
                <w:sz w:val="16"/>
                <w:szCs w:val="16"/>
              </w:rPr>
            </w:pPr>
            <w:r w:rsidRPr="00902AE3">
              <w:rPr>
                <w:rFonts w:ascii="Palatino Linotype" w:eastAsia="Arial" w:hAnsi="Palatino Linotype" w:cs="Arial"/>
                <w:color w:val="000000" w:themeColor="text1"/>
                <w:sz w:val="16"/>
                <w:szCs w:val="16"/>
              </w:rPr>
              <w:t>INCUMBENT NAME</w:t>
            </w:r>
          </w:p>
        </w:tc>
        <w:tc>
          <w:tcPr>
            <w:tcW w:w="2718" w:type="dxa"/>
            <w:tcBorders>
              <w:top w:val="single" w:sz="4" w:space="0" w:color="auto"/>
            </w:tcBorders>
            <w:vAlign w:val="center"/>
          </w:tcPr>
          <w:p w14:paraId="5C0DA4AC" w14:textId="77777777" w:rsidR="0008307B" w:rsidRPr="00902AE3" w:rsidRDefault="30B55746" w:rsidP="00EB3264">
            <w:pPr>
              <w:keepLines/>
              <w:rPr>
                <w:rFonts w:ascii="Palatino Linotype" w:hAnsi="Palatino Linotype" w:cs="Arial"/>
                <w:color w:val="000000" w:themeColor="text1"/>
                <w:sz w:val="16"/>
                <w:szCs w:val="16"/>
              </w:rPr>
            </w:pPr>
            <w:r w:rsidRPr="00902AE3">
              <w:rPr>
                <w:rFonts w:ascii="Palatino Linotype" w:eastAsia="Arial" w:hAnsi="Palatino Linotype" w:cs="Arial"/>
                <w:color w:val="000000" w:themeColor="text1"/>
                <w:sz w:val="16"/>
                <w:szCs w:val="16"/>
              </w:rPr>
              <w:t>SIGNATURE</w:t>
            </w:r>
          </w:p>
        </w:tc>
        <w:tc>
          <w:tcPr>
            <w:tcW w:w="1620" w:type="dxa"/>
            <w:tcBorders>
              <w:top w:val="single" w:sz="4" w:space="0" w:color="auto"/>
            </w:tcBorders>
            <w:vAlign w:val="center"/>
          </w:tcPr>
          <w:p w14:paraId="12734F60" w14:textId="77777777" w:rsidR="0008307B" w:rsidRPr="00902AE3" w:rsidRDefault="30B55746" w:rsidP="00EB3264">
            <w:pPr>
              <w:keepLines/>
              <w:rPr>
                <w:rFonts w:ascii="Palatino Linotype" w:hAnsi="Palatino Linotype" w:cs="Arial"/>
                <w:color w:val="000000" w:themeColor="text1"/>
                <w:sz w:val="16"/>
                <w:szCs w:val="16"/>
              </w:rPr>
            </w:pPr>
            <w:r w:rsidRPr="00902AE3">
              <w:rPr>
                <w:rFonts w:ascii="Palatino Linotype" w:eastAsia="Arial" w:hAnsi="Palatino Linotype" w:cs="Arial"/>
                <w:color w:val="000000" w:themeColor="text1"/>
                <w:sz w:val="16"/>
                <w:szCs w:val="16"/>
              </w:rPr>
              <w:t>DATE</w:t>
            </w:r>
          </w:p>
        </w:tc>
      </w:tr>
    </w:tbl>
    <w:tbl>
      <w:tblPr>
        <w:tblW w:w="5050" w:type="pct"/>
        <w:tblInd w:w="180" w:type="dxa"/>
        <w:tblLook w:val="04A0" w:firstRow="1" w:lastRow="0" w:firstColumn="1" w:lastColumn="0" w:noHBand="0" w:noVBand="1"/>
      </w:tblPr>
      <w:tblGrid>
        <w:gridCol w:w="4500"/>
        <w:gridCol w:w="260"/>
        <w:gridCol w:w="7"/>
        <w:gridCol w:w="273"/>
        <w:gridCol w:w="616"/>
        <w:gridCol w:w="2022"/>
        <w:gridCol w:w="7"/>
        <w:gridCol w:w="13"/>
        <w:gridCol w:w="885"/>
        <w:gridCol w:w="387"/>
        <w:gridCol w:w="45"/>
        <w:gridCol w:w="75"/>
      </w:tblGrid>
      <w:tr w:rsidR="00A659BA" w:rsidRPr="00902AE3" w14:paraId="4FF319F8" w14:textId="77777777" w:rsidTr="78F0D451">
        <w:trPr>
          <w:gridAfter w:val="1"/>
          <w:wAfter w:w="41" w:type="pct"/>
        </w:trPr>
        <w:tc>
          <w:tcPr>
            <w:tcW w:w="4959" w:type="pct"/>
            <w:gridSpan w:val="11"/>
            <w:vAlign w:val="center"/>
          </w:tcPr>
          <w:p w14:paraId="2239D6BD" w14:textId="77777777" w:rsidR="00963D6A" w:rsidRPr="00902AE3" w:rsidRDefault="00963D6A">
            <w:pPr>
              <w:tabs>
                <w:tab w:val="left" w:pos="360"/>
              </w:tabs>
              <w:suppressAutoHyphens/>
              <w:ind w:left="900" w:right="-90"/>
              <w:rPr>
                <w:rFonts w:ascii="Palatino Linotype" w:eastAsia="Arial" w:hAnsi="Palatino Linotype" w:cs="Arial"/>
                <w:b/>
                <w:bCs/>
                <w:color w:val="000000" w:themeColor="text1"/>
                <w:sz w:val="20"/>
                <w:szCs w:val="20"/>
              </w:rPr>
            </w:pPr>
          </w:p>
          <w:p w14:paraId="1FEFDCB7" w14:textId="6951FAA3" w:rsidR="00963D6A" w:rsidRPr="00902AE3" w:rsidRDefault="00F85ACC" w:rsidP="00580D7C">
            <w:pPr>
              <w:tabs>
                <w:tab w:val="left" w:pos="360"/>
              </w:tabs>
              <w:suppressAutoHyphens/>
              <w:ind w:left="-108" w:right="-90"/>
              <w:rPr>
                <w:rFonts w:ascii="Palatino Linotype" w:eastAsia="Arial" w:hAnsi="Palatino Linotype" w:cs="Arial"/>
                <w:b/>
                <w:bCs/>
                <w:color w:val="000000" w:themeColor="text1"/>
                <w:sz w:val="20"/>
                <w:szCs w:val="20"/>
              </w:rPr>
            </w:pPr>
            <w:r w:rsidRPr="00902AE3">
              <w:rPr>
                <w:rFonts w:ascii="Palatino Linotype" w:eastAsia="Arial" w:hAnsi="Palatino Linotype" w:cs="Arial"/>
                <w:b/>
                <w:bCs/>
                <w:color w:val="000000" w:themeColor="text1"/>
                <w:sz w:val="20"/>
                <w:szCs w:val="20"/>
              </w:rPr>
              <w:t>SUPERVISOR:</w:t>
            </w:r>
            <w:r w:rsidR="002B76CB">
              <w:rPr>
                <w:rFonts w:ascii="Palatino Linotype" w:eastAsia="Arial" w:hAnsi="Palatino Linotype" w:cs="Arial"/>
                <w:b/>
                <w:bCs/>
                <w:color w:val="000000" w:themeColor="text1"/>
                <w:sz w:val="20"/>
                <w:szCs w:val="20"/>
              </w:rPr>
              <w:t xml:space="preserve"> </w:t>
            </w:r>
            <w:r w:rsidRPr="00902AE3">
              <w:rPr>
                <w:rFonts w:ascii="Palatino Linotype" w:eastAsia="Arial" w:hAnsi="Palatino Linotype" w:cs="Arial"/>
                <w:bCs/>
                <w:color w:val="000000" w:themeColor="text1"/>
                <w:sz w:val="20"/>
                <w:szCs w:val="20"/>
              </w:rPr>
              <w:t>I</w:t>
            </w:r>
            <w:r w:rsidR="00963D6A" w:rsidRPr="00902AE3">
              <w:rPr>
                <w:rFonts w:ascii="Palatino Linotype" w:eastAsia="Arial" w:hAnsi="Palatino Linotype" w:cs="Arial"/>
                <w:bCs/>
                <w:color w:val="000000" w:themeColor="text1"/>
                <w:sz w:val="20"/>
                <w:szCs w:val="20"/>
              </w:rPr>
              <w:t xml:space="preserve"> certify that all statements on this form are complete and accurate.</w:t>
            </w:r>
          </w:p>
        </w:tc>
      </w:tr>
      <w:tr w:rsidR="00A659BA" w:rsidRPr="00902AE3" w14:paraId="554B4797" w14:textId="77777777" w:rsidTr="78F0D451">
        <w:tc>
          <w:tcPr>
            <w:tcW w:w="2772" w:type="pct"/>
            <w:gridSpan w:val="4"/>
            <w:tcBorders>
              <w:bottom w:val="single" w:sz="4" w:space="0" w:color="auto"/>
            </w:tcBorders>
            <w:vAlign w:val="center"/>
          </w:tcPr>
          <w:p w14:paraId="06F1754E" w14:textId="77777777" w:rsidR="00963D6A" w:rsidRPr="00902AE3" w:rsidRDefault="00963D6A" w:rsidP="00776C9A">
            <w:pPr>
              <w:keepLines/>
              <w:ind w:right="-90"/>
              <w:jc w:val="both"/>
              <w:rPr>
                <w:rFonts w:ascii="Palatino Linotype" w:eastAsia="Arial" w:hAnsi="Palatino Linotype" w:cs="Arial"/>
                <w:caps/>
                <w:color w:val="000000" w:themeColor="text1"/>
                <w:sz w:val="20"/>
                <w:szCs w:val="20"/>
              </w:rPr>
            </w:pPr>
          </w:p>
          <w:p w14:paraId="782DF6B7" w14:textId="60304BB2" w:rsidR="00963D6A" w:rsidRPr="00A659BA" w:rsidRDefault="00B334FA" w:rsidP="00A659BA">
            <w:pPr>
              <w:keepLines/>
              <w:ind w:left="-18" w:right="-2340"/>
              <w:jc w:val="both"/>
              <w:rPr>
                <w:rFonts w:ascii="Palatino Linotype" w:eastAsia="Arial" w:hAnsi="Palatino Linotype" w:cs="Arial"/>
                <w:color w:val="000000" w:themeColor="text1"/>
                <w:sz w:val="20"/>
                <w:szCs w:val="20"/>
              </w:rPr>
            </w:pPr>
            <w:r w:rsidRPr="78F0D451">
              <w:rPr>
                <w:rFonts w:ascii="Palatino Linotype" w:eastAsia="Arial" w:hAnsi="Palatino Linotype" w:cs="Arial"/>
                <w:color w:val="000000" w:themeColor="text1"/>
                <w:sz w:val="20"/>
                <w:szCs w:val="20"/>
              </w:rPr>
              <w:t>Amy Carter</w:t>
            </w:r>
            <w:r w:rsidR="00255EBC" w:rsidRPr="78F0D451">
              <w:rPr>
                <w:rFonts w:ascii="Palatino Linotype" w:eastAsia="Arial" w:hAnsi="Palatino Linotype" w:cs="Arial"/>
                <w:color w:val="000000" w:themeColor="text1"/>
                <w:sz w:val="20"/>
                <w:szCs w:val="20"/>
              </w:rPr>
              <w:t xml:space="preserve">, </w:t>
            </w:r>
            <w:r w:rsidRPr="78F0D451">
              <w:rPr>
                <w:rFonts w:ascii="Palatino Linotype" w:eastAsia="Arial" w:hAnsi="Palatino Linotype" w:cs="Arial"/>
                <w:color w:val="000000" w:themeColor="text1"/>
                <w:sz w:val="20"/>
                <w:szCs w:val="20"/>
              </w:rPr>
              <w:t>Assistant</w:t>
            </w:r>
            <w:r w:rsidR="00255EBC" w:rsidRPr="78F0D451">
              <w:rPr>
                <w:rFonts w:ascii="Palatino Linotype" w:eastAsia="Arial" w:hAnsi="Palatino Linotype" w:cs="Arial"/>
                <w:color w:val="000000" w:themeColor="text1"/>
                <w:sz w:val="20"/>
                <w:szCs w:val="20"/>
              </w:rPr>
              <w:t xml:space="preserve"> Dean for Student Success</w:t>
            </w:r>
          </w:p>
        </w:tc>
        <w:tc>
          <w:tcPr>
            <w:tcW w:w="339" w:type="pct"/>
            <w:tcBorders>
              <w:top w:val="nil"/>
              <w:left w:val="nil"/>
              <w:bottom w:val="single" w:sz="4" w:space="0" w:color="auto"/>
              <w:right w:val="nil"/>
            </w:tcBorders>
          </w:tcPr>
          <w:p w14:paraId="165ED254" w14:textId="77777777" w:rsidR="00963D6A" w:rsidRPr="00902AE3" w:rsidRDefault="00963D6A">
            <w:pPr>
              <w:keepLines/>
              <w:ind w:left="900" w:right="-90"/>
              <w:jc w:val="both"/>
              <w:rPr>
                <w:rFonts w:ascii="Palatino Linotype" w:eastAsia="Arial" w:hAnsi="Palatino Linotype" w:cs="Arial"/>
                <w:color w:val="000000" w:themeColor="text1"/>
                <w:sz w:val="20"/>
                <w:szCs w:val="20"/>
              </w:rPr>
            </w:pPr>
          </w:p>
        </w:tc>
        <w:tc>
          <w:tcPr>
            <w:tcW w:w="1610" w:type="pct"/>
            <w:gridSpan w:val="4"/>
            <w:tcBorders>
              <w:top w:val="nil"/>
              <w:left w:val="nil"/>
              <w:bottom w:val="single" w:sz="4" w:space="0" w:color="auto"/>
              <w:right w:val="nil"/>
            </w:tcBorders>
          </w:tcPr>
          <w:p w14:paraId="4EB7A021" w14:textId="77777777" w:rsidR="00963D6A" w:rsidRPr="00902AE3" w:rsidRDefault="00963D6A">
            <w:pPr>
              <w:keepLines/>
              <w:ind w:left="900" w:right="-90"/>
              <w:jc w:val="both"/>
              <w:rPr>
                <w:rFonts w:ascii="Palatino Linotype" w:eastAsia="Arial" w:hAnsi="Palatino Linotype" w:cs="Arial"/>
                <w:color w:val="000000" w:themeColor="text1"/>
                <w:sz w:val="20"/>
                <w:szCs w:val="20"/>
              </w:rPr>
            </w:pPr>
          </w:p>
        </w:tc>
        <w:tc>
          <w:tcPr>
            <w:tcW w:w="279" w:type="pct"/>
            <w:gridSpan w:val="3"/>
            <w:tcBorders>
              <w:top w:val="nil"/>
              <w:left w:val="nil"/>
              <w:bottom w:val="single" w:sz="4" w:space="0" w:color="auto"/>
              <w:right w:val="nil"/>
            </w:tcBorders>
          </w:tcPr>
          <w:p w14:paraId="7586F3FE" w14:textId="77777777" w:rsidR="00963D6A" w:rsidRPr="00902AE3" w:rsidRDefault="00963D6A">
            <w:pPr>
              <w:keepLines/>
              <w:ind w:left="900" w:right="-90"/>
              <w:jc w:val="both"/>
              <w:rPr>
                <w:rFonts w:ascii="Palatino Linotype" w:eastAsia="Arial" w:hAnsi="Palatino Linotype" w:cs="Arial"/>
                <w:color w:val="000000" w:themeColor="text1"/>
                <w:sz w:val="20"/>
                <w:szCs w:val="20"/>
              </w:rPr>
            </w:pPr>
          </w:p>
        </w:tc>
      </w:tr>
      <w:tr w:rsidR="00A659BA" w:rsidRPr="00902AE3" w14:paraId="3CDAD552" w14:textId="77777777" w:rsidTr="78F0D451">
        <w:trPr>
          <w:gridAfter w:val="1"/>
          <w:wAfter w:w="41" w:type="pct"/>
          <w:trHeight w:val="125"/>
        </w:trPr>
        <w:tc>
          <w:tcPr>
            <w:tcW w:w="2622" w:type="pct"/>
            <w:gridSpan w:val="3"/>
            <w:tcBorders>
              <w:top w:val="single" w:sz="4" w:space="0" w:color="auto"/>
            </w:tcBorders>
          </w:tcPr>
          <w:p w14:paraId="619F3FE3" w14:textId="5CC6B569" w:rsidR="00F85ACC" w:rsidRPr="00902AE3" w:rsidRDefault="00F85ACC" w:rsidP="00F85ACC">
            <w:pPr>
              <w:keepLines/>
              <w:ind w:right="-90"/>
              <w:rPr>
                <w:rFonts w:ascii="Palatino Linotype" w:eastAsia="Arial" w:hAnsi="Palatino Linotype" w:cs="Arial"/>
                <w:caps/>
                <w:color w:val="000000" w:themeColor="text1"/>
                <w:sz w:val="16"/>
                <w:szCs w:val="16"/>
              </w:rPr>
            </w:pPr>
            <w:r w:rsidRPr="00902AE3">
              <w:rPr>
                <w:rFonts w:ascii="Palatino Linotype" w:eastAsia="Arial" w:hAnsi="Palatino Linotype" w:cs="Arial"/>
                <w:caps/>
                <w:color w:val="000000" w:themeColor="text1"/>
                <w:sz w:val="16"/>
                <w:szCs w:val="16"/>
              </w:rPr>
              <w:t>Immediate Supervisor name and title</w:t>
            </w:r>
          </w:p>
        </w:tc>
        <w:tc>
          <w:tcPr>
            <w:tcW w:w="1605" w:type="pct"/>
            <w:gridSpan w:val="4"/>
            <w:tcBorders>
              <w:top w:val="single" w:sz="4" w:space="0" w:color="auto"/>
            </w:tcBorders>
            <w:hideMark/>
          </w:tcPr>
          <w:p w14:paraId="3562C547" w14:textId="77777777" w:rsidR="00F85ACC" w:rsidRPr="00902AE3" w:rsidRDefault="00F85ACC" w:rsidP="00F85ACC">
            <w:pPr>
              <w:keepLines/>
              <w:ind w:right="-90"/>
              <w:rPr>
                <w:rFonts w:ascii="Palatino Linotype" w:eastAsia="Arial" w:hAnsi="Palatino Linotype" w:cs="Arial"/>
                <w:caps/>
                <w:color w:val="000000" w:themeColor="text1"/>
                <w:sz w:val="16"/>
                <w:szCs w:val="16"/>
              </w:rPr>
            </w:pPr>
            <w:r w:rsidRPr="00902AE3">
              <w:rPr>
                <w:rFonts w:ascii="Palatino Linotype" w:eastAsia="Arial" w:hAnsi="Palatino Linotype" w:cs="Arial"/>
                <w:caps/>
                <w:color w:val="000000" w:themeColor="text1"/>
                <w:sz w:val="16"/>
                <w:szCs w:val="16"/>
              </w:rPr>
              <w:t>Signature</w:t>
            </w:r>
          </w:p>
        </w:tc>
        <w:tc>
          <w:tcPr>
            <w:tcW w:w="732" w:type="pct"/>
            <w:gridSpan w:val="4"/>
            <w:tcBorders>
              <w:top w:val="single" w:sz="4" w:space="0" w:color="auto"/>
              <w:right w:val="nil"/>
            </w:tcBorders>
            <w:vAlign w:val="center"/>
            <w:hideMark/>
          </w:tcPr>
          <w:p w14:paraId="2936F828" w14:textId="3D759D5F" w:rsidR="00F85ACC" w:rsidRPr="00902AE3" w:rsidRDefault="00F85ACC" w:rsidP="00F85ACC">
            <w:pPr>
              <w:keepLines/>
              <w:ind w:right="-90"/>
              <w:rPr>
                <w:rFonts w:ascii="Palatino Linotype" w:eastAsia="Arial" w:hAnsi="Palatino Linotype" w:cs="Arial"/>
                <w:caps/>
                <w:color w:val="000000" w:themeColor="text1"/>
                <w:sz w:val="16"/>
                <w:szCs w:val="16"/>
              </w:rPr>
            </w:pPr>
            <w:r w:rsidRPr="00902AE3">
              <w:rPr>
                <w:rFonts w:ascii="Palatino Linotype" w:eastAsia="Arial" w:hAnsi="Palatino Linotype" w:cs="Arial"/>
                <w:caps/>
                <w:color w:val="000000" w:themeColor="text1"/>
                <w:sz w:val="16"/>
                <w:szCs w:val="16"/>
              </w:rPr>
              <w:t>Date</w:t>
            </w:r>
          </w:p>
        </w:tc>
      </w:tr>
      <w:tr w:rsidR="00A659BA" w:rsidRPr="00902AE3" w14:paraId="55D80914" w14:textId="77777777" w:rsidTr="78F0D451">
        <w:trPr>
          <w:gridAfter w:val="1"/>
          <w:wAfter w:w="41" w:type="pct"/>
          <w:trHeight w:val="395"/>
        </w:trPr>
        <w:tc>
          <w:tcPr>
            <w:tcW w:w="2622" w:type="pct"/>
            <w:gridSpan w:val="3"/>
          </w:tcPr>
          <w:p w14:paraId="5FE9EAB7" w14:textId="77777777" w:rsidR="00F85ACC" w:rsidRPr="00902AE3" w:rsidRDefault="00F85ACC" w:rsidP="00F85ACC">
            <w:pPr>
              <w:keepLines/>
              <w:ind w:right="-90"/>
              <w:rPr>
                <w:rFonts w:ascii="Arial" w:eastAsia="Arial" w:hAnsi="Arial" w:cs="Arial"/>
                <w:caps/>
                <w:color w:val="000000" w:themeColor="text1"/>
                <w:sz w:val="16"/>
                <w:szCs w:val="16"/>
              </w:rPr>
            </w:pPr>
          </w:p>
        </w:tc>
        <w:tc>
          <w:tcPr>
            <w:tcW w:w="1605" w:type="pct"/>
            <w:gridSpan w:val="4"/>
          </w:tcPr>
          <w:p w14:paraId="2BDE5D00" w14:textId="77777777" w:rsidR="00F85ACC" w:rsidRPr="00902AE3" w:rsidRDefault="00F85ACC" w:rsidP="00F85ACC">
            <w:pPr>
              <w:keepLines/>
              <w:ind w:left="-140" w:right="-90"/>
              <w:rPr>
                <w:rFonts w:ascii="Arial" w:eastAsia="Arial" w:hAnsi="Arial" w:cs="Arial"/>
                <w:caps/>
                <w:color w:val="000000" w:themeColor="text1"/>
                <w:sz w:val="16"/>
                <w:szCs w:val="16"/>
              </w:rPr>
            </w:pPr>
          </w:p>
        </w:tc>
        <w:tc>
          <w:tcPr>
            <w:tcW w:w="732" w:type="pct"/>
            <w:gridSpan w:val="4"/>
            <w:tcBorders>
              <w:right w:val="nil"/>
            </w:tcBorders>
            <w:vAlign w:val="center"/>
          </w:tcPr>
          <w:p w14:paraId="0CA29FC5" w14:textId="77777777" w:rsidR="00F85ACC" w:rsidRPr="00902AE3" w:rsidRDefault="00F85ACC" w:rsidP="00F85ACC">
            <w:pPr>
              <w:keepLines/>
              <w:ind w:right="-90"/>
              <w:jc w:val="center"/>
              <w:rPr>
                <w:rFonts w:ascii="Arial" w:eastAsia="Arial" w:hAnsi="Arial" w:cs="Arial"/>
                <w:caps/>
                <w:color w:val="000000" w:themeColor="text1"/>
                <w:sz w:val="16"/>
                <w:szCs w:val="16"/>
              </w:rPr>
            </w:pPr>
          </w:p>
        </w:tc>
      </w:tr>
      <w:tr w:rsidR="00A659BA" w:rsidRPr="00902AE3" w14:paraId="5A184C41" w14:textId="77777777" w:rsidTr="78F0D451">
        <w:trPr>
          <w:gridAfter w:val="1"/>
          <w:wAfter w:w="41" w:type="pct"/>
          <w:trHeight w:val="395"/>
        </w:trPr>
        <w:tc>
          <w:tcPr>
            <w:tcW w:w="4959" w:type="pct"/>
            <w:gridSpan w:val="11"/>
          </w:tcPr>
          <w:p w14:paraId="7EBE0023" w14:textId="481BD026" w:rsidR="000D13D4" w:rsidRPr="00902AE3" w:rsidRDefault="000D13D4" w:rsidP="005C07BB">
            <w:pPr>
              <w:keepLines/>
              <w:ind w:left="-108" w:right="-90"/>
              <w:rPr>
                <w:rFonts w:ascii="Arial" w:eastAsia="Arial" w:hAnsi="Arial" w:cs="Arial"/>
                <w:caps/>
                <w:color w:val="000000" w:themeColor="text1"/>
                <w:sz w:val="16"/>
                <w:szCs w:val="16"/>
              </w:rPr>
            </w:pPr>
            <w:r w:rsidRPr="00902AE3">
              <w:rPr>
                <w:rFonts w:ascii="Palatino Linotype" w:eastAsia="Arial" w:hAnsi="Palatino Linotype" w:cs="Arial"/>
                <w:b/>
                <w:bCs/>
                <w:color w:val="000000" w:themeColor="text1"/>
                <w:sz w:val="20"/>
                <w:szCs w:val="20"/>
              </w:rPr>
              <w:t xml:space="preserve">DEPARTMENT </w:t>
            </w:r>
            <w:r>
              <w:rPr>
                <w:rFonts w:ascii="Palatino Linotype" w:eastAsia="Arial" w:hAnsi="Palatino Linotype" w:cs="Arial"/>
                <w:b/>
                <w:bCs/>
                <w:color w:val="000000" w:themeColor="text1"/>
                <w:sz w:val="20"/>
                <w:szCs w:val="20"/>
              </w:rPr>
              <w:t>CHAIR/</w:t>
            </w:r>
            <w:r w:rsidRPr="00902AE3">
              <w:rPr>
                <w:rFonts w:ascii="Palatino Linotype" w:eastAsia="Arial" w:hAnsi="Palatino Linotype" w:cs="Arial"/>
                <w:b/>
                <w:bCs/>
                <w:color w:val="000000" w:themeColor="text1"/>
                <w:sz w:val="20"/>
                <w:szCs w:val="20"/>
              </w:rPr>
              <w:t>HEAD:</w:t>
            </w:r>
            <w:r>
              <w:rPr>
                <w:rFonts w:ascii="Palatino Linotype" w:eastAsia="Arial" w:hAnsi="Palatino Linotype" w:cs="Arial"/>
                <w:b/>
                <w:bCs/>
                <w:color w:val="000000" w:themeColor="text1"/>
                <w:sz w:val="20"/>
                <w:szCs w:val="20"/>
              </w:rPr>
              <w:t xml:space="preserve"> </w:t>
            </w:r>
            <w:r w:rsidRPr="00902AE3">
              <w:rPr>
                <w:rFonts w:ascii="Palatino Linotype" w:eastAsia="Arial" w:hAnsi="Palatino Linotype" w:cs="Arial"/>
                <w:bCs/>
                <w:color w:val="000000" w:themeColor="text1"/>
                <w:sz w:val="20"/>
                <w:szCs w:val="20"/>
              </w:rPr>
              <w:t>I certify that all statements on this form are complete and accurate.</w:t>
            </w:r>
          </w:p>
        </w:tc>
      </w:tr>
      <w:tr w:rsidR="00A659BA" w:rsidRPr="00902AE3" w14:paraId="7FD48ABD" w14:textId="77777777" w:rsidTr="78F0D451">
        <w:trPr>
          <w:gridAfter w:val="2"/>
          <w:wAfter w:w="66" w:type="pct"/>
        </w:trPr>
        <w:tc>
          <w:tcPr>
            <w:tcW w:w="2475" w:type="pct"/>
            <w:tcBorders>
              <w:bottom w:val="single" w:sz="4" w:space="0" w:color="auto"/>
            </w:tcBorders>
          </w:tcPr>
          <w:p w14:paraId="2C42C3BE" w14:textId="4A3696FB" w:rsidR="00A659BA" w:rsidRPr="00902AE3" w:rsidRDefault="00A659BA" w:rsidP="00A659BA">
            <w:pPr>
              <w:keepLines/>
              <w:ind w:left="-18" w:right="-2340"/>
              <w:jc w:val="both"/>
              <w:rPr>
                <w:rFonts w:ascii="Palatino Linotype" w:eastAsia="Arial" w:hAnsi="Palatino Linotype" w:cs="Arial"/>
                <w:caps/>
                <w:color w:val="000000" w:themeColor="text1"/>
                <w:sz w:val="20"/>
                <w:szCs w:val="20"/>
              </w:rPr>
            </w:pPr>
          </w:p>
        </w:tc>
        <w:tc>
          <w:tcPr>
            <w:tcW w:w="143" w:type="pct"/>
            <w:tcBorders>
              <w:top w:val="nil"/>
              <w:left w:val="nil"/>
              <w:bottom w:val="single" w:sz="4" w:space="0" w:color="auto"/>
              <w:right w:val="nil"/>
            </w:tcBorders>
          </w:tcPr>
          <w:p w14:paraId="185C1A48" w14:textId="0B892E91" w:rsidR="00A659BA" w:rsidRPr="00902AE3" w:rsidRDefault="00A659BA" w:rsidP="00A659BA">
            <w:pPr>
              <w:keepLines/>
              <w:ind w:right="-90"/>
              <w:jc w:val="both"/>
              <w:rPr>
                <w:rFonts w:ascii="Palatino Linotype" w:eastAsia="Arial" w:hAnsi="Palatino Linotype" w:cs="Arial"/>
                <w:color w:val="000000" w:themeColor="text1"/>
                <w:sz w:val="20"/>
                <w:szCs w:val="20"/>
              </w:rPr>
            </w:pPr>
          </w:p>
        </w:tc>
        <w:tc>
          <w:tcPr>
            <w:tcW w:w="1605" w:type="pct"/>
            <w:gridSpan w:val="4"/>
            <w:tcBorders>
              <w:top w:val="nil"/>
              <w:left w:val="nil"/>
              <w:bottom w:val="single" w:sz="4" w:space="0" w:color="auto"/>
              <w:right w:val="nil"/>
            </w:tcBorders>
          </w:tcPr>
          <w:p w14:paraId="2068EFDC" w14:textId="77777777" w:rsidR="00A659BA" w:rsidRPr="00902AE3" w:rsidRDefault="00A659BA" w:rsidP="00A659BA">
            <w:pPr>
              <w:keepLines/>
              <w:ind w:left="900" w:right="-90"/>
              <w:jc w:val="both"/>
              <w:rPr>
                <w:rFonts w:ascii="Palatino Linotype" w:eastAsia="Arial" w:hAnsi="Palatino Linotype" w:cs="Arial"/>
                <w:color w:val="000000" w:themeColor="text1"/>
                <w:sz w:val="20"/>
                <w:szCs w:val="20"/>
              </w:rPr>
            </w:pPr>
          </w:p>
        </w:tc>
        <w:tc>
          <w:tcPr>
            <w:tcW w:w="711" w:type="pct"/>
            <w:gridSpan w:val="4"/>
            <w:tcBorders>
              <w:top w:val="nil"/>
              <w:left w:val="nil"/>
              <w:bottom w:val="single" w:sz="4" w:space="0" w:color="auto"/>
              <w:right w:val="nil"/>
            </w:tcBorders>
          </w:tcPr>
          <w:p w14:paraId="74C68B22" w14:textId="77777777" w:rsidR="00A659BA" w:rsidRPr="00902AE3" w:rsidRDefault="00A659BA" w:rsidP="00A659BA">
            <w:pPr>
              <w:keepLines/>
              <w:ind w:left="900" w:right="-90"/>
              <w:jc w:val="both"/>
              <w:rPr>
                <w:rFonts w:ascii="Palatino Linotype" w:eastAsia="Arial" w:hAnsi="Palatino Linotype" w:cs="Arial"/>
                <w:color w:val="000000" w:themeColor="text1"/>
                <w:sz w:val="20"/>
                <w:szCs w:val="20"/>
              </w:rPr>
            </w:pPr>
          </w:p>
        </w:tc>
      </w:tr>
      <w:tr w:rsidR="00A659BA" w:rsidRPr="00902AE3" w14:paraId="7C3AFB97" w14:textId="77777777" w:rsidTr="78F0D451">
        <w:trPr>
          <w:gridAfter w:val="1"/>
          <w:wAfter w:w="41" w:type="pct"/>
          <w:trHeight w:val="197"/>
        </w:trPr>
        <w:tc>
          <w:tcPr>
            <w:tcW w:w="2622" w:type="pct"/>
            <w:gridSpan w:val="3"/>
            <w:tcBorders>
              <w:top w:val="single" w:sz="4" w:space="0" w:color="auto"/>
            </w:tcBorders>
          </w:tcPr>
          <w:p w14:paraId="22D53C2D" w14:textId="58FA63EF" w:rsidR="000D13D4" w:rsidRPr="00902AE3" w:rsidRDefault="000D13D4" w:rsidP="005C07BB">
            <w:pPr>
              <w:keepLines/>
              <w:ind w:right="-90"/>
              <w:rPr>
                <w:rFonts w:ascii="Palatino Linotype" w:eastAsia="Arial" w:hAnsi="Palatino Linotype" w:cs="Arial"/>
                <w:b/>
                <w:bCs/>
                <w:color w:val="000000" w:themeColor="text1"/>
                <w:sz w:val="20"/>
                <w:szCs w:val="20"/>
              </w:rPr>
            </w:pPr>
            <w:r w:rsidRPr="00902AE3">
              <w:rPr>
                <w:rFonts w:ascii="Palatino Linotype" w:eastAsia="Arial" w:hAnsi="Palatino Linotype" w:cs="Arial"/>
                <w:caps/>
                <w:color w:val="000000" w:themeColor="text1"/>
                <w:sz w:val="16"/>
                <w:szCs w:val="16"/>
              </w:rPr>
              <w:t xml:space="preserve">department </w:t>
            </w:r>
            <w:r>
              <w:rPr>
                <w:rFonts w:ascii="Palatino Linotype" w:eastAsia="Arial" w:hAnsi="Palatino Linotype" w:cs="Arial"/>
                <w:caps/>
                <w:color w:val="000000" w:themeColor="text1"/>
                <w:sz w:val="16"/>
                <w:szCs w:val="16"/>
              </w:rPr>
              <w:t>CHAIR/</w:t>
            </w:r>
            <w:r w:rsidRPr="00902AE3">
              <w:rPr>
                <w:rFonts w:ascii="Palatino Linotype" w:eastAsia="Arial" w:hAnsi="Palatino Linotype" w:cs="Arial"/>
                <w:caps/>
                <w:color w:val="000000" w:themeColor="text1"/>
                <w:sz w:val="16"/>
                <w:szCs w:val="16"/>
              </w:rPr>
              <w:t xml:space="preserve">HEAD name </w:t>
            </w:r>
            <w:r>
              <w:rPr>
                <w:rFonts w:ascii="Palatino Linotype" w:eastAsia="Arial" w:hAnsi="Palatino Linotype" w:cs="Arial"/>
                <w:caps/>
                <w:color w:val="000000" w:themeColor="text1"/>
                <w:sz w:val="16"/>
                <w:szCs w:val="16"/>
              </w:rPr>
              <w:t>&amp;</w:t>
            </w:r>
            <w:r w:rsidRPr="00902AE3">
              <w:rPr>
                <w:rFonts w:ascii="Palatino Linotype" w:eastAsia="Arial" w:hAnsi="Palatino Linotype" w:cs="Arial"/>
                <w:caps/>
                <w:color w:val="000000" w:themeColor="text1"/>
                <w:sz w:val="16"/>
                <w:szCs w:val="16"/>
              </w:rPr>
              <w:t xml:space="preserve"> title</w:t>
            </w:r>
          </w:p>
        </w:tc>
        <w:tc>
          <w:tcPr>
            <w:tcW w:w="1612" w:type="pct"/>
            <w:gridSpan w:val="5"/>
            <w:tcBorders>
              <w:top w:val="single" w:sz="4" w:space="0" w:color="auto"/>
            </w:tcBorders>
          </w:tcPr>
          <w:p w14:paraId="6972496F" w14:textId="77777777" w:rsidR="000D13D4" w:rsidRPr="00902AE3" w:rsidRDefault="000D13D4" w:rsidP="005C07BB">
            <w:pPr>
              <w:keepLines/>
              <w:ind w:right="-90"/>
              <w:rPr>
                <w:rFonts w:ascii="Palatino Linotype" w:eastAsia="Arial" w:hAnsi="Palatino Linotype" w:cs="Arial"/>
                <w:b/>
                <w:bCs/>
                <w:color w:val="000000" w:themeColor="text1"/>
                <w:sz w:val="20"/>
                <w:szCs w:val="20"/>
              </w:rPr>
            </w:pPr>
            <w:r w:rsidRPr="00902AE3">
              <w:rPr>
                <w:rFonts w:ascii="Palatino Linotype" w:eastAsia="Arial" w:hAnsi="Palatino Linotype" w:cs="Arial"/>
                <w:caps/>
                <w:color w:val="000000" w:themeColor="text1"/>
                <w:sz w:val="16"/>
                <w:szCs w:val="16"/>
              </w:rPr>
              <w:t>Signature</w:t>
            </w:r>
          </w:p>
        </w:tc>
        <w:tc>
          <w:tcPr>
            <w:tcW w:w="724" w:type="pct"/>
            <w:gridSpan w:val="3"/>
            <w:tcBorders>
              <w:top w:val="single" w:sz="4" w:space="0" w:color="auto"/>
            </w:tcBorders>
          </w:tcPr>
          <w:p w14:paraId="60782547" w14:textId="77777777" w:rsidR="000D13D4" w:rsidRPr="00902AE3" w:rsidRDefault="000D13D4" w:rsidP="005C07BB">
            <w:pPr>
              <w:keepLines/>
              <w:ind w:right="-90"/>
              <w:rPr>
                <w:rFonts w:ascii="Palatino Linotype" w:eastAsia="Arial" w:hAnsi="Palatino Linotype" w:cs="Arial"/>
                <w:b/>
                <w:bCs/>
                <w:color w:val="000000" w:themeColor="text1"/>
                <w:sz w:val="20"/>
                <w:szCs w:val="20"/>
              </w:rPr>
            </w:pPr>
            <w:r w:rsidRPr="00902AE3">
              <w:rPr>
                <w:rFonts w:ascii="Palatino Linotype" w:eastAsia="Arial" w:hAnsi="Palatino Linotype" w:cs="Arial"/>
                <w:caps/>
                <w:color w:val="000000" w:themeColor="text1"/>
                <w:sz w:val="16"/>
                <w:szCs w:val="16"/>
              </w:rPr>
              <w:t>Date</w:t>
            </w:r>
          </w:p>
        </w:tc>
      </w:tr>
      <w:tr w:rsidR="00A659BA" w:rsidRPr="00902AE3" w14:paraId="64740D2C" w14:textId="77777777" w:rsidTr="78F0D451">
        <w:trPr>
          <w:gridAfter w:val="1"/>
          <w:wAfter w:w="41" w:type="pct"/>
          <w:trHeight w:val="395"/>
        </w:trPr>
        <w:tc>
          <w:tcPr>
            <w:tcW w:w="4959" w:type="pct"/>
            <w:gridSpan w:val="11"/>
          </w:tcPr>
          <w:p w14:paraId="1CBB133B" w14:textId="77777777" w:rsidR="000D13D4" w:rsidRDefault="000D13D4" w:rsidP="00596DCE">
            <w:pPr>
              <w:keepLines/>
              <w:ind w:left="-108" w:right="-90"/>
              <w:rPr>
                <w:rFonts w:ascii="Palatino Linotype" w:eastAsia="Arial" w:hAnsi="Palatino Linotype" w:cs="Arial"/>
                <w:b/>
                <w:bCs/>
                <w:color w:val="000000" w:themeColor="text1"/>
                <w:sz w:val="20"/>
                <w:szCs w:val="20"/>
              </w:rPr>
            </w:pPr>
          </w:p>
          <w:p w14:paraId="602AC929" w14:textId="75EC1EE7" w:rsidR="00596DCE" w:rsidRPr="00902AE3" w:rsidRDefault="002E5A5A" w:rsidP="00596DCE">
            <w:pPr>
              <w:keepLines/>
              <w:ind w:left="-108" w:right="-90"/>
              <w:rPr>
                <w:rFonts w:ascii="Arial" w:eastAsia="Arial" w:hAnsi="Arial" w:cs="Arial"/>
                <w:caps/>
                <w:color w:val="000000" w:themeColor="text1"/>
                <w:sz w:val="16"/>
                <w:szCs w:val="16"/>
              </w:rPr>
            </w:pPr>
            <w:r w:rsidRPr="00902AE3">
              <w:rPr>
                <w:rFonts w:ascii="Palatino Linotype" w:eastAsia="Arial" w:hAnsi="Palatino Linotype" w:cs="Arial"/>
                <w:b/>
                <w:bCs/>
                <w:color w:val="000000" w:themeColor="text1"/>
                <w:sz w:val="20"/>
                <w:szCs w:val="20"/>
              </w:rPr>
              <w:t>DEAN</w:t>
            </w:r>
            <w:r w:rsidR="00596DCE" w:rsidRPr="00902AE3">
              <w:rPr>
                <w:rFonts w:ascii="Palatino Linotype" w:eastAsia="Arial" w:hAnsi="Palatino Linotype" w:cs="Arial"/>
                <w:b/>
                <w:bCs/>
                <w:color w:val="000000" w:themeColor="text1"/>
                <w:sz w:val="20"/>
                <w:szCs w:val="20"/>
              </w:rPr>
              <w:t>:</w:t>
            </w:r>
            <w:r w:rsidR="002B76CB">
              <w:rPr>
                <w:rFonts w:ascii="Palatino Linotype" w:eastAsia="Arial" w:hAnsi="Palatino Linotype" w:cs="Arial"/>
                <w:b/>
                <w:bCs/>
                <w:color w:val="000000" w:themeColor="text1"/>
                <w:sz w:val="20"/>
                <w:szCs w:val="20"/>
              </w:rPr>
              <w:t xml:space="preserve"> </w:t>
            </w:r>
            <w:r w:rsidR="00596DCE" w:rsidRPr="00902AE3">
              <w:rPr>
                <w:rFonts w:ascii="Palatino Linotype" w:eastAsia="Arial" w:hAnsi="Palatino Linotype" w:cs="Arial"/>
                <w:bCs/>
                <w:color w:val="000000" w:themeColor="text1"/>
                <w:sz w:val="20"/>
                <w:szCs w:val="20"/>
              </w:rPr>
              <w:t>I certify that all statements on this form are complete and accurate.</w:t>
            </w:r>
          </w:p>
        </w:tc>
      </w:tr>
      <w:tr w:rsidR="00A659BA" w:rsidRPr="00902AE3" w14:paraId="3AF8805C" w14:textId="77777777" w:rsidTr="78F0D451">
        <w:trPr>
          <w:gridAfter w:val="1"/>
          <w:wAfter w:w="41" w:type="pct"/>
          <w:trHeight w:val="395"/>
        </w:trPr>
        <w:tc>
          <w:tcPr>
            <w:tcW w:w="4959" w:type="pct"/>
            <w:gridSpan w:val="11"/>
            <w:tcBorders>
              <w:bottom w:val="single" w:sz="4" w:space="0" w:color="auto"/>
            </w:tcBorders>
          </w:tcPr>
          <w:p w14:paraId="1F29E655" w14:textId="77777777" w:rsidR="0019490B" w:rsidRDefault="0019490B" w:rsidP="00596DCE">
            <w:pPr>
              <w:keepLines/>
              <w:ind w:right="-90"/>
              <w:rPr>
                <w:rFonts w:ascii="Palatino Linotype" w:eastAsia="Arial" w:hAnsi="Palatino Linotype" w:cs="Arial"/>
                <w:color w:val="000000" w:themeColor="text1"/>
                <w:sz w:val="20"/>
                <w:szCs w:val="20"/>
              </w:rPr>
            </w:pPr>
          </w:p>
          <w:p w14:paraId="6148A540" w14:textId="6D9894FA" w:rsidR="00596DCE" w:rsidRPr="00A659BA" w:rsidRDefault="00B334FA" w:rsidP="00596DCE">
            <w:pPr>
              <w:keepLines/>
              <w:ind w:right="-90"/>
              <w:rPr>
                <w:rFonts w:ascii="Palatino Linotype" w:eastAsia="Arial" w:hAnsi="Palatino Linotype" w:cs="Arial"/>
                <w:color w:val="000000" w:themeColor="text1"/>
                <w:sz w:val="20"/>
                <w:szCs w:val="20"/>
              </w:rPr>
            </w:pPr>
            <w:r w:rsidRPr="78F0D451">
              <w:rPr>
                <w:rFonts w:ascii="Palatino Linotype" w:eastAsia="Arial" w:hAnsi="Palatino Linotype" w:cs="Arial"/>
                <w:color w:val="000000" w:themeColor="text1"/>
                <w:sz w:val="20"/>
                <w:szCs w:val="20"/>
              </w:rPr>
              <w:t>Damon Fleming</w:t>
            </w:r>
            <w:r w:rsidR="00255EBC" w:rsidRPr="78F0D451">
              <w:rPr>
                <w:rFonts w:ascii="Palatino Linotype" w:eastAsia="Arial" w:hAnsi="Palatino Linotype" w:cs="Arial"/>
                <w:color w:val="000000" w:themeColor="text1"/>
                <w:sz w:val="20"/>
                <w:szCs w:val="20"/>
              </w:rPr>
              <w:t>, Dean</w:t>
            </w:r>
          </w:p>
        </w:tc>
      </w:tr>
      <w:tr w:rsidR="00A659BA" w:rsidRPr="00902AE3" w14:paraId="2B0CAFF8" w14:textId="77777777" w:rsidTr="78F0D451">
        <w:trPr>
          <w:gridAfter w:val="1"/>
          <w:wAfter w:w="41" w:type="pct"/>
          <w:trHeight w:val="197"/>
        </w:trPr>
        <w:tc>
          <w:tcPr>
            <w:tcW w:w="2622" w:type="pct"/>
            <w:gridSpan w:val="3"/>
            <w:tcBorders>
              <w:top w:val="single" w:sz="4" w:space="0" w:color="auto"/>
            </w:tcBorders>
          </w:tcPr>
          <w:p w14:paraId="760C0922" w14:textId="7E6A6A6B" w:rsidR="00596DCE" w:rsidRPr="00902AE3" w:rsidRDefault="002E5A5A" w:rsidP="00596DCE">
            <w:pPr>
              <w:keepLines/>
              <w:ind w:right="-90"/>
              <w:rPr>
                <w:rFonts w:ascii="Palatino Linotype" w:eastAsia="Arial" w:hAnsi="Palatino Linotype" w:cs="Arial"/>
                <w:b/>
                <w:bCs/>
                <w:color w:val="000000" w:themeColor="text1"/>
                <w:sz w:val="20"/>
                <w:szCs w:val="20"/>
              </w:rPr>
            </w:pPr>
            <w:r w:rsidRPr="00902AE3">
              <w:rPr>
                <w:rFonts w:ascii="Palatino Linotype" w:eastAsia="Arial" w:hAnsi="Palatino Linotype" w:cs="Arial"/>
                <w:caps/>
                <w:color w:val="000000" w:themeColor="text1"/>
                <w:sz w:val="16"/>
                <w:szCs w:val="16"/>
              </w:rPr>
              <w:t>Dean</w:t>
            </w:r>
            <w:r w:rsidR="00596DCE" w:rsidRPr="00902AE3">
              <w:rPr>
                <w:rFonts w:ascii="Palatino Linotype" w:eastAsia="Arial" w:hAnsi="Palatino Linotype" w:cs="Arial"/>
                <w:caps/>
                <w:color w:val="000000" w:themeColor="text1"/>
                <w:sz w:val="16"/>
                <w:szCs w:val="16"/>
              </w:rPr>
              <w:t xml:space="preserve"> name and title</w:t>
            </w:r>
          </w:p>
        </w:tc>
        <w:tc>
          <w:tcPr>
            <w:tcW w:w="1612" w:type="pct"/>
            <w:gridSpan w:val="5"/>
            <w:tcBorders>
              <w:top w:val="single" w:sz="4" w:space="0" w:color="auto"/>
            </w:tcBorders>
          </w:tcPr>
          <w:p w14:paraId="46C75A2F" w14:textId="3A8E8B30" w:rsidR="00596DCE" w:rsidRPr="00902AE3" w:rsidRDefault="00596DCE" w:rsidP="00596DCE">
            <w:pPr>
              <w:keepLines/>
              <w:ind w:right="-90"/>
              <w:rPr>
                <w:rFonts w:ascii="Palatino Linotype" w:eastAsia="Arial" w:hAnsi="Palatino Linotype" w:cs="Arial"/>
                <w:b/>
                <w:bCs/>
                <w:color w:val="000000" w:themeColor="text1"/>
                <w:sz w:val="20"/>
                <w:szCs w:val="20"/>
              </w:rPr>
            </w:pPr>
            <w:r w:rsidRPr="00902AE3">
              <w:rPr>
                <w:rFonts w:ascii="Palatino Linotype" w:eastAsia="Arial" w:hAnsi="Palatino Linotype" w:cs="Arial"/>
                <w:caps/>
                <w:color w:val="000000" w:themeColor="text1"/>
                <w:sz w:val="16"/>
                <w:szCs w:val="16"/>
              </w:rPr>
              <w:t>Signature</w:t>
            </w:r>
          </w:p>
        </w:tc>
        <w:tc>
          <w:tcPr>
            <w:tcW w:w="724" w:type="pct"/>
            <w:gridSpan w:val="3"/>
            <w:tcBorders>
              <w:top w:val="single" w:sz="4" w:space="0" w:color="auto"/>
            </w:tcBorders>
          </w:tcPr>
          <w:p w14:paraId="2C8CA7C3" w14:textId="4A508D22" w:rsidR="00596DCE" w:rsidRPr="00902AE3" w:rsidRDefault="00596DCE" w:rsidP="00596DCE">
            <w:pPr>
              <w:keepLines/>
              <w:ind w:right="-90"/>
              <w:rPr>
                <w:rFonts w:ascii="Palatino Linotype" w:eastAsia="Arial" w:hAnsi="Palatino Linotype" w:cs="Arial"/>
                <w:b/>
                <w:bCs/>
                <w:color w:val="000000" w:themeColor="text1"/>
                <w:sz w:val="20"/>
                <w:szCs w:val="20"/>
              </w:rPr>
            </w:pPr>
            <w:r w:rsidRPr="00902AE3">
              <w:rPr>
                <w:rFonts w:ascii="Palatino Linotype" w:eastAsia="Arial" w:hAnsi="Palatino Linotype" w:cs="Arial"/>
                <w:caps/>
                <w:color w:val="000000" w:themeColor="text1"/>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902AE3" w:rsidRPr="00902AE3" w14:paraId="0019D680" w14:textId="77777777" w:rsidTr="00490BD6">
        <w:trPr>
          <w:trHeight w:val="269"/>
        </w:trPr>
        <w:tc>
          <w:tcPr>
            <w:tcW w:w="9000" w:type="dxa"/>
            <w:gridSpan w:val="5"/>
            <w:tcBorders>
              <w:bottom w:val="single" w:sz="4" w:space="0" w:color="auto"/>
            </w:tcBorders>
            <w:vAlign w:val="bottom"/>
          </w:tcPr>
          <w:p w14:paraId="4F77EC1C" w14:textId="77777777" w:rsidR="004D640C" w:rsidRDefault="004D640C" w:rsidP="00580D7C">
            <w:pPr>
              <w:keepNext/>
              <w:keepLines/>
              <w:ind w:left="-108"/>
              <w:rPr>
                <w:rFonts w:ascii="Arial" w:eastAsia="Arial" w:hAnsi="Arial" w:cs="Arial"/>
                <w:b/>
                <w:bCs/>
                <w:color w:val="000000" w:themeColor="text1"/>
                <w:sz w:val="15"/>
                <w:szCs w:val="15"/>
              </w:rPr>
            </w:pPr>
          </w:p>
          <w:p w14:paraId="64D2A53C" w14:textId="652B76C2" w:rsidR="00D95488" w:rsidRPr="00902AE3" w:rsidRDefault="30B55746" w:rsidP="00580D7C">
            <w:pPr>
              <w:keepNext/>
              <w:keepLines/>
              <w:ind w:left="-108"/>
              <w:rPr>
                <w:rFonts w:ascii="Arial" w:hAnsi="Arial" w:cs="Arial"/>
                <w:b/>
                <w:color w:val="000000" w:themeColor="text1"/>
                <w:sz w:val="15"/>
                <w:szCs w:val="15"/>
              </w:rPr>
            </w:pPr>
            <w:r w:rsidRPr="00902AE3">
              <w:rPr>
                <w:rFonts w:ascii="Arial" w:eastAsia="Arial" w:hAnsi="Arial" w:cs="Arial"/>
                <w:b/>
                <w:bCs/>
                <w:color w:val="000000" w:themeColor="text1"/>
                <w:sz w:val="15"/>
                <w:szCs w:val="15"/>
              </w:rPr>
              <w:t>HUMAN RESOURCES USE ONLY</w:t>
            </w:r>
          </w:p>
        </w:tc>
      </w:tr>
      <w:tr w:rsidR="00902AE3" w:rsidRPr="00902AE3" w14:paraId="5E5209B3" w14:textId="77777777" w:rsidTr="00490BD6">
        <w:trPr>
          <w:trHeight w:val="269"/>
        </w:trPr>
        <w:tc>
          <w:tcPr>
            <w:tcW w:w="1710" w:type="dxa"/>
            <w:tcBorders>
              <w:top w:val="single" w:sz="4" w:space="0" w:color="auto"/>
              <w:left w:val="single" w:sz="4" w:space="0" w:color="auto"/>
            </w:tcBorders>
            <w:vAlign w:val="center"/>
          </w:tcPr>
          <w:p w14:paraId="7A46AEF5" w14:textId="11471651" w:rsidR="00C9593F" w:rsidRPr="00902AE3" w:rsidRDefault="30B55746"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Employee ID#:</w:t>
            </w:r>
          </w:p>
        </w:tc>
        <w:tc>
          <w:tcPr>
            <w:tcW w:w="1530" w:type="dxa"/>
            <w:tcBorders>
              <w:top w:val="single" w:sz="4" w:space="0" w:color="auto"/>
              <w:bottom w:val="single" w:sz="2" w:space="0" w:color="808080" w:themeColor="text1" w:themeTint="7F" w:themeShade="00"/>
            </w:tcBorders>
            <w:vAlign w:val="center"/>
          </w:tcPr>
          <w:p w14:paraId="58C9A600" w14:textId="77777777" w:rsidR="00C9593F" w:rsidRPr="00902AE3" w:rsidRDefault="00C9593F" w:rsidP="006A10F5">
            <w:pPr>
              <w:keepNext/>
              <w:keepLines/>
              <w:rPr>
                <w:rFonts w:ascii="Arial" w:hAnsi="Arial" w:cs="Arial"/>
                <w:color w:val="000000" w:themeColor="text1"/>
                <w:sz w:val="15"/>
                <w:szCs w:val="15"/>
              </w:rPr>
            </w:pPr>
          </w:p>
        </w:tc>
        <w:tc>
          <w:tcPr>
            <w:tcW w:w="2520" w:type="dxa"/>
            <w:tcBorders>
              <w:top w:val="single" w:sz="4" w:space="0" w:color="auto"/>
            </w:tcBorders>
            <w:vAlign w:val="center"/>
          </w:tcPr>
          <w:p w14:paraId="04B2F1A2" w14:textId="6989A3D5" w:rsidR="00C9593F" w:rsidRPr="00902AE3" w:rsidRDefault="30B55746"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REQUEST FOR:</w:t>
            </w:r>
          </w:p>
        </w:tc>
        <w:tc>
          <w:tcPr>
            <w:tcW w:w="3240" w:type="dxa"/>
            <w:gridSpan w:val="2"/>
            <w:tcBorders>
              <w:top w:val="single" w:sz="4" w:space="0" w:color="auto"/>
              <w:right w:val="single" w:sz="4" w:space="0" w:color="auto"/>
            </w:tcBorders>
            <w:vAlign w:val="center"/>
          </w:tcPr>
          <w:p w14:paraId="0F417C81" w14:textId="20A89986" w:rsidR="00C9593F" w:rsidRPr="00902AE3" w:rsidRDefault="30B55746"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CLASSIFICATION INFORMATION</w:t>
            </w:r>
          </w:p>
        </w:tc>
      </w:tr>
      <w:tr w:rsidR="00902AE3" w:rsidRPr="00902AE3" w14:paraId="697AA928" w14:textId="77777777" w:rsidTr="00896D60">
        <w:trPr>
          <w:trHeight w:val="269"/>
        </w:trPr>
        <w:tc>
          <w:tcPr>
            <w:tcW w:w="1710" w:type="dxa"/>
            <w:tcBorders>
              <w:left w:val="single" w:sz="4" w:space="0" w:color="auto"/>
            </w:tcBorders>
            <w:vAlign w:val="center"/>
          </w:tcPr>
          <w:p w14:paraId="14577FA7" w14:textId="31E059AB" w:rsidR="00C9593F" w:rsidRPr="00902AE3" w:rsidRDefault="30B55746"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4A30CF46" w14:textId="77777777" w:rsidR="00C9593F" w:rsidRPr="00902AE3" w:rsidRDefault="00C9593F" w:rsidP="006A10F5">
            <w:pPr>
              <w:keepNext/>
              <w:keepLines/>
              <w:rPr>
                <w:rFonts w:ascii="Arial" w:hAnsi="Arial" w:cs="Arial"/>
                <w:color w:val="000000" w:themeColor="text1"/>
                <w:sz w:val="15"/>
                <w:szCs w:val="15"/>
              </w:rPr>
            </w:pPr>
          </w:p>
        </w:tc>
        <w:tc>
          <w:tcPr>
            <w:tcW w:w="2520" w:type="dxa"/>
            <w:vAlign w:val="center"/>
          </w:tcPr>
          <w:p w14:paraId="7BC8D8A5" w14:textId="3721B3E8" w:rsidR="00C9593F" w:rsidRPr="00902AE3" w:rsidRDefault="002B76CB" w:rsidP="006A10F5">
            <w:pPr>
              <w:keepNext/>
              <w:keepLines/>
              <w:rPr>
                <w:rFonts w:ascii="Arial" w:hAnsi="Arial" w:cs="Arial"/>
                <w:color w:val="000000" w:themeColor="text1"/>
                <w:sz w:val="15"/>
                <w:szCs w:val="15"/>
              </w:rPr>
            </w:pPr>
            <w:r>
              <w:rPr>
                <w:rFonts w:ascii="Arial" w:eastAsia="Arial" w:hAnsi="Arial" w:cs="Arial"/>
                <w:color w:val="000000" w:themeColor="text1"/>
                <w:sz w:val="15"/>
                <w:szCs w:val="15"/>
              </w:rPr>
              <w:t xml:space="preserve"> </w:t>
            </w:r>
            <w:r w:rsidR="00C9593F" w:rsidRPr="00902AE3">
              <w:rPr>
                <w:color w:val="000000" w:themeColor="text1"/>
              </w:rPr>
              <w:fldChar w:fldCharType="begin">
                <w:ffData>
                  <w:name w:val="Check1"/>
                  <w:enabled/>
                  <w:calcOnExit w:val="0"/>
                  <w:checkBox>
                    <w:sizeAuto/>
                    <w:default w:val="0"/>
                  </w:checkBox>
                </w:ffData>
              </w:fldChar>
            </w:r>
            <w:r w:rsidR="00C9593F" w:rsidRPr="00902AE3">
              <w:rPr>
                <w:rFonts w:ascii="Arial" w:hAnsi="Arial" w:cs="Arial"/>
                <w:color w:val="000000" w:themeColor="text1"/>
                <w:sz w:val="15"/>
                <w:szCs w:val="15"/>
              </w:rPr>
              <w:instrText xml:space="preserve"> FORMCHECKBOX </w:instrText>
            </w:r>
            <w:r w:rsidR="00957DA3">
              <w:rPr>
                <w:rFonts w:ascii="Arial" w:hAnsi="Arial" w:cs="Arial"/>
                <w:color w:val="000000" w:themeColor="text1"/>
                <w:sz w:val="15"/>
                <w:szCs w:val="15"/>
              </w:rPr>
            </w:r>
            <w:r w:rsidR="00957DA3">
              <w:rPr>
                <w:rFonts w:ascii="Arial" w:hAnsi="Arial" w:cs="Arial"/>
                <w:color w:val="000000" w:themeColor="text1"/>
                <w:sz w:val="15"/>
                <w:szCs w:val="15"/>
              </w:rPr>
              <w:fldChar w:fldCharType="separate"/>
            </w:r>
            <w:r w:rsidR="00C9593F" w:rsidRPr="00902AE3">
              <w:rPr>
                <w:color w:val="000000" w:themeColor="text1"/>
              </w:rPr>
              <w:fldChar w:fldCharType="end"/>
            </w:r>
            <w:r>
              <w:rPr>
                <w:rFonts w:ascii="Arial" w:eastAsia="Arial" w:hAnsi="Arial" w:cs="Arial"/>
                <w:color w:val="000000" w:themeColor="text1"/>
                <w:sz w:val="15"/>
                <w:szCs w:val="15"/>
              </w:rPr>
              <w:t xml:space="preserve">  </w:t>
            </w:r>
            <w:r w:rsidR="00C9593F" w:rsidRPr="00902AE3">
              <w:rPr>
                <w:rFonts w:ascii="Arial" w:eastAsia="Arial" w:hAnsi="Arial" w:cs="Arial"/>
                <w:color w:val="000000" w:themeColor="text1"/>
                <w:sz w:val="15"/>
                <w:szCs w:val="15"/>
              </w:rPr>
              <w:t>Update Review for File</w:t>
            </w:r>
          </w:p>
        </w:tc>
        <w:tc>
          <w:tcPr>
            <w:tcW w:w="1530" w:type="dxa"/>
            <w:vAlign w:val="center"/>
          </w:tcPr>
          <w:p w14:paraId="632C2DDF" w14:textId="0EA5FD34" w:rsidR="00C9593F" w:rsidRPr="00902AE3" w:rsidRDefault="30B55746"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Classification</w:t>
            </w:r>
            <w:r w:rsidR="00D47206" w:rsidRPr="00902AE3">
              <w:rPr>
                <w:rFonts w:ascii="Arial" w:eastAsia="Arial" w:hAnsi="Arial" w:cs="Arial"/>
                <w:color w:val="000000" w:themeColor="text1"/>
                <w:sz w:val="15"/>
                <w:szCs w:val="15"/>
              </w:rPr>
              <w:t xml:space="preserve"> Title</w:t>
            </w:r>
            <w:r w:rsidRPr="00902AE3">
              <w:rPr>
                <w:rFonts w:ascii="Arial" w:eastAsia="Arial" w:hAnsi="Arial" w:cs="Arial"/>
                <w:color w:val="000000" w:themeColor="text1"/>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30E8AE7C" w14:textId="72B567F5" w:rsidR="00C9593F" w:rsidRPr="00902AE3" w:rsidRDefault="00EA10DB" w:rsidP="006A10F5">
            <w:pPr>
              <w:keepNext/>
              <w:keepLines/>
              <w:rPr>
                <w:rFonts w:ascii="Arial" w:hAnsi="Arial" w:cs="Arial"/>
                <w:color w:val="000000" w:themeColor="text1"/>
                <w:sz w:val="15"/>
                <w:szCs w:val="15"/>
              </w:rPr>
            </w:pPr>
            <w:r>
              <w:rPr>
                <w:rFonts w:ascii="Arial" w:hAnsi="Arial" w:cs="Arial"/>
                <w:color w:val="000000" w:themeColor="text1"/>
                <w:sz w:val="15"/>
                <w:szCs w:val="15"/>
              </w:rPr>
              <w:t>SSP II</w:t>
            </w:r>
          </w:p>
        </w:tc>
      </w:tr>
      <w:tr w:rsidR="00902AE3" w:rsidRPr="00902AE3" w14:paraId="690C34D2" w14:textId="77777777" w:rsidTr="00896D60">
        <w:trPr>
          <w:trHeight w:val="269"/>
        </w:trPr>
        <w:tc>
          <w:tcPr>
            <w:tcW w:w="1710" w:type="dxa"/>
            <w:tcBorders>
              <w:left w:val="single" w:sz="4" w:space="0" w:color="auto"/>
            </w:tcBorders>
            <w:vAlign w:val="center"/>
          </w:tcPr>
          <w:p w14:paraId="21B842C4" w14:textId="0288E990" w:rsidR="00C9593F" w:rsidRPr="00902AE3" w:rsidRDefault="30B55746"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2AFD59B" w14:textId="77777777" w:rsidR="00C9593F" w:rsidRPr="00902AE3" w:rsidRDefault="00C9593F" w:rsidP="006A10F5">
            <w:pPr>
              <w:keepNext/>
              <w:keepLines/>
              <w:rPr>
                <w:rFonts w:ascii="Arial" w:hAnsi="Arial" w:cs="Arial"/>
                <w:color w:val="000000" w:themeColor="text1"/>
                <w:sz w:val="15"/>
                <w:szCs w:val="15"/>
              </w:rPr>
            </w:pPr>
          </w:p>
        </w:tc>
        <w:tc>
          <w:tcPr>
            <w:tcW w:w="2520" w:type="dxa"/>
            <w:vAlign w:val="center"/>
          </w:tcPr>
          <w:p w14:paraId="34E62DE0" w14:textId="45A19E15" w:rsidR="00C9593F" w:rsidRPr="00902AE3" w:rsidRDefault="002B76CB" w:rsidP="006A10F5">
            <w:pPr>
              <w:keepNext/>
              <w:keepLines/>
              <w:rPr>
                <w:rFonts w:ascii="Arial" w:hAnsi="Arial" w:cs="Arial"/>
                <w:color w:val="000000" w:themeColor="text1"/>
                <w:sz w:val="15"/>
                <w:szCs w:val="15"/>
              </w:rPr>
            </w:pPr>
            <w:r>
              <w:rPr>
                <w:rFonts w:ascii="Arial" w:eastAsia="Arial" w:hAnsi="Arial" w:cs="Arial"/>
                <w:color w:val="000000" w:themeColor="text1"/>
                <w:sz w:val="15"/>
                <w:szCs w:val="15"/>
              </w:rPr>
              <w:t xml:space="preserve"> </w:t>
            </w:r>
            <w:r w:rsidR="00C9593F" w:rsidRPr="00902AE3">
              <w:rPr>
                <w:color w:val="000000" w:themeColor="text1"/>
              </w:rPr>
              <w:fldChar w:fldCharType="begin">
                <w:ffData>
                  <w:name w:val="Check2"/>
                  <w:enabled/>
                  <w:calcOnExit w:val="0"/>
                  <w:checkBox>
                    <w:sizeAuto/>
                    <w:default w:val="0"/>
                  </w:checkBox>
                </w:ffData>
              </w:fldChar>
            </w:r>
            <w:r w:rsidR="00C9593F" w:rsidRPr="00902AE3">
              <w:rPr>
                <w:rFonts w:ascii="Arial" w:hAnsi="Arial" w:cs="Arial"/>
                <w:color w:val="000000" w:themeColor="text1"/>
                <w:sz w:val="15"/>
                <w:szCs w:val="15"/>
              </w:rPr>
              <w:instrText xml:space="preserve"> FORMCHECKBOX </w:instrText>
            </w:r>
            <w:r w:rsidR="00957DA3">
              <w:rPr>
                <w:rFonts w:ascii="Arial" w:hAnsi="Arial" w:cs="Arial"/>
                <w:color w:val="000000" w:themeColor="text1"/>
                <w:sz w:val="15"/>
                <w:szCs w:val="15"/>
              </w:rPr>
            </w:r>
            <w:r w:rsidR="00957DA3">
              <w:rPr>
                <w:rFonts w:ascii="Arial" w:hAnsi="Arial" w:cs="Arial"/>
                <w:color w:val="000000" w:themeColor="text1"/>
                <w:sz w:val="15"/>
                <w:szCs w:val="15"/>
              </w:rPr>
              <w:fldChar w:fldCharType="separate"/>
            </w:r>
            <w:r w:rsidR="00C9593F" w:rsidRPr="00902AE3">
              <w:rPr>
                <w:color w:val="000000" w:themeColor="text1"/>
              </w:rPr>
              <w:fldChar w:fldCharType="end"/>
            </w:r>
            <w:r>
              <w:rPr>
                <w:rFonts w:ascii="Arial" w:eastAsia="Arial" w:hAnsi="Arial" w:cs="Arial"/>
                <w:color w:val="000000" w:themeColor="text1"/>
                <w:sz w:val="15"/>
                <w:szCs w:val="15"/>
              </w:rPr>
              <w:t xml:space="preserve">  </w:t>
            </w:r>
            <w:r w:rsidR="00C9593F" w:rsidRPr="00902AE3">
              <w:rPr>
                <w:rFonts w:ascii="Arial" w:eastAsia="Arial" w:hAnsi="Arial" w:cs="Arial"/>
                <w:color w:val="000000" w:themeColor="text1"/>
                <w:sz w:val="15"/>
                <w:szCs w:val="15"/>
              </w:rPr>
              <w:t>Classification Review</w:t>
            </w:r>
          </w:p>
        </w:tc>
        <w:tc>
          <w:tcPr>
            <w:tcW w:w="1530" w:type="dxa"/>
            <w:vAlign w:val="center"/>
          </w:tcPr>
          <w:p w14:paraId="7D7AA797" w14:textId="71725A87" w:rsidR="00C9593F" w:rsidRPr="00902AE3" w:rsidRDefault="30B55746"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57C350E" w14:textId="7FE1CB37" w:rsidR="00C9593F" w:rsidRPr="00902AE3" w:rsidRDefault="00EA10DB" w:rsidP="006A10F5">
            <w:pPr>
              <w:keepNext/>
              <w:keepLines/>
              <w:rPr>
                <w:rFonts w:ascii="Arial" w:hAnsi="Arial" w:cs="Arial"/>
                <w:color w:val="000000" w:themeColor="text1"/>
                <w:sz w:val="15"/>
                <w:szCs w:val="15"/>
              </w:rPr>
            </w:pPr>
            <w:r>
              <w:rPr>
                <w:rFonts w:ascii="Arial" w:hAnsi="Arial" w:cs="Arial"/>
                <w:color w:val="000000" w:themeColor="text1"/>
                <w:sz w:val="15"/>
                <w:szCs w:val="15"/>
              </w:rPr>
              <w:t>3082/1</w:t>
            </w:r>
          </w:p>
        </w:tc>
      </w:tr>
      <w:tr w:rsidR="00902AE3" w:rsidRPr="00902AE3" w14:paraId="70AB365D" w14:textId="77777777" w:rsidTr="00896D60">
        <w:trPr>
          <w:trHeight w:val="269"/>
        </w:trPr>
        <w:tc>
          <w:tcPr>
            <w:tcW w:w="1710" w:type="dxa"/>
            <w:tcBorders>
              <w:left w:val="single" w:sz="4" w:space="0" w:color="auto"/>
            </w:tcBorders>
            <w:vAlign w:val="center"/>
          </w:tcPr>
          <w:p w14:paraId="14535B38" w14:textId="56EB3B03" w:rsidR="00963D6A" w:rsidRPr="00902AE3" w:rsidRDefault="0018419C" w:rsidP="006A10F5">
            <w:pPr>
              <w:keepNext/>
              <w:keepLines/>
              <w:rPr>
                <w:rFonts w:ascii="Arial" w:hAnsi="Arial" w:cs="Arial"/>
                <w:color w:val="000000" w:themeColor="text1"/>
                <w:sz w:val="15"/>
                <w:szCs w:val="15"/>
              </w:rPr>
            </w:pPr>
            <w:r w:rsidRPr="00902AE3">
              <w:rPr>
                <w:color w:val="000000" w:themeColor="text1"/>
              </w:rPr>
              <w:fldChar w:fldCharType="begin">
                <w:ffData>
                  <w:name w:val="Check1"/>
                  <w:enabled/>
                  <w:calcOnExit w:val="0"/>
                  <w:checkBox>
                    <w:sizeAuto/>
                    <w:default w:val="0"/>
                  </w:checkBox>
                </w:ffData>
              </w:fldChar>
            </w:r>
            <w:r w:rsidRPr="00902AE3">
              <w:rPr>
                <w:rFonts w:ascii="Arial" w:hAnsi="Arial" w:cs="Arial"/>
                <w:color w:val="000000" w:themeColor="text1"/>
                <w:sz w:val="15"/>
                <w:szCs w:val="15"/>
              </w:rPr>
              <w:instrText xml:space="preserve"> FORMCHECKBOX </w:instrText>
            </w:r>
            <w:r w:rsidR="00957DA3">
              <w:rPr>
                <w:color w:val="000000" w:themeColor="text1"/>
              </w:rPr>
            </w:r>
            <w:r w:rsidR="00957DA3">
              <w:rPr>
                <w:color w:val="000000" w:themeColor="text1"/>
              </w:rPr>
              <w:fldChar w:fldCharType="separate"/>
            </w:r>
            <w:r w:rsidRPr="00902AE3">
              <w:rPr>
                <w:rFonts w:ascii="Arial" w:hAnsi="Arial" w:cs="Arial"/>
                <w:color w:val="000000" w:themeColor="text1"/>
                <w:sz w:val="15"/>
                <w:szCs w:val="15"/>
              </w:rPr>
              <w:fldChar w:fldCharType="end"/>
            </w:r>
            <w:r w:rsidRPr="00902AE3">
              <w:rPr>
                <w:rFonts w:ascii="Arial" w:hAnsi="Arial" w:cs="Arial"/>
                <w:color w:val="000000" w:themeColor="text1"/>
                <w:sz w:val="15"/>
                <w:szCs w:val="15"/>
              </w:rPr>
              <w:t xml:space="preserve"> Permanent</w:t>
            </w:r>
          </w:p>
        </w:tc>
        <w:tc>
          <w:tcPr>
            <w:tcW w:w="1530" w:type="dxa"/>
            <w:tcBorders>
              <w:top w:val="single" w:sz="2" w:space="0" w:color="808080" w:themeColor="text1" w:themeTint="7F" w:themeShade="00"/>
            </w:tcBorders>
            <w:vAlign w:val="center"/>
          </w:tcPr>
          <w:p w14:paraId="43C685EA" w14:textId="68B3DB26" w:rsidR="00963D6A" w:rsidRPr="00902AE3" w:rsidRDefault="00963D6A" w:rsidP="006A10F5">
            <w:pPr>
              <w:keepNext/>
              <w:keepLines/>
              <w:rPr>
                <w:rFonts w:ascii="Arial" w:hAnsi="Arial" w:cs="Arial"/>
                <w:color w:val="000000" w:themeColor="text1"/>
                <w:sz w:val="15"/>
                <w:szCs w:val="15"/>
              </w:rPr>
            </w:pPr>
          </w:p>
        </w:tc>
        <w:tc>
          <w:tcPr>
            <w:tcW w:w="2520" w:type="dxa"/>
            <w:vAlign w:val="center"/>
          </w:tcPr>
          <w:p w14:paraId="5CDF41A4" w14:textId="31DA412B" w:rsidR="00963D6A" w:rsidRPr="00902AE3" w:rsidRDefault="002B76CB" w:rsidP="006A10F5">
            <w:pPr>
              <w:keepNext/>
              <w:keepLines/>
              <w:rPr>
                <w:rFonts w:ascii="Arial" w:hAnsi="Arial" w:cs="Arial"/>
                <w:color w:val="000000" w:themeColor="text1"/>
                <w:sz w:val="15"/>
                <w:szCs w:val="15"/>
              </w:rPr>
            </w:pPr>
            <w:r>
              <w:rPr>
                <w:rFonts w:ascii="Arial" w:eastAsia="Arial" w:hAnsi="Arial" w:cs="Arial"/>
                <w:color w:val="000000" w:themeColor="text1"/>
                <w:sz w:val="15"/>
                <w:szCs w:val="15"/>
              </w:rPr>
              <w:t xml:space="preserve"> </w:t>
            </w:r>
            <w:r w:rsidR="00963D6A" w:rsidRPr="00902AE3">
              <w:rPr>
                <w:color w:val="000000" w:themeColor="text1"/>
              </w:rPr>
              <w:fldChar w:fldCharType="begin">
                <w:ffData>
                  <w:name w:val="Check3"/>
                  <w:enabled/>
                  <w:calcOnExit w:val="0"/>
                  <w:checkBox>
                    <w:sizeAuto/>
                    <w:default w:val="0"/>
                  </w:checkBox>
                </w:ffData>
              </w:fldChar>
            </w:r>
            <w:r w:rsidR="00963D6A" w:rsidRPr="00902AE3">
              <w:rPr>
                <w:rFonts w:ascii="Arial" w:hAnsi="Arial" w:cs="Arial"/>
                <w:color w:val="000000" w:themeColor="text1"/>
                <w:sz w:val="15"/>
                <w:szCs w:val="15"/>
              </w:rPr>
              <w:instrText xml:space="preserve"> FORMCHECKBOX </w:instrText>
            </w:r>
            <w:r w:rsidR="00957DA3">
              <w:rPr>
                <w:rFonts w:ascii="Arial" w:hAnsi="Arial" w:cs="Arial"/>
                <w:color w:val="000000" w:themeColor="text1"/>
                <w:sz w:val="15"/>
                <w:szCs w:val="15"/>
              </w:rPr>
            </w:r>
            <w:r w:rsidR="00957DA3">
              <w:rPr>
                <w:rFonts w:ascii="Arial" w:hAnsi="Arial" w:cs="Arial"/>
                <w:color w:val="000000" w:themeColor="text1"/>
                <w:sz w:val="15"/>
                <w:szCs w:val="15"/>
              </w:rPr>
              <w:fldChar w:fldCharType="separate"/>
            </w:r>
            <w:r w:rsidR="00963D6A" w:rsidRPr="00902AE3">
              <w:rPr>
                <w:color w:val="000000" w:themeColor="text1"/>
              </w:rPr>
              <w:fldChar w:fldCharType="end"/>
            </w:r>
            <w:r>
              <w:rPr>
                <w:rFonts w:ascii="Arial" w:eastAsia="Arial" w:hAnsi="Arial" w:cs="Arial"/>
                <w:color w:val="000000" w:themeColor="text1"/>
                <w:sz w:val="15"/>
                <w:szCs w:val="15"/>
              </w:rPr>
              <w:t xml:space="preserve">  </w:t>
            </w:r>
            <w:r w:rsidR="00963D6A" w:rsidRPr="00902AE3">
              <w:rPr>
                <w:rFonts w:ascii="Arial" w:eastAsia="Arial" w:hAnsi="Arial" w:cs="Arial"/>
                <w:color w:val="000000" w:themeColor="text1"/>
                <w:sz w:val="15"/>
                <w:szCs w:val="15"/>
              </w:rPr>
              <w:t>New Position Recruitment</w:t>
            </w:r>
          </w:p>
        </w:tc>
        <w:tc>
          <w:tcPr>
            <w:tcW w:w="1530" w:type="dxa"/>
            <w:vAlign w:val="center"/>
          </w:tcPr>
          <w:p w14:paraId="7BE629A9" w14:textId="4B07EC59" w:rsidR="00963D6A" w:rsidRPr="00902AE3" w:rsidRDefault="00963D6A"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7D9269D" w14:textId="39F09AC8" w:rsidR="00963D6A" w:rsidRPr="00902AE3" w:rsidRDefault="00EA10DB" w:rsidP="006A10F5">
            <w:pPr>
              <w:keepNext/>
              <w:keepLines/>
              <w:rPr>
                <w:rFonts w:ascii="Arial" w:hAnsi="Arial" w:cs="Arial"/>
                <w:color w:val="000000" w:themeColor="text1"/>
                <w:sz w:val="15"/>
                <w:szCs w:val="15"/>
              </w:rPr>
            </w:pPr>
            <w:r>
              <w:rPr>
                <w:rFonts w:ascii="Arial" w:hAnsi="Arial" w:cs="Arial"/>
                <w:color w:val="000000" w:themeColor="text1"/>
                <w:sz w:val="15"/>
                <w:szCs w:val="15"/>
              </w:rPr>
              <w:t>R04</w:t>
            </w:r>
          </w:p>
        </w:tc>
      </w:tr>
      <w:tr w:rsidR="00902AE3" w:rsidRPr="00902AE3" w14:paraId="6F825FE9" w14:textId="77777777" w:rsidTr="0018419C">
        <w:trPr>
          <w:trHeight w:val="269"/>
        </w:trPr>
        <w:tc>
          <w:tcPr>
            <w:tcW w:w="1710" w:type="dxa"/>
            <w:tcBorders>
              <w:left w:val="single" w:sz="4" w:space="0" w:color="auto"/>
            </w:tcBorders>
            <w:vAlign w:val="center"/>
          </w:tcPr>
          <w:p w14:paraId="485C2CAF" w14:textId="3C7A9064" w:rsidR="00963D6A" w:rsidRPr="00902AE3" w:rsidRDefault="0018419C" w:rsidP="00963D6A">
            <w:pPr>
              <w:keepNext/>
              <w:keepLines/>
              <w:rPr>
                <w:rFonts w:ascii="Arial" w:hAnsi="Arial" w:cs="Arial"/>
                <w:color w:val="000000" w:themeColor="text1"/>
                <w:sz w:val="15"/>
                <w:szCs w:val="15"/>
              </w:rPr>
            </w:pPr>
            <w:r w:rsidRPr="00902AE3">
              <w:rPr>
                <w:color w:val="000000" w:themeColor="text1"/>
              </w:rPr>
              <w:fldChar w:fldCharType="begin">
                <w:ffData>
                  <w:name w:val="Check1"/>
                  <w:enabled/>
                  <w:calcOnExit w:val="0"/>
                  <w:checkBox>
                    <w:sizeAuto/>
                    <w:default w:val="0"/>
                  </w:checkBox>
                </w:ffData>
              </w:fldChar>
            </w:r>
            <w:r w:rsidRPr="00902AE3">
              <w:rPr>
                <w:rFonts w:ascii="Arial" w:hAnsi="Arial" w:cs="Arial"/>
                <w:color w:val="000000" w:themeColor="text1"/>
                <w:sz w:val="15"/>
                <w:szCs w:val="15"/>
              </w:rPr>
              <w:instrText xml:space="preserve"> FORMCHECKBOX </w:instrText>
            </w:r>
            <w:r w:rsidR="00957DA3">
              <w:rPr>
                <w:color w:val="000000" w:themeColor="text1"/>
              </w:rPr>
            </w:r>
            <w:r w:rsidR="00957DA3">
              <w:rPr>
                <w:color w:val="000000" w:themeColor="text1"/>
              </w:rPr>
              <w:fldChar w:fldCharType="separate"/>
            </w:r>
            <w:r w:rsidRPr="00902AE3">
              <w:rPr>
                <w:rFonts w:ascii="Arial" w:hAnsi="Arial" w:cs="Arial"/>
                <w:color w:val="000000" w:themeColor="text1"/>
                <w:sz w:val="15"/>
                <w:szCs w:val="15"/>
              </w:rPr>
              <w:fldChar w:fldCharType="end"/>
            </w:r>
            <w:r w:rsidRPr="00902AE3">
              <w:rPr>
                <w:rFonts w:ascii="Arial" w:hAnsi="Arial" w:cs="Arial"/>
                <w:color w:val="000000" w:themeColor="text1"/>
                <w:sz w:val="15"/>
                <w:szCs w:val="15"/>
              </w:rPr>
              <w:t xml:space="preserve"> Temporary</w:t>
            </w:r>
          </w:p>
        </w:tc>
        <w:tc>
          <w:tcPr>
            <w:tcW w:w="1530" w:type="dxa"/>
            <w:vAlign w:val="center"/>
          </w:tcPr>
          <w:p w14:paraId="1C5AAEBF" w14:textId="0EDFD853" w:rsidR="00963D6A" w:rsidRPr="00902AE3" w:rsidRDefault="00963D6A" w:rsidP="006A10F5">
            <w:pPr>
              <w:keepNext/>
              <w:keepLines/>
              <w:rPr>
                <w:rFonts w:ascii="Arial" w:hAnsi="Arial" w:cs="Arial"/>
                <w:color w:val="000000" w:themeColor="text1"/>
                <w:sz w:val="15"/>
                <w:szCs w:val="15"/>
              </w:rPr>
            </w:pPr>
          </w:p>
        </w:tc>
        <w:tc>
          <w:tcPr>
            <w:tcW w:w="2520" w:type="dxa"/>
            <w:vAlign w:val="center"/>
          </w:tcPr>
          <w:p w14:paraId="132B005B" w14:textId="12917492" w:rsidR="00963D6A" w:rsidRPr="00902AE3" w:rsidRDefault="002B76CB" w:rsidP="006A10F5">
            <w:pPr>
              <w:keepNext/>
              <w:keepLines/>
              <w:rPr>
                <w:rFonts w:ascii="Arial" w:hAnsi="Arial" w:cs="Arial"/>
                <w:color w:val="000000" w:themeColor="text1"/>
                <w:sz w:val="15"/>
                <w:szCs w:val="15"/>
              </w:rPr>
            </w:pPr>
            <w:r>
              <w:rPr>
                <w:rFonts w:ascii="Arial" w:eastAsia="Arial" w:hAnsi="Arial" w:cs="Arial"/>
                <w:color w:val="000000" w:themeColor="text1"/>
                <w:sz w:val="15"/>
                <w:szCs w:val="15"/>
              </w:rPr>
              <w:t xml:space="preserve"> </w:t>
            </w:r>
            <w:r w:rsidR="00963D6A" w:rsidRPr="00902AE3">
              <w:rPr>
                <w:color w:val="000000" w:themeColor="text1"/>
              </w:rPr>
              <w:fldChar w:fldCharType="begin">
                <w:ffData>
                  <w:name w:val="Check4"/>
                  <w:enabled/>
                  <w:calcOnExit w:val="0"/>
                  <w:checkBox>
                    <w:sizeAuto/>
                    <w:default w:val="0"/>
                  </w:checkBox>
                </w:ffData>
              </w:fldChar>
            </w:r>
            <w:r w:rsidR="00963D6A" w:rsidRPr="00902AE3">
              <w:rPr>
                <w:rFonts w:ascii="Arial" w:hAnsi="Arial" w:cs="Arial"/>
                <w:color w:val="000000" w:themeColor="text1"/>
                <w:sz w:val="15"/>
                <w:szCs w:val="15"/>
              </w:rPr>
              <w:instrText xml:space="preserve"> FORMCHECKBOX </w:instrText>
            </w:r>
            <w:r w:rsidR="00957DA3">
              <w:rPr>
                <w:rFonts w:ascii="Arial" w:hAnsi="Arial" w:cs="Arial"/>
                <w:color w:val="000000" w:themeColor="text1"/>
                <w:sz w:val="15"/>
                <w:szCs w:val="15"/>
              </w:rPr>
            </w:r>
            <w:r w:rsidR="00957DA3">
              <w:rPr>
                <w:rFonts w:ascii="Arial" w:hAnsi="Arial" w:cs="Arial"/>
                <w:color w:val="000000" w:themeColor="text1"/>
                <w:sz w:val="15"/>
                <w:szCs w:val="15"/>
              </w:rPr>
              <w:fldChar w:fldCharType="separate"/>
            </w:r>
            <w:r w:rsidR="00963D6A" w:rsidRPr="00902AE3">
              <w:rPr>
                <w:color w:val="000000" w:themeColor="text1"/>
              </w:rPr>
              <w:fldChar w:fldCharType="end"/>
            </w:r>
            <w:r>
              <w:rPr>
                <w:rFonts w:ascii="Arial" w:eastAsia="Arial" w:hAnsi="Arial" w:cs="Arial"/>
                <w:color w:val="000000" w:themeColor="text1"/>
                <w:sz w:val="15"/>
                <w:szCs w:val="15"/>
              </w:rPr>
              <w:t xml:space="preserve">  </w:t>
            </w:r>
            <w:r w:rsidR="00963D6A" w:rsidRPr="00902AE3">
              <w:rPr>
                <w:rFonts w:ascii="Arial" w:eastAsia="Arial" w:hAnsi="Arial" w:cs="Arial"/>
                <w:color w:val="000000" w:themeColor="text1"/>
                <w:sz w:val="15"/>
                <w:szCs w:val="15"/>
              </w:rPr>
              <w:t>Replacement Recruitment</w:t>
            </w:r>
          </w:p>
        </w:tc>
        <w:tc>
          <w:tcPr>
            <w:tcW w:w="1530" w:type="dxa"/>
            <w:vAlign w:val="center"/>
          </w:tcPr>
          <w:p w14:paraId="73B9612C" w14:textId="2C845A27" w:rsidR="00963D6A" w:rsidRPr="00902AE3" w:rsidRDefault="00963D6A"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9D1C514" w14:textId="06F34C8A" w:rsidR="00963D6A" w:rsidRPr="00902AE3" w:rsidRDefault="00EA10DB" w:rsidP="006A10F5">
            <w:pPr>
              <w:keepNext/>
              <w:keepLines/>
              <w:rPr>
                <w:rFonts w:ascii="Arial" w:hAnsi="Arial" w:cs="Arial"/>
                <w:color w:val="000000" w:themeColor="text1"/>
                <w:sz w:val="15"/>
                <w:szCs w:val="15"/>
              </w:rPr>
            </w:pPr>
            <w:r>
              <w:rPr>
                <w:rFonts w:ascii="Arial" w:hAnsi="Arial" w:cs="Arial"/>
                <w:color w:val="000000" w:themeColor="text1"/>
                <w:sz w:val="15"/>
                <w:szCs w:val="15"/>
              </w:rPr>
              <w:t>N/A</w:t>
            </w:r>
          </w:p>
        </w:tc>
      </w:tr>
      <w:tr w:rsidR="00902AE3" w:rsidRPr="00902AE3" w14:paraId="5D75C19B" w14:textId="77777777" w:rsidTr="0018419C">
        <w:trPr>
          <w:trHeight w:val="269"/>
        </w:trPr>
        <w:tc>
          <w:tcPr>
            <w:tcW w:w="1710" w:type="dxa"/>
            <w:tcBorders>
              <w:left w:val="single" w:sz="4" w:space="0" w:color="auto"/>
            </w:tcBorders>
            <w:vAlign w:val="center"/>
          </w:tcPr>
          <w:p w14:paraId="7ABCE040" w14:textId="6BBE7301" w:rsidR="00963D6A" w:rsidRPr="00902AE3" w:rsidRDefault="0018419C" w:rsidP="006A10F5">
            <w:pPr>
              <w:keepNext/>
              <w:keepLines/>
              <w:rPr>
                <w:rFonts w:ascii="Arial" w:hAnsi="Arial" w:cs="Arial"/>
                <w:color w:val="000000" w:themeColor="text1"/>
                <w:sz w:val="15"/>
                <w:szCs w:val="15"/>
              </w:rPr>
            </w:pPr>
            <w:r w:rsidRPr="00902AE3">
              <w:rPr>
                <w:color w:val="000000" w:themeColor="text1"/>
              </w:rPr>
              <w:fldChar w:fldCharType="begin">
                <w:ffData>
                  <w:name w:val="Check1"/>
                  <w:enabled/>
                  <w:calcOnExit w:val="0"/>
                  <w:checkBox>
                    <w:sizeAuto/>
                    <w:default w:val="0"/>
                  </w:checkBox>
                </w:ffData>
              </w:fldChar>
            </w:r>
            <w:r w:rsidRPr="00902AE3">
              <w:rPr>
                <w:rFonts w:ascii="Arial" w:hAnsi="Arial" w:cs="Arial"/>
                <w:color w:val="000000" w:themeColor="text1"/>
                <w:sz w:val="15"/>
                <w:szCs w:val="15"/>
              </w:rPr>
              <w:instrText xml:space="preserve"> FORMCHECKBOX </w:instrText>
            </w:r>
            <w:r w:rsidR="00957DA3">
              <w:rPr>
                <w:color w:val="000000" w:themeColor="text1"/>
              </w:rPr>
            </w:r>
            <w:r w:rsidR="00957DA3">
              <w:rPr>
                <w:color w:val="000000" w:themeColor="text1"/>
              </w:rPr>
              <w:fldChar w:fldCharType="separate"/>
            </w:r>
            <w:r w:rsidRPr="00902AE3">
              <w:rPr>
                <w:rFonts w:ascii="Arial" w:hAnsi="Arial" w:cs="Arial"/>
                <w:color w:val="000000" w:themeColor="text1"/>
                <w:sz w:val="15"/>
                <w:szCs w:val="15"/>
              </w:rPr>
              <w:fldChar w:fldCharType="end"/>
            </w:r>
            <w:r w:rsidRPr="00902AE3">
              <w:rPr>
                <w:rFonts w:ascii="Arial" w:hAnsi="Arial" w:cs="Arial"/>
                <w:color w:val="000000" w:themeColor="text1"/>
                <w:sz w:val="15"/>
                <w:szCs w:val="15"/>
              </w:rPr>
              <w:t xml:space="preserve"> COI Position</w:t>
            </w:r>
          </w:p>
        </w:tc>
        <w:tc>
          <w:tcPr>
            <w:tcW w:w="1530" w:type="dxa"/>
            <w:vAlign w:val="center"/>
          </w:tcPr>
          <w:p w14:paraId="237E1287" w14:textId="1F250F08" w:rsidR="00963D6A" w:rsidRPr="00902AE3" w:rsidRDefault="00963D6A" w:rsidP="006A10F5">
            <w:pPr>
              <w:keepNext/>
              <w:keepLines/>
              <w:rPr>
                <w:rFonts w:ascii="Arial" w:hAnsi="Arial" w:cs="Arial"/>
                <w:color w:val="000000" w:themeColor="text1"/>
                <w:sz w:val="15"/>
                <w:szCs w:val="15"/>
              </w:rPr>
            </w:pPr>
          </w:p>
        </w:tc>
        <w:tc>
          <w:tcPr>
            <w:tcW w:w="2520" w:type="dxa"/>
            <w:vAlign w:val="center"/>
          </w:tcPr>
          <w:p w14:paraId="04665CD7" w14:textId="0E593A97" w:rsidR="00963D6A" w:rsidRPr="00902AE3" w:rsidRDefault="00963D6A" w:rsidP="006A10F5">
            <w:pPr>
              <w:keepNext/>
              <w:keepLines/>
              <w:rPr>
                <w:rFonts w:ascii="Arial" w:hAnsi="Arial" w:cs="Arial"/>
                <w:color w:val="000000" w:themeColor="text1"/>
                <w:sz w:val="15"/>
                <w:szCs w:val="15"/>
              </w:rPr>
            </w:pPr>
          </w:p>
        </w:tc>
        <w:tc>
          <w:tcPr>
            <w:tcW w:w="1530" w:type="dxa"/>
            <w:vAlign w:val="center"/>
          </w:tcPr>
          <w:p w14:paraId="66044CCA" w14:textId="6BF91CA9" w:rsidR="00963D6A" w:rsidRPr="00902AE3" w:rsidRDefault="00963D6A" w:rsidP="006A10F5">
            <w:pPr>
              <w:keepNext/>
              <w:keepLines/>
              <w:rPr>
                <w:rFonts w:ascii="Arial" w:hAnsi="Arial" w:cs="Arial"/>
                <w:color w:val="000000" w:themeColor="text1"/>
                <w:sz w:val="15"/>
                <w:szCs w:val="15"/>
              </w:rPr>
            </w:pPr>
            <w:r w:rsidRPr="00902AE3">
              <w:rPr>
                <w:rFonts w:ascii="Arial" w:eastAsia="Arial" w:hAnsi="Arial" w:cs="Arial"/>
                <w:color w:val="000000" w:themeColor="text1"/>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4E02D36C" w14:textId="4AA33E89" w:rsidR="00963D6A" w:rsidRPr="00902AE3" w:rsidRDefault="00EA10DB" w:rsidP="006A10F5">
            <w:pPr>
              <w:keepNext/>
              <w:keepLines/>
              <w:rPr>
                <w:rFonts w:ascii="Arial" w:hAnsi="Arial" w:cs="Arial"/>
                <w:color w:val="000000" w:themeColor="text1"/>
                <w:sz w:val="15"/>
                <w:szCs w:val="15"/>
              </w:rPr>
            </w:pPr>
            <w:r>
              <w:rPr>
                <w:rFonts w:ascii="Arial" w:hAnsi="Arial" w:cs="Arial"/>
                <w:color w:val="000000" w:themeColor="text1"/>
                <w:sz w:val="15"/>
                <w:szCs w:val="15"/>
              </w:rPr>
              <w:t>SJ</w:t>
            </w:r>
          </w:p>
        </w:tc>
      </w:tr>
      <w:tr w:rsidR="00A02D1A" w:rsidRPr="00902AE3" w14:paraId="682926D4" w14:textId="77777777" w:rsidTr="0018419C">
        <w:trPr>
          <w:trHeight w:val="269"/>
        </w:trPr>
        <w:tc>
          <w:tcPr>
            <w:tcW w:w="1710" w:type="dxa"/>
            <w:tcBorders>
              <w:left w:val="single" w:sz="4" w:space="0" w:color="auto"/>
              <w:bottom w:val="single" w:sz="4" w:space="0" w:color="auto"/>
            </w:tcBorders>
            <w:vAlign w:val="center"/>
          </w:tcPr>
          <w:p w14:paraId="297814A6" w14:textId="3F6F60BB" w:rsidR="00963D6A" w:rsidRPr="00902AE3" w:rsidRDefault="0018419C" w:rsidP="006A10F5">
            <w:pPr>
              <w:keepLines/>
              <w:rPr>
                <w:rFonts w:ascii="Arial" w:hAnsi="Arial" w:cs="Arial"/>
                <w:color w:val="000000" w:themeColor="text1"/>
                <w:sz w:val="15"/>
                <w:szCs w:val="15"/>
              </w:rPr>
            </w:pPr>
            <w:r w:rsidRPr="00902AE3">
              <w:rPr>
                <w:rFonts w:ascii="Arial" w:eastAsia="Arial" w:hAnsi="Arial" w:cs="Arial"/>
                <w:color w:val="000000" w:themeColor="text1"/>
                <w:sz w:val="15"/>
                <w:szCs w:val="15"/>
              </w:rPr>
              <w:t>Recruitment Number:</w:t>
            </w:r>
            <w:r w:rsidR="002B76CB">
              <w:rPr>
                <w:rFonts w:ascii="Arial" w:eastAsia="Arial" w:hAnsi="Arial" w:cs="Arial"/>
                <w:color w:val="000000" w:themeColor="text1"/>
                <w:sz w:val="15"/>
                <w:szCs w:val="15"/>
              </w:rPr>
              <w:t xml:space="preserve"> </w:t>
            </w:r>
          </w:p>
        </w:tc>
        <w:tc>
          <w:tcPr>
            <w:tcW w:w="1530" w:type="dxa"/>
            <w:tcBorders>
              <w:bottom w:val="single" w:sz="4" w:space="0" w:color="auto"/>
            </w:tcBorders>
            <w:vAlign w:val="center"/>
          </w:tcPr>
          <w:p w14:paraId="7EBCE47A" w14:textId="77777777" w:rsidR="00963D6A" w:rsidRPr="00902AE3" w:rsidRDefault="00963D6A" w:rsidP="006A10F5">
            <w:pPr>
              <w:keepLines/>
              <w:rPr>
                <w:rFonts w:ascii="Arial" w:hAnsi="Arial" w:cs="Arial"/>
                <w:color w:val="000000" w:themeColor="text1"/>
                <w:sz w:val="15"/>
                <w:szCs w:val="15"/>
              </w:rPr>
            </w:pPr>
          </w:p>
        </w:tc>
        <w:tc>
          <w:tcPr>
            <w:tcW w:w="2520" w:type="dxa"/>
            <w:tcBorders>
              <w:bottom w:val="single" w:sz="4" w:space="0" w:color="auto"/>
            </w:tcBorders>
            <w:vAlign w:val="center"/>
          </w:tcPr>
          <w:p w14:paraId="2F960868" w14:textId="77777777" w:rsidR="00963D6A" w:rsidRPr="00902AE3" w:rsidRDefault="00963D6A" w:rsidP="006A10F5">
            <w:pPr>
              <w:keepLines/>
              <w:rPr>
                <w:rFonts w:ascii="Arial" w:hAnsi="Arial" w:cs="Arial"/>
                <w:color w:val="000000" w:themeColor="text1"/>
                <w:sz w:val="15"/>
                <w:szCs w:val="15"/>
              </w:rPr>
            </w:pPr>
          </w:p>
        </w:tc>
        <w:tc>
          <w:tcPr>
            <w:tcW w:w="1530" w:type="dxa"/>
            <w:tcBorders>
              <w:bottom w:val="single" w:sz="4" w:space="0" w:color="auto"/>
            </w:tcBorders>
            <w:vAlign w:val="center"/>
          </w:tcPr>
          <w:p w14:paraId="29CD450A" w14:textId="4ECD82BE" w:rsidR="00963D6A" w:rsidRPr="00902AE3" w:rsidRDefault="00963D6A" w:rsidP="006A10F5">
            <w:pPr>
              <w:keepLines/>
              <w:rPr>
                <w:rFonts w:ascii="Arial" w:hAnsi="Arial" w:cs="Arial"/>
                <w:color w:val="000000" w:themeColor="text1"/>
                <w:sz w:val="15"/>
                <w:szCs w:val="15"/>
              </w:rPr>
            </w:pPr>
            <w:r w:rsidRPr="00902AE3">
              <w:rPr>
                <w:rFonts w:ascii="Arial" w:eastAsia="Arial" w:hAnsi="Arial" w:cs="Arial"/>
                <w:color w:val="000000" w:themeColor="text1"/>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2DE6082" w14:textId="7E8814D9" w:rsidR="00963D6A" w:rsidRPr="00902AE3" w:rsidRDefault="00EA10DB" w:rsidP="006A10F5">
            <w:pPr>
              <w:keepLines/>
              <w:rPr>
                <w:rFonts w:ascii="Arial" w:hAnsi="Arial" w:cs="Arial"/>
                <w:color w:val="000000" w:themeColor="text1"/>
                <w:sz w:val="15"/>
                <w:szCs w:val="15"/>
              </w:rPr>
            </w:pPr>
            <w:r>
              <w:rPr>
                <w:rFonts w:ascii="Arial" w:hAnsi="Arial" w:cs="Arial"/>
                <w:color w:val="000000" w:themeColor="text1"/>
                <w:sz w:val="15"/>
                <w:szCs w:val="15"/>
              </w:rPr>
              <w:t>08/15/24</w:t>
            </w:r>
          </w:p>
        </w:tc>
      </w:tr>
    </w:tbl>
    <w:p w14:paraId="3FD18B1D" w14:textId="77777777" w:rsidR="0008307B" w:rsidRPr="00902AE3" w:rsidRDefault="0008307B" w:rsidP="00896D60">
      <w:pPr>
        <w:ind w:left="180"/>
        <w:rPr>
          <w:rFonts w:ascii="Palatino Linotype" w:hAnsi="Palatino Linotype"/>
          <w:color w:val="000000" w:themeColor="text1"/>
          <w:sz w:val="20"/>
          <w:szCs w:val="20"/>
        </w:rPr>
      </w:pPr>
    </w:p>
    <w:sectPr w:rsidR="0008307B" w:rsidRPr="00902AE3" w:rsidSect="00896D60">
      <w:footerReference w:type="default" r:id="rId11"/>
      <w:headerReference w:type="first" r:id="rId12"/>
      <w:footerReference w:type="first" r:id="rId13"/>
      <w:pgSz w:w="12240" w:h="15840"/>
      <w:pgMar w:top="720" w:right="1440" w:bottom="720" w:left="180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5840" w14:textId="77777777" w:rsidR="004F1567" w:rsidRDefault="004F1567" w:rsidP="00F205C0">
      <w:r>
        <w:separator/>
      </w:r>
    </w:p>
  </w:endnote>
  <w:endnote w:type="continuationSeparator" w:id="0">
    <w:p w14:paraId="786C7DB7" w14:textId="77777777" w:rsidR="004F1567" w:rsidRDefault="004F1567"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eva">
    <w:altName w:val="Segoe UI Symbo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alatino Linotype,Arial">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alatino">
    <w:altName w:val="Segoe UI Historic"/>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F857" w14:textId="77777777" w:rsidR="00D153C4" w:rsidRPr="00F20851" w:rsidRDefault="00D153C4">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796D50" w14:paraId="6FA895D3" w14:textId="77777777" w:rsidTr="0018419C">
      <w:trPr>
        <w:trHeight w:hRule="exact" w:val="206"/>
        <w:jc w:val="center"/>
      </w:trPr>
      <w:tc>
        <w:tcPr>
          <w:tcW w:w="8658" w:type="dxa"/>
        </w:tcPr>
        <w:p w14:paraId="0A9ACC9F" w14:textId="5BDF43A2" w:rsidR="00796D50" w:rsidRPr="00EF5840" w:rsidRDefault="30B55746" w:rsidP="00212750">
          <w:pPr>
            <w:pStyle w:val="Footer"/>
            <w:rPr>
              <w:rFonts w:ascii="Arial" w:hAnsi="Arial"/>
              <w:color w:val="035642"/>
              <w:sz w:val="15"/>
              <w:szCs w:val="15"/>
            </w:rPr>
          </w:pPr>
          <w:r w:rsidRPr="30B55746">
            <w:rPr>
              <w:rFonts w:ascii="Arial" w:eastAsia="Arial" w:hAnsi="Arial" w:cs="Arial"/>
              <w:color w:val="035642"/>
              <w:sz w:val="15"/>
              <w:szCs w:val="15"/>
            </w:rPr>
            <w:t>Phone 805-756-</w:t>
          </w:r>
          <w:r w:rsidR="00212750">
            <w:rPr>
              <w:rFonts w:ascii="Arial" w:eastAsia="Arial" w:hAnsi="Arial" w:cs="Arial"/>
              <w:color w:val="035642"/>
              <w:sz w:val="15"/>
              <w:szCs w:val="15"/>
            </w:rPr>
            <w:t>1111</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796D50" w14:paraId="6207B66A" w14:textId="77777777" w:rsidTr="0018419C">
      <w:trPr>
        <w:trHeight w:val="68"/>
        <w:jc w:val="center"/>
      </w:trPr>
      <w:tc>
        <w:tcPr>
          <w:tcW w:w="8658" w:type="dxa"/>
        </w:tcPr>
        <w:p w14:paraId="3188A3FC" w14:textId="1B79922E" w:rsidR="00796D50" w:rsidRPr="00EF5840" w:rsidRDefault="30B55746"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1 Grand Avenue</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San Luis Obispo</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CA</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93407</w:t>
          </w:r>
          <w:r w:rsidR="00212750">
            <w:rPr>
              <w:rFonts w:ascii="Arial" w:eastAsia="Arial" w:hAnsi="Arial" w:cs="Arial"/>
              <w:color w:val="035642"/>
              <w:sz w:val="15"/>
              <w:szCs w:val="15"/>
            </w:rPr>
            <w:tab/>
          </w:r>
          <w:r w:rsidR="00212750">
            <w:rPr>
              <w:rFonts w:ascii="Arial" w:eastAsia="Arial" w:hAnsi="Arial" w:cs="Arial"/>
              <w:color w:val="035642"/>
              <w:sz w:val="15"/>
              <w:szCs w:val="15"/>
            </w:rPr>
            <w:tab/>
          </w:r>
        </w:p>
      </w:tc>
    </w:tr>
  </w:tbl>
  <w:p w14:paraId="525F31A6" w14:textId="77777777" w:rsidR="00796D50" w:rsidRDefault="00796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9776" w14:textId="77777777" w:rsidR="00FB4321" w:rsidRPr="00EB5526" w:rsidRDefault="00FB4321"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FB4321" w14:paraId="3E58A1D8" w14:textId="77777777" w:rsidTr="0018419C">
      <w:trPr>
        <w:trHeight w:hRule="exact" w:val="206"/>
        <w:jc w:val="center"/>
      </w:trPr>
      <w:tc>
        <w:tcPr>
          <w:tcW w:w="8658" w:type="dxa"/>
        </w:tcPr>
        <w:p w14:paraId="51DDA03A" w14:textId="697DBE05" w:rsidR="00FB4321" w:rsidRPr="00EF5840" w:rsidRDefault="00FB4321" w:rsidP="00212750">
          <w:pPr>
            <w:pStyle w:val="Footer"/>
            <w:rPr>
              <w:rFonts w:ascii="Arial" w:hAnsi="Arial"/>
              <w:color w:val="035642"/>
              <w:sz w:val="15"/>
              <w:szCs w:val="15"/>
            </w:rPr>
          </w:pPr>
          <w:r w:rsidRPr="30B55746">
            <w:rPr>
              <w:rFonts w:ascii="Arial" w:eastAsia="Arial" w:hAnsi="Arial" w:cs="Arial"/>
              <w:color w:val="035642"/>
              <w:sz w:val="15"/>
              <w:szCs w:val="15"/>
            </w:rPr>
            <w:t>Phone 805-756-</w:t>
          </w:r>
          <w:r w:rsidR="00212750">
            <w:rPr>
              <w:rFonts w:ascii="Arial" w:eastAsia="Arial" w:hAnsi="Arial" w:cs="Arial"/>
              <w:color w:val="035642"/>
              <w:sz w:val="15"/>
              <w:szCs w:val="15"/>
            </w:rPr>
            <w:t>1111</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FB4321" w14:paraId="32E78242" w14:textId="77777777" w:rsidTr="0018419C">
      <w:trPr>
        <w:trHeight w:val="68"/>
        <w:jc w:val="center"/>
      </w:trPr>
      <w:tc>
        <w:tcPr>
          <w:tcW w:w="8658" w:type="dxa"/>
        </w:tcPr>
        <w:p w14:paraId="6945B96D" w14:textId="2BCA9492" w:rsidR="00FB4321" w:rsidRPr="00EF5840" w:rsidRDefault="00FB4321"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1 Grand Avenue</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San Luis Obispo</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CA</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w:t>
          </w:r>
          <w:r w:rsidR="002B76CB">
            <w:rPr>
              <w:rFonts w:ascii="Arial" w:eastAsia="Arial" w:hAnsi="Arial" w:cs="Arial"/>
              <w:color w:val="035642"/>
              <w:sz w:val="15"/>
              <w:szCs w:val="15"/>
            </w:rPr>
            <w:t xml:space="preserve"> </w:t>
          </w:r>
          <w:r w:rsidRPr="30B55746">
            <w:rPr>
              <w:rFonts w:ascii="Arial" w:eastAsia="Arial" w:hAnsi="Arial" w:cs="Arial"/>
              <w:color w:val="035642"/>
              <w:sz w:val="15"/>
              <w:szCs w:val="15"/>
            </w:rPr>
            <w:t>93407</w:t>
          </w:r>
          <w:r w:rsidR="002B76CB">
            <w:rPr>
              <w:rFonts w:ascii="Arial" w:eastAsia="Arial" w:hAnsi="Arial" w:cs="Arial"/>
              <w:color w:val="035642"/>
              <w:sz w:val="15"/>
              <w:szCs w:val="15"/>
            </w:rPr>
            <w:t xml:space="preserve">                    </w:t>
          </w:r>
          <w:r w:rsidR="00212750">
            <w:rPr>
              <w:rFonts w:ascii="Arial" w:eastAsia="Arial" w:hAnsi="Arial" w:cs="Arial"/>
              <w:color w:val="035642"/>
              <w:sz w:val="15"/>
              <w:szCs w:val="15"/>
            </w:rPr>
            <w:tab/>
          </w:r>
          <w:r w:rsidR="00893C8E">
            <w:rPr>
              <w:rFonts w:ascii="Arial" w:eastAsia="Arial" w:hAnsi="Arial" w:cs="Arial"/>
              <w:color w:val="035642"/>
              <w:sz w:val="15"/>
              <w:szCs w:val="15"/>
            </w:rPr>
            <w:t>Rev. 10/16</w:t>
          </w:r>
        </w:p>
      </w:tc>
    </w:tr>
  </w:tbl>
  <w:p w14:paraId="5EF9E06C" w14:textId="77777777" w:rsidR="00FB4321" w:rsidRDefault="00FB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1A74" w14:textId="77777777" w:rsidR="004F1567" w:rsidRDefault="004F1567" w:rsidP="00F205C0">
      <w:r>
        <w:separator/>
      </w:r>
    </w:p>
  </w:footnote>
  <w:footnote w:type="continuationSeparator" w:id="0">
    <w:p w14:paraId="239BDD11" w14:textId="77777777" w:rsidR="004F1567" w:rsidRDefault="004F1567"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B405" w14:textId="72AF31D2" w:rsidR="00EB5526" w:rsidDel="00FB4321" w:rsidRDefault="00EB5526"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A02D1A" w14:paraId="6F96A31F" w14:textId="77777777" w:rsidTr="4198F6D5">
      <w:trPr>
        <w:trHeight w:val="190"/>
      </w:trPr>
      <w:tc>
        <w:tcPr>
          <w:tcW w:w="9576" w:type="dxa"/>
        </w:tcPr>
        <w:p w14:paraId="02C58BF3" w14:textId="5DF33759" w:rsidR="00A02D1A" w:rsidRDefault="00A02D1A" w:rsidP="003B4887">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A02D1A" w14:paraId="09712CE8" w14:textId="77777777" w:rsidTr="4198F6D5">
      <w:trPr>
        <w:trHeight w:val="95"/>
      </w:trPr>
      <w:tc>
        <w:tcPr>
          <w:tcW w:w="9576" w:type="dxa"/>
        </w:tcPr>
        <w:p w14:paraId="7B305D1D" w14:textId="77777777" w:rsidR="00A02D1A" w:rsidRPr="00C42A97" w:rsidRDefault="00A02D1A" w:rsidP="003B4887">
          <w:pPr>
            <w:rPr>
              <w:rFonts w:ascii="Palatino" w:hAnsi="Palatino"/>
              <w:noProof/>
              <w:color w:val="035642"/>
              <w:sz w:val="15"/>
              <w:szCs w:val="15"/>
            </w:rPr>
          </w:pPr>
        </w:p>
      </w:tc>
    </w:tr>
    <w:tr w:rsidR="00A02D1A" w14:paraId="544BEDAA" w14:textId="77777777" w:rsidTr="4198F6D5">
      <w:trPr>
        <w:trHeight w:val="95"/>
      </w:trPr>
      <w:tc>
        <w:tcPr>
          <w:tcW w:w="9576" w:type="dxa"/>
        </w:tcPr>
        <w:p w14:paraId="5349E10F" w14:textId="77777777" w:rsidR="00A02D1A" w:rsidRPr="00C42A97" w:rsidRDefault="00A02D1A" w:rsidP="003B4887">
          <w:pPr>
            <w:rPr>
              <w:rFonts w:ascii="Palatino" w:hAnsi="Palatino"/>
              <w:i/>
              <w:iCs/>
              <w:noProof/>
              <w:color w:val="035642"/>
              <w:sz w:val="15"/>
              <w:szCs w:val="15"/>
            </w:rPr>
          </w:pPr>
        </w:p>
      </w:tc>
    </w:tr>
  </w:tbl>
  <w:p w14:paraId="47C8FDC1" w14:textId="77777777" w:rsidR="00FB4321" w:rsidRPr="009948B3" w:rsidRDefault="00FB4321"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400"/>
    <w:multiLevelType w:val="hybridMultilevel"/>
    <w:tmpl w:val="709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30EC"/>
    <w:multiLevelType w:val="hybridMultilevel"/>
    <w:tmpl w:val="26642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41BC2"/>
    <w:multiLevelType w:val="hybridMultilevel"/>
    <w:tmpl w:val="1FDC7D7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E591AA9"/>
    <w:multiLevelType w:val="hybridMultilevel"/>
    <w:tmpl w:val="E2C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7079E"/>
    <w:multiLevelType w:val="hybridMultilevel"/>
    <w:tmpl w:val="6E6C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96394"/>
    <w:multiLevelType w:val="hybridMultilevel"/>
    <w:tmpl w:val="61128EBC"/>
    <w:lvl w:ilvl="0" w:tplc="04090001">
      <w:start w:val="1"/>
      <w:numFmt w:val="bullet"/>
      <w:lvlText w:val=""/>
      <w:lvlJc w:val="left"/>
      <w:pPr>
        <w:ind w:left="810" w:hanging="360"/>
      </w:pPr>
      <w:rPr>
        <w:rFonts w:ascii="Symbol" w:hAnsi="Symbol" w:hint="default"/>
      </w:rPr>
    </w:lvl>
    <w:lvl w:ilvl="1" w:tplc="3DA07D04">
      <w:numFmt w:val="bullet"/>
      <w:lvlText w:val="•"/>
      <w:lvlJc w:val="left"/>
      <w:pPr>
        <w:ind w:left="1890" w:hanging="720"/>
      </w:pPr>
      <w:rPr>
        <w:rFonts w:ascii="Palatino Linotype" w:eastAsia="Arial" w:hAnsi="Palatino Linotype"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6310974"/>
    <w:multiLevelType w:val="hybridMultilevel"/>
    <w:tmpl w:val="D51E9A92"/>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7" w15:restartNumberingAfterBreak="0">
    <w:nsid w:val="18B03CA3"/>
    <w:multiLevelType w:val="hybridMultilevel"/>
    <w:tmpl w:val="3DE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87E71"/>
    <w:multiLevelType w:val="hybridMultilevel"/>
    <w:tmpl w:val="0DA02272"/>
    <w:lvl w:ilvl="0" w:tplc="0409000F">
      <w:start w:val="1"/>
      <w:numFmt w:val="decimal"/>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1ED87937"/>
    <w:multiLevelType w:val="hybridMultilevel"/>
    <w:tmpl w:val="CA5494E4"/>
    <w:lvl w:ilvl="0" w:tplc="95FC4F92">
      <w:start w:val="1"/>
      <w:numFmt w:val="decimal"/>
      <w:lvlText w:val="%1."/>
      <w:lvlJc w:val="left"/>
      <w:pPr>
        <w:ind w:left="720" w:hanging="360"/>
      </w:pPr>
      <w:rPr>
        <w:rFonts w:ascii="Palatino Linotype" w:hAnsi="Palatino Linotype"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7524A"/>
    <w:multiLevelType w:val="hybridMultilevel"/>
    <w:tmpl w:val="5E5A1B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8CD73CF"/>
    <w:multiLevelType w:val="hybridMultilevel"/>
    <w:tmpl w:val="8E4EC8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EB355FF"/>
    <w:multiLevelType w:val="hybridMultilevel"/>
    <w:tmpl w:val="2772A68A"/>
    <w:lvl w:ilvl="0" w:tplc="A53C818A">
      <w:start w:val="1"/>
      <w:numFmt w:val="decimal"/>
      <w:lvlText w:val="%1."/>
      <w:lvlJc w:val="left"/>
      <w:pPr>
        <w:ind w:left="720" w:hanging="360"/>
      </w:pPr>
    </w:lvl>
    <w:lvl w:ilvl="1" w:tplc="0492CDEC">
      <w:start w:val="1"/>
      <w:numFmt w:val="lowerLetter"/>
      <w:lvlText w:val="%2."/>
      <w:lvlJc w:val="left"/>
      <w:pPr>
        <w:ind w:left="1440" w:hanging="360"/>
      </w:pPr>
    </w:lvl>
    <w:lvl w:ilvl="2" w:tplc="8070AB3A">
      <w:start w:val="1"/>
      <w:numFmt w:val="lowerRoman"/>
      <w:lvlText w:val="%3."/>
      <w:lvlJc w:val="right"/>
      <w:pPr>
        <w:ind w:left="2160" w:hanging="180"/>
      </w:pPr>
    </w:lvl>
    <w:lvl w:ilvl="3" w:tplc="84C626DA">
      <w:start w:val="1"/>
      <w:numFmt w:val="decimal"/>
      <w:lvlText w:val="%4."/>
      <w:lvlJc w:val="left"/>
      <w:pPr>
        <w:ind w:left="2880" w:hanging="360"/>
      </w:pPr>
    </w:lvl>
    <w:lvl w:ilvl="4" w:tplc="CF2E9888">
      <w:start w:val="1"/>
      <w:numFmt w:val="lowerLetter"/>
      <w:lvlText w:val="%5."/>
      <w:lvlJc w:val="left"/>
      <w:pPr>
        <w:ind w:left="3600" w:hanging="360"/>
      </w:pPr>
    </w:lvl>
    <w:lvl w:ilvl="5" w:tplc="30F2FD52">
      <w:start w:val="1"/>
      <w:numFmt w:val="lowerRoman"/>
      <w:lvlText w:val="%6."/>
      <w:lvlJc w:val="right"/>
      <w:pPr>
        <w:ind w:left="4320" w:hanging="180"/>
      </w:pPr>
    </w:lvl>
    <w:lvl w:ilvl="6" w:tplc="D75A295C">
      <w:start w:val="1"/>
      <w:numFmt w:val="decimal"/>
      <w:lvlText w:val="%7."/>
      <w:lvlJc w:val="left"/>
      <w:pPr>
        <w:ind w:left="5040" w:hanging="360"/>
      </w:pPr>
    </w:lvl>
    <w:lvl w:ilvl="7" w:tplc="FDE626AA">
      <w:start w:val="1"/>
      <w:numFmt w:val="lowerLetter"/>
      <w:lvlText w:val="%8."/>
      <w:lvlJc w:val="left"/>
      <w:pPr>
        <w:ind w:left="5760" w:hanging="360"/>
      </w:pPr>
    </w:lvl>
    <w:lvl w:ilvl="8" w:tplc="97FAF1B8">
      <w:start w:val="1"/>
      <w:numFmt w:val="lowerRoman"/>
      <w:lvlText w:val="%9."/>
      <w:lvlJc w:val="right"/>
      <w:pPr>
        <w:ind w:left="6480" w:hanging="180"/>
      </w:pPr>
    </w:lvl>
  </w:abstractNum>
  <w:abstractNum w:abstractNumId="13" w15:restartNumberingAfterBreak="0">
    <w:nsid w:val="2FF62760"/>
    <w:multiLevelType w:val="hybridMultilevel"/>
    <w:tmpl w:val="DDA80D76"/>
    <w:lvl w:ilvl="0" w:tplc="A4DE5C1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A1C67"/>
    <w:multiLevelType w:val="hybridMultilevel"/>
    <w:tmpl w:val="8AB81C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BF2DF5"/>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78A6826"/>
    <w:multiLevelType w:val="hybridMultilevel"/>
    <w:tmpl w:val="6C8A7F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384D1CBB"/>
    <w:multiLevelType w:val="hybridMultilevel"/>
    <w:tmpl w:val="B89A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70EB4"/>
    <w:multiLevelType w:val="hybridMultilevel"/>
    <w:tmpl w:val="90E417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CF139A6"/>
    <w:multiLevelType w:val="hybridMultilevel"/>
    <w:tmpl w:val="80A49A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3D8F4F9A"/>
    <w:multiLevelType w:val="hybridMultilevel"/>
    <w:tmpl w:val="29A290A8"/>
    <w:lvl w:ilvl="0" w:tplc="1BB4426C">
      <w:numFmt w:val="bullet"/>
      <w:lvlText w:val="•"/>
      <w:lvlJc w:val="left"/>
      <w:pPr>
        <w:ind w:left="366" w:hanging="229"/>
      </w:pPr>
      <w:rPr>
        <w:rFonts w:ascii="Geneva" w:eastAsia="Geneva" w:hAnsi="Geneva" w:cs="Geneva" w:hint="default"/>
        <w:w w:val="99"/>
        <w:position w:val="3"/>
        <w:lang w:val="en-US" w:eastAsia="en-US" w:bidi="ar-SA"/>
      </w:rPr>
    </w:lvl>
    <w:lvl w:ilvl="1" w:tplc="7D0EF4CA">
      <w:numFmt w:val="bullet"/>
      <w:lvlText w:val="•"/>
      <w:lvlJc w:val="left"/>
      <w:pPr>
        <w:ind w:left="1426" w:hanging="229"/>
      </w:pPr>
      <w:rPr>
        <w:rFonts w:hint="default"/>
        <w:lang w:val="en-US" w:eastAsia="en-US" w:bidi="ar-SA"/>
      </w:rPr>
    </w:lvl>
    <w:lvl w:ilvl="2" w:tplc="710EC44C">
      <w:numFmt w:val="bullet"/>
      <w:lvlText w:val="•"/>
      <w:lvlJc w:val="left"/>
      <w:pPr>
        <w:ind w:left="2492" w:hanging="229"/>
      </w:pPr>
      <w:rPr>
        <w:rFonts w:hint="default"/>
        <w:lang w:val="en-US" w:eastAsia="en-US" w:bidi="ar-SA"/>
      </w:rPr>
    </w:lvl>
    <w:lvl w:ilvl="3" w:tplc="396C335C">
      <w:numFmt w:val="bullet"/>
      <w:lvlText w:val="•"/>
      <w:lvlJc w:val="left"/>
      <w:pPr>
        <w:ind w:left="3558" w:hanging="229"/>
      </w:pPr>
      <w:rPr>
        <w:rFonts w:hint="default"/>
        <w:lang w:val="en-US" w:eastAsia="en-US" w:bidi="ar-SA"/>
      </w:rPr>
    </w:lvl>
    <w:lvl w:ilvl="4" w:tplc="DD02563E">
      <w:numFmt w:val="bullet"/>
      <w:lvlText w:val="•"/>
      <w:lvlJc w:val="left"/>
      <w:pPr>
        <w:ind w:left="4624" w:hanging="229"/>
      </w:pPr>
      <w:rPr>
        <w:rFonts w:hint="default"/>
        <w:lang w:val="en-US" w:eastAsia="en-US" w:bidi="ar-SA"/>
      </w:rPr>
    </w:lvl>
    <w:lvl w:ilvl="5" w:tplc="004A9418">
      <w:numFmt w:val="bullet"/>
      <w:lvlText w:val="•"/>
      <w:lvlJc w:val="left"/>
      <w:pPr>
        <w:ind w:left="5690" w:hanging="229"/>
      </w:pPr>
      <w:rPr>
        <w:rFonts w:hint="default"/>
        <w:lang w:val="en-US" w:eastAsia="en-US" w:bidi="ar-SA"/>
      </w:rPr>
    </w:lvl>
    <w:lvl w:ilvl="6" w:tplc="CE148998">
      <w:numFmt w:val="bullet"/>
      <w:lvlText w:val="•"/>
      <w:lvlJc w:val="left"/>
      <w:pPr>
        <w:ind w:left="6756" w:hanging="229"/>
      </w:pPr>
      <w:rPr>
        <w:rFonts w:hint="default"/>
        <w:lang w:val="en-US" w:eastAsia="en-US" w:bidi="ar-SA"/>
      </w:rPr>
    </w:lvl>
    <w:lvl w:ilvl="7" w:tplc="F490F0EC">
      <w:numFmt w:val="bullet"/>
      <w:lvlText w:val="•"/>
      <w:lvlJc w:val="left"/>
      <w:pPr>
        <w:ind w:left="7822" w:hanging="229"/>
      </w:pPr>
      <w:rPr>
        <w:rFonts w:hint="default"/>
        <w:lang w:val="en-US" w:eastAsia="en-US" w:bidi="ar-SA"/>
      </w:rPr>
    </w:lvl>
    <w:lvl w:ilvl="8" w:tplc="1478BC70">
      <w:numFmt w:val="bullet"/>
      <w:lvlText w:val="•"/>
      <w:lvlJc w:val="left"/>
      <w:pPr>
        <w:ind w:left="8888" w:hanging="229"/>
      </w:pPr>
      <w:rPr>
        <w:rFonts w:hint="default"/>
        <w:lang w:val="en-US" w:eastAsia="en-US" w:bidi="ar-SA"/>
      </w:rPr>
    </w:lvl>
  </w:abstractNum>
  <w:abstractNum w:abstractNumId="21" w15:restartNumberingAfterBreak="0">
    <w:nsid w:val="3E440A6F"/>
    <w:multiLevelType w:val="hybridMultilevel"/>
    <w:tmpl w:val="F6B299EC"/>
    <w:lvl w:ilvl="0" w:tplc="92AE9A28">
      <w:numFmt w:val="bullet"/>
      <w:lvlText w:val="•"/>
      <w:lvlJc w:val="left"/>
      <w:pPr>
        <w:ind w:left="408" w:hanging="230"/>
      </w:pPr>
      <w:rPr>
        <w:rFonts w:ascii="Geneva" w:eastAsia="Geneva" w:hAnsi="Geneva" w:cs="Geneva" w:hint="default"/>
        <w:w w:val="99"/>
        <w:position w:val="3"/>
        <w:lang w:val="en-US" w:eastAsia="en-US" w:bidi="ar-SA"/>
      </w:rPr>
    </w:lvl>
    <w:lvl w:ilvl="1" w:tplc="9886B0D4">
      <w:numFmt w:val="bullet"/>
      <w:lvlText w:val="•"/>
      <w:lvlJc w:val="left"/>
      <w:pPr>
        <w:ind w:left="782" w:hanging="230"/>
      </w:pPr>
      <w:rPr>
        <w:rFonts w:hint="default"/>
        <w:lang w:val="en-US" w:eastAsia="en-US" w:bidi="ar-SA"/>
      </w:rPr>
    </w:lvl>
    <w:lvl w:ilvl="2" w:tplc="39280D60">
      <w:numFmt w:val="bullet"/>
      <w:lvlText w:val="•"/>
      <w:lvlJc w:val="left"/>
      <w:pPr>
        <w:ind w:left="1165" w:hanging="230"/>
      </w:pPr>
      <w:rPr>
        <w:rFonts w:hint="default"/>
        <w:lang w:val="en-US" w:eastAsia="en-US" w:bidi="ar-SA"/>
      </w:rPr>
    </w:lvl>
    <w:lvl w:ilvl="3" w:tplc="7F5C4BD2">
      <w:numFmt w:val="bullet"/>
      <w:lvlText w:val="•"/>
      <w:lvlJc w:val="left"/>
      <w:pPr>
        <w:ind w:left="1547" w:hanging="230"/>
      </w:pPr>
      <w:rPr>
        <w:rFonts w:hint="default"/>
        <w:lang w:val="en-US" w:eastAsia="en-US" w:bidi="ar-SA"/>
      </w:rPr>
    </w:lvl>
    <w:lvl w:ilvl="4" w:tplc="30AC9B9C">
      <w:numFmt w:val="bullet"/>
      <w:lvlText w:val="•"/>
      <w:lvlJc w:val="left"/>
      <w:pPr>
        <w:ind w:left="1930" w:hanging="230"/>
      </w:pPr>
      <w:rPr>
        <w:rFonts w:hint="default"/>
        <w:lang w:val="en-US" w:eastAsia="en-US" w:bidi="ar-SA"/>
      </w:rPr>
    </w:lvl>
    <w:lvl w:ilvl="5" w:tplc="5B66E0B2">
      <w:numFmt w:val="bullet"/>
      <w:lvlText w:val="•"/>
      <w:lvlJc w:val="left"/>
      <w:pPr>
        <w:ind w:left="2313" w:hanging="230"/>
      </w:pPr>
      <w:rPr>
        <w:rFonts w:hint="default"/>
        <w:lang w:val="en-US" w:eastAsia="en-US" w:bidi="ar-SA"/>
      </w:rPr>
    </w:lvl>
    <w:lvl w:ilvl="6" w:tplc="9C90C90E">
      <w:numFmt w:val="bullet"/>
      <w:lvlText w:val="•"/>
      <w:lvlJc w:val="left"/>
      <w:pPr>
        <w:ind w:left="2695" w:hanging="230"/>
      </w:pPr>
      <w:rPr>
        <w:rFonts w:hint="default"/>
        <w:lang w:val="en-US" w:eastAsia="en-US" w:bidi="ar-SA"/>
      </w:rPr>
    </w:lvl>
    <w:lvl w:ilvl="7" w:tplc="9A4CC1F6">
      <w:numFmt w:val="bullet"/>
      <w:lvlText w:val="•"/>
      <w:lvlJc w:val="left"/>
      <w:pPr>
        <w:ind w:left="3078" w:hanging="230"/>
      </w:pPr>
      <w:rPr>
        <w:rFonts w:hint="default"/>
        <w:lang w:val="en-US" w:eastAsia="en-US" w:bidi="ar-SA"/>
      </w:rPr>
    </w:lvl>
    <w:lvl w:ilvl="8" w:tplc="8B68AB34">
      <w:numFmt w:val="bullet"/>
      <w:lvlText w:val="•"/>
      <w:lvlJc w:val="left"/>
      <w:pPr>
        <w:ind w:left="3461" w:hanging="230"/>
      </w:pPr>
      <w:rPr>
        <w:rFonts w:hint="default"/>
        <w:lang w:val="en-US" w:eastAsia="en-US" w:bidi="ar-SA"/>
      </w:rPr>
    </w:lvl>
  </w:abstractNum>
  <w:abstractNum w:abstractNumId="22" w15:restartNumberingAfterBreak="0">
    <w:nsid w:val="42BA2716"/>
    <w:multiLevelType w:val="hybridMultilevel"/>
    <w:tmpl w:val="CD58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73E3A"/>
    <w:multiLevelType w:val="hybridMultilevel"/>
    <w:tmpl w:val="EF78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607E4"/>
    <w:multiLevelType w:val="hybridMultilevel"/>
    <w:tmpl w:val="0D327B10"/>
    <w:lvl w:ilvl="0" w:tplc="73B8EC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1178E"/>
    <w:multiLevelType w:val="hybridMultilevel"/>
    <w:tmpl w:val="8BD87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55077"/>
    <w:multiLevelType w:val="hybridMultilevel"/>
    <w:tmpl w:val="BD6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54D69"/>
    <w:multiLevelType w:val="hybridMultilevel"/>
    <w:tmpl w:val="7F7884E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D15B9A"/>
    <w:multiLevelType w:val="hybridMultilevel"/>
    <w:tmpl w:val="76A4D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E7B4E31"/>
    <w:multiLevelType w:val="hybridMultilevel"/>
    <w:tmpl w:val="4A08AC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CB36D81"/>
    <w:multiLevelType w:val="hybridMultilevel"/>
    <w:tmpl w:val="769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35C88"/>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FE32591"/>
    <w:multiLevelType w:val="hybridMultilevel"/>
    <w:tmpl w:val="BC382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BBB0576"/>
    <w:multiLevelType w:val="hybridMultilevel"/>
    <w:tmpl w:val="8AB81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736AB"/>
    <w:multiLevelType w:val="hybridMultilevel"/>
    <w:tmpl w:val="1C4E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487179">
    <w:abstractNumId w:val="12"/>
  </w:num>
  <w:num w:numId="2" w16cid:durableId="878859502">
    <w:abstractNumId w:val="26"/>
  </w:num>
  <w:num w:numId="3" w16cid:durableId="294215319">
    <w:abstractNumId w:val="7"/>
  </w:num>
  <w:num w:numId="4" w16cid:durableId="1244336121">
    <w:abstractNumId w:val="32"/>
  </w:num>
  <w:num w:numId="5" w16cid:durableId="122770423">
    <w:abstractNumId w:val="29"/>
  </w:num>
  <w:num w:numId="6" w16cid:durableId="374473483">
    <w:abstractNumId w:val="28"/>
  </w:num>
  <w:num w:numId="7" w16cid:durableId="114103815">
    <w:abstractNumId w:val="10"/>
  </w:num>
  <w:num w:numId="8" w16cid:durableId="1009597382">
    <w:abstractNumId w:val="16"/>
  </w:num>
  <w:num w:numId="9" w16cid:durableId="1944531772">
    <w:abstractNumId w:val="15"/>
  </w:num>
  <w:num w:numId="10" w16cid:durableId="946349708">
    <w:abstractNumId w:val="23"/>
  </w:num>
  <w:num w:numId="11" w16cid:durableId="1332610665">
    <w:abstractNumId w:val="8"/>
  </w:num>
  <w:num w:numId="12" w16cid:durableId="1510634596">
    <w:abstractNumId w:val="31"/>
  </w:num>
  <w:num w:numId="13" w16cid:durableId="986519054">
    <w:abstractNumId w:val="11"/>
  </w:num>
  <w:num w:numId="14" w16cid:durableId="1994093916">
    <w:abstractNumId w:val="2"/>
  </w:num>
  <w:num w:numId="15" w16cid:durableId="288516353">
    <w:abstractNumId w:val="9"/>
  </w:num>
  <w:num w:numId="16" w16cid:durableId="418211870">
    <w:abstractNumId w:val="5"/>
  </w:num>
  <w:num w:numId="17" w16cid:durableId="293487200">
    <w:abstractNumId w:val="17"/>
  </w:num>
  <w:num w:numId="18" w16cid:durableId="936211597">
    <w:abstractNumId w:val="0"/>
  </w:num>
  <w:num w:numId="19" w16cid:durableId="729113930">
    <w:abstractNumId w:val="3"/>
  </w:num>
  <w:num w:numId="20" w16cid:durableId="235558090">
    <w:abstractNumId w:val="4"/>
  </w:num>
  <w:num w:numId="21" w16cid:durableId="1731345955">
    <w:abstractNumId w:val="22"/>
  </w:num>
  <w:num w:numId="22" w16cid:durableId="104232548">
    <w:abstractNumId w:val="18"/>
  </w:num>
  <w:num w:numId="23" w16cid:durableId="664474943">
    <w:abstractNumId w:val="24"/>
  </w:num>
  <w:num w:numId="24" w16cid:durableId="1323510241">
    <w:abstractNumId w:val="1"/>
  </w:num>
  <w:num w:numId="25" w16cid:durableId="506872228">
    <w:abstractNumId w:val="19"/>
  </w:num>
  <w:num w:numId="26" w16cid:durableId="1745370899">
    <w:abstractNumId w:val="21"/>
  </w:num>
  <w:num w:numId="27" w16cid:durableId="1243487815">
    <w:abstractNumId w:val="20"/>
  </w:num>
  <w:num w:numId="28" w16cid:durableId="858281130">
    <w:abstractNumId w:val="6"/>
  </w:num>
  <w:num w:numId="29" w16cid:durableId="1056274094">
    <w:abstractNumId w:val="13"/>
  </w:num>
  <w:num w:numId="30" w16cid:durableId="30614552">
    <w:abstractNumId w:val="25"/>
  </w:num>
  <w:num w:numId="31" w16cid:durableId="1720855639">
    <w:abstractNumId w:val="30"/>
  </w:num>
  <w:num w:numId="32" w16cid:durableId="1600068073">
    <w:abstractNumId w:val="14"/>
  </w:num>
  <w:num w:numId="33" w16cid:durableId="1833989064">
    <w:abstractNumId w:val="33"/>
  </w:num>
  <w:num w:numId="34" w16cid:durableId="122619417">
    <w:abstractNumId w:val="27"/>
  </w:num>
  <w:num w:numId="35" w16cid:durableId="5365479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12FD7"/>
    <w:rsid w:val="000417FC"/>
    <w:rsid w:val="00043284"/>
    <w:rsid w:val="00060E1B"/>
    <w:rsid w:val="0006206B"/>
    <w:rsid w:val="0008307B"/>
    <w:rsid w:val="00085EB3"/>
    <w:rsid w:val="000925F5"/>
    <w:rsid w:val="000A4CB8"/>
    <w:rsid w:val="000C1CBE"/>
    <w:rsid w:val="000C45BE"/>
    <w:rsid w:val="000D13D4"/>
    <w:rsid w:val="000D2A36"/>
    <w:rsid w:val="000D3BAC"/>
    <w:rsid w:val="000E1220"/>
    <w:rsid w:val="000E50D6"/>
    <w:rsid w:val="000E7A4C"/>
    <w:rsid w:val="000F054C"/>
    <w:rsid w:val="000F0FAE"/>
    <w:rsid w:val="000F2127"/>
    <w:rsid w:val="000F6001"/>
    <w:rsid w:val="00101813"/>
    <w:rsid w:val="00102005"/>
    <w:rsid w:val="001021FF"/>
    <w:rsid w:val="00110ABC"/>
    <w:rsid w:val="001175B4"/>
    <w:rsid w:val="00120464"/>
    <w:rsid w:val="00120FCB"/>
    <w:rsid w:val="00122C3F"/>
    <w:rsid w:val="00136916"/>
    <w:rsid w:val="00140636"/>
    <w:rsid w:val="00142E9B"/>
    <w:rsid w:val="00170607"/>
    <w:rsid w:val="00170723"/>
    <w:rsid w:val="00174DDB"/>
    <w:rsid w:val="0018419C"/>
    <w:rsid w:val="0019490B"/>
    <w:rsid w:val="001A28FD"/>
    <w:rsid w:val="001C3F94"/>
    <w:rsid w:val="001C5CAD"/>
    <w:rsid w:val="001D4D9A"/>
    <w:rsid w:val="001E069C"/>
    <w:rsid w:val="001F11AF"/>
    <w:rsid w:val="001F7B8A"/>
    <w:rsid w:val="00204546"/>
    <w:rsid w:val="00212750"/>
    <w:rsid w:val="00217C7C"/>
    <w:rsid w:val="00220B34"/>
    <w:rsid w:val="00223FC7"/>
    <w:rsid w:val="00224ECD"/>
    <w:rsid w:val="002266A4"/>
    <w:rsid w:val="00240748"/>
    <w:rsid w:val="00255EBC"/>
    <w:rsid w:val="002661E7"/>
    <w:rsid w:val="00274A13"/>
    <w:rsid w:val="002831DB"/>
    <w:rsid w:val="002A5FF8"/>
    <w:rsid w:val="002B76CB"/>
    <w:rsid w:val="002D732F"/>
    <w:rsid w:val="002E0159"/>
    <w:rsid w:val="002E2A0A"/>
    <w:rsid w:val="002E5A5A"/>
    <w:rsid w:val="003000E1"/>
    <w:rsid w:val="003073B1"/>
    <w:rsid w:val="00307FD4"/>
    <w:rsid w:val="00310BC0"/>
    <w:rsid w:val="00313F6B"/>
    <w:rsid w:val="0032032D"/>
    <w:rsid w:val="00320688"/>
    <w:rsid w:val="00320BF4"/>
    <w:rsid w:val="00323582"/>
    <w:rsid w:val="00332A04"/>
    <w:rsid w:val="003420E3"/>
    <w:rsid w:val="003469F3"/>
    <w:rsid w:val="003542C0"/>
    <w:rsid w:val="00355CEF"/>
    <w:rsid w:val="00356CB2"/>
    <w:rsid w:val="00363AF6"/>
    <w:rsid w:val="0037273E"/>
    <w:rsid w:val="00381C35"/>
    <w:rsid w:val="00387DE4"/>
    <w:rsid w:val="0039249A"/>
    <w:rsid w:val="00395EEB"/>
    <w:rsid w:val="003A63D9"/>
    <w:rsid w:val="003B3AAD"/>
    <w:rsid w:val="003C140C"/>
    <w:rsid w:val="003C5ACD"/>
    <w:rsid w:val="003E7FB8"/>
    <w:rsid w:val="003F30D6"/>
    <w:rsid w:val="00405F08"/>
    <w:rsid w:val="00412D35"/>
    <w:rsid w:val="00422202"/>
    <w:rsid w:val="004426E7"/>
    <w:rsid w:val="00452287"/>
    <w:rsid w:val="00456B6A"/>
    <w:rsid w:val="00464576"/>
    <w:rsid w:val="00467633"/>
    <w:rsid w:val="00470817"/>
    <w:rsid w:val="0048167C"/>
    <w:rsid w:val="00490BD6"/>
    <w:rsid w:val="004949F0"/>
    <w:rsid w:val="004950E9"/>
    <w:rsid w:val="004A6592"/>
    <w:rsid w:val="004C436B"/>
    <w:rsid w:val="004C77E6"/>
    <w:rsid w:val="004D0D4A"/>
    <w:rsid w:val="004D44DA"/>
    <w:rsid w:val="004D640C"/>
    <w:rsid w:val="004D76CD"/>
    <w:rsid w:val="004E280E"/>
    <w:rsid w:val="004F1567"/>
    <w:rsid w:val="004F2B16"/>
    <w:rsid w:val="004F2DB9"/>
    <w:rsid w:val="004F3ACE"/>
    <w:rsid w:val="004F4C44"/>
    <w:rsid w:val="004F72AB"/>
    <w:rsid w:val="00500EC0"/>
    <w:rsid w:val="005028A0"/>
    <w:rsid w:val="00513007"/>
    <w:rsid w:val="005308BC"/>
    <w:rsid w:val="00531F43"/>
    <w:rsid w:val="00542AFF"/>
    <w:rsid w:val="00580D7C"/>
    <w:rsid w:val="00596D2E"/>
    <w:rsid w:val="00596DCE"/>
    <w:rsid w:val="005B34E4"/>
    <w:rsid w:val="005B3558"/>
    <w:rsid w:val="005C15A3"/>
    <w:rsid w:val="005E65E9"/>
    <w:rsid w:val="006003BD"/>
    <w:rsid w:val="006044E6"/>
    <w:rsid w:val="00616E86"/>
    <w:rsid w:val="00617258"/>
    <w:rsid w:val="00620B41"/>
    <w:rsid w:val="0063140D"/>
    <w:rsid w:val="00635506"/>
    <w:rsid w:val="0064050A"/>
    <w:rsid w:val="0065091A"/>
    <w:rsid w:val="0066099E"/>
    <w:rsid w:val="00665F85"/>
    <w:rsid w:val="006771A6"/>
    <w:rsid w:val="00685D9A"/>
    <w:rsid w:val="006A10F5"/>
    <w:rsid w:val="006A2C30"/>
    <w:rsid w:val="006A784B"/>
    <w:rsid w:val="006B0593"/>
    <w:rsid w:val="006B2024"/>
    <w:rsid w:val="006B6722"/>
    <w:rsid w:val="006C53C8"/>
    <w:rsid w:val="006E72A2"/>
    <w:rsid w:val="00705F4A"/>
    <w:rsid w:val="00706231"/>
    <w:rsid w:val="0070749F"/>
    <w:rsid w:val="007179D4"/>
    <w:rsid w:val="00726303"/>
    <w:rsid w:val="007353F2"/>
    <w:rsid w:val="0075163A"/>
    <w:rsid w:val="007646DD"/>
    <w:rsid w:val="0076602D"/>
    <w:rsid w:val="00771885"/>
    <w:rsid w:val="00776C9A"/>
    <w:rsid w:val="007774B7"/>
    <w:rsid w:val="0079095B"/>
    <w:rsid w:val="00796D50"/>
    <w:rsid w:val="007A4C37"/>
    <w:rsid w:val="007B140A"/>
    <w:rsid w:val="007C3440"/>
    <w:rsid w:val="007C6F07"/>
    <w:rsid w:val="007D10A4"/>
    <w:rsid w:val="007F345D"/>
    <w:rsid w:val="008075F1"/>
    <w:rsid w:val="00807DC8"/>
    <w:rsid w:val="00817EF1"/>
    <w:rsid w:val="00833F20"/>
    <w:rsid w:val="008436C7"/>
    <w:rsid w:val="00861979"/>
    <w:rsid w:val="008706CD"/>
    <w:rsid w:val="0087285E"/>
    <w:rsid w:val="008759C6"/>
    <w:rsid w:val="00882079"/>
    <w:rsid w:val="008915F4"/>
    <w:rsid w:val="0089333A"/>
    <w:rsid w:val="00893C8E"/>
    <w:rsid w:val="0089522B"/>
    <w:rsid w:val="00896D60"/>
    <w:rsid w:val="0089765B"/>
    <w:rsid w:val="00897E5F"/>
    <w:rsid w:val="008A76F2"/>
    <w:rsid w:val="008A79CD"/>
    <w:rsid w:val="008B214D"/>
    <w:rsid w:val="008B3564"/>
    <w:rsid w:val="008C3595"/>
    <w:rsid w:val="008C37DB"/>
    <w:rsid w:val="008C3C55"/>
    <w:rsid w:val="008C4E72"/>
    <w:rsid w:val="008C6B43"/>
    <w:rsid w:val="008F2943"/>
    <w:rsid w:val="00902AE3"/>
    <w:rsid w:val="0092184E"/>
    <w:rsid w:val="00925098"/>
    <w:rsid w:val="00926122"/>
    <w:rsid w:val="00941C5D"/>
    <w:rsid w:val="00950666"/>
    <w:rsid w:val="00957DA3"/>
    <w:rsid w:val="009621E7"/>
    <w:rsid w:val="00963D6A"/>
    <w:rsid w:val="0096495E"/>
    <w:rsid w:val="0097062A"/>
    <w:rsid w:val="009737CA"/>
    <w:rsid w:val="00980361"/>
    <w:rsid w:val="00985EFC"/>
    <w:rsid w:val="00993689"/>
    <w:rsid w:val="009948B3"/>
    <w:rsid w:val="009971B1"/>
    <w:rsid w:val="009A20F1"/>
    <w:rsid w:val="009A6124"/>
    <w:rsid w:val="009B5B7B"/>
    <w:rsid w:val="009B7EF7"/>
    <w:rsid w:val="009C09B5"/>
    <w:rsid w:val="009D241E"/>
    <w:rsid w:val="009D251A"/>
    <w:rsid w:val="009E4528"/>
    <w:rsid w:val="009E68AF"/>
    <w:rsid w:val="009F14B4"/>
    <w:rsid w:val="00A003DD"/>
    <w:rsid w:val="00A02D1A"/>
    <w:rsid w:val="00A07AFE"/>
    <w:rsid w:val="00A123D0"/>
    <w:rsid w:val="00A14872"/>
    <w:rsid w:val="00A148B0"/>
    <w:rsid w:val="00A23C42"/>
    <w:rsid w:val="00A61246"/>
    <w:rsid w:val="00A659BA"/>
    <w:rsid w:val="00A76341"/>
    <w:rsid w:val="00A931D4"/>
    <w:rsid w:val="00AB11F4"/>
    <w:rsid w:val="00AB60DB"/>
    <w:rsid w:val="00AE72B1"/>
    <w:rsid w:val="00AF4835"/>
    <w:rsid w:val="00B304DE"/>
    <w:rsid w:val="00B31705"/>
    <w:rsid w:val="00B334FA"/>
    <w:rsid w:val="00B361DF"/>
    <w:rsid w:val="00B41136"/>
    <w:rsid w:val="00B42CEA"/>
    <w:rsid w:val="00B44008"/>
    <w:rsid w:val="00B550A9"/>
    <w:rsid w:val="00B578FE"/>
    <w:rsid w:val="00B84212"/>
    <w:rsid w:val="00B87977"/>
    <w:rsid w:val="00BB1B77"/>
    <w:rsid w:val="00BC30CD"/>
    <w:rsid w:val="00BE5741"/>
    <w:rsid w:val="00BF1798"/>
    <w:rsid w:val="00BF28ED"/>
    <w:rsid w:val="00BF2FC6"/>
    <w:rsid w:val="00C00C1B"/>
    <w:rsid w:val="00C16391"/>
    <w:rsid w:val="00C16685"/>
    <w:rsid w:val="00C2017E"/>
    <w:rsid w:val="00C25754"/>
    <w:rsid w:val="00C27130"/>
    <w:rsid w:val="00C276BB"/>
    <w:rsid w:val="00C42A97"/>
    <w:rsid w:val="00C47D7E"/>
    <w:rsid w:val="00C610D1"/>
    <w:rsid w:val="00C736D6"/>
    <w:rsid w:val="00C9593F"/>
    <w:rsid w:val="00C96612"/>
    <w:rsid w:val="00CA55C3"/>
    <w:rsid w:val="00CC50FE"/>
    <w:rsid w:val="00CD390C"/>
    <w:rsid w:val="00CE0183"/>
    <w:rsid w:val="00D141A9"/>
    <w:rsid w:val="00D153C4"/>
    <w:rsid w:val="00D20918"/>
    <w:rsid w:val="00D20931"/>
    <w:rsid w:val="00D33D27"/>
    <w:rsid w:val="00D41399"/>
    <w:rsid w:val="00D4163C"/>
    <w:rsid w:val="00D44574"/>
    <w:rsid w:val="00D47206"/>
    <w:rsid w:val="00D50F49"/>
    <w:rsid w:val="00D64E58"/>
    <w:rsid w:val="00D739A3"/>
    <w:rsid w:val="00D821A5"/>
    <w:rsid w:val="00D95488"/>
    <w:rsid w:val="00D97AAC"/>
    <w:rsid w:val="00DA6D93"/>
    <w:rsid w:val="00DB06FB"/>
    <w:rsid w:val="00DC2BD7"/>
    <w:rsid w:val="00DF282A"/>
    <w:rsid w:val="00DF603C"/>
    <w:rsid w:val="00E0058C"/>
    <w:rsid w:val="00E13B2D"/>
    <w:rsid w:val="00E54045"/>
    <w:rsid w:val="00E56611"/>
    <w:rsid w:val="00E56812"/>
    <w:rsid w:val="00E65C52"/>
    <w:rsid w:val="00E706E7"/>
    <w:rsid w:val="00E70AC9"/>
    <w:rsid w:val="00E70DA2"/>
    <w:rsid w:val="00E778A3"/>
    <w:rsid w:val="00E80697"/>
    <w:rsid w:val="00E87137"/>
    <w:rsid w:val="00E940EB"/>
    <w:rsid w:val="00EA10DB"/>
    <w:rsid w:val="00EB3264"/>
    <w:rsid w:val="00EB4AF8"/>
    <w:rsid w:val="00EB5526"/>
    <w:rsid w:val="00EC2982"/>
    <w:rsid w:val="00EC31BC"/>
    <w:rsid w:val="00EC5575"/>
    <w:rsid w:val="00EC5C67"/>
    <w:rsid w:val="00EC78CF"/>
    <w:rsid w:val="00ED2C9E"/>
    <w:rsid w:val="00EE2F09"/>
    <w:rsid w:val="00EF5840"/>
    <w:rsid w:val="00EF6324"/>
    <w:rsid w:val="00F05F69"/>
    <w:rsid w:val="00F16CFC"/>
    <w:rsid w:val="00F205C0"/>
    <w:rsid w:val="00F20851"/>
    <w:rsid w:val="00F21A00"/>
    <w:rsid w:val="00F67527"/>
    <w:rsid w:val="00F8468D"/>
    <w:rsid w:val="00F85ACC"/>
    <w:rsid w:val="00F92518"/>
    <w:rsid w:val="00FB11A6"/>
    <w:rsid w:val="00FB26B5"/>
    <w:rsid w:val="00FB4321"/>
    <w:rsid w:val="00FC6B1C"/>
    <w:rsid w:val="00FE5F56"/>
    <w:rsid w:val="00FF2BA6"/>
    <w:rsid w:val="00FF336F"/>
    <w:rsid w:val="043B12A2"/>
    <w:rsid w:val="061B5C81"/>
    <w:rsid w:val="06337A79"/>
    <w:rsid w:val="0656AF5D"/>
    <w:rsid w:val="0986658A"/>
    <w:rsid w:val="098FC669"/>
    <w:rsid w:val="09F22611"/>
    <w:rsid w:val="0ADDB489"/>
    <w:rsid w:val="0B7DAB56"/>
    <w:rsid w:val="0B913E95"/>
    <w:rsid w:val="0DEB9EB9"/>
    <w:rsid w:val="0E7B1C06"/>
    <w:rsid w:val="0F3D6616"/>
    <w:rsid w:val="0FDB819B"/>
    <w:rsid w:val="105DBE2D"/>
    <w:rsid w:val="10645D8A"/>
    <w:rsid w:val="109EFD7C"/>
    <w:rsid w:val="11D4B324"/>
    <w:rsid w:val="151A8CC4"/>
    <w:rsid w:val="155D7DF6"/>
    <w:rsid w:val="156071B6"/>
    <w:rsid w:val="16775245"/>
    <w:rsid w:val="1808DA55"/>
    <w:rsid w:val="18CB1FFF"/>
    <w:rsid w:val="1947CBC6"/>
    <w:rsid w:val="1AE09AFF"/>
    <w:rsid w:val="1B812328"/>
    <w:rsid w:val="1B9240CA"/>
    <w:rsid w:val="1B9CC165"/>
    <w:rsid w:val="1D8AC472"/>
    <w:rsid w:val="1F1E6D02"/>
    <w:rsid w:val="1F8491E3"/>
    <w:rsid w:val="20FA3026"/>
    <w:rsid w:val="23B51522"/>
    <w:rsid w:val="23F3CE44"/>
    <w:rsid w:val="25D7B3DA"/>
    <w:rsid w:val="28F15AD2"/>
    <w:rsid w:val="2D0CA77E"/>
    <w:rsid w:val="2DB4955B"/>
    <w:rsid w:val="30870778"/>
    <w:rsid w:val="30B55746"/>
    <w:rsid w:val="313E7394"/>
    <w:rsid w:val="32901395"/>
    <w:rsid w:val="34C54643"/>
    <w:rsid w:val="35C95498"/>
    <w:rsid w:val="35CB6440"/>
    <w:rsid w:val="363243A3"/>
    <w:rsid w:val="3763B981"/>
    <w:rsid w:val="38F448D0"/>
    <w:rsid w:val="3CA4A997"/>
    <w:rsid w:val="3F551906"/>
    <w:rsid w:val="4198F6D5"/>
    <w:rsid w:val="42D0D701"/>
    <w:rsid w:val="4319F6CE"/>
    <w:rsid w:val="4413FB90"/>
    <w:rsid w:val="44EF3396"/>
    <w:rsid w:val="451CA256"/>
    <w:rsid w:val="473536DA"/>
    <w:rsid w:val="477DC2F6"/>
    <w:rsid w:val="47A44824"/>
    <w:rsid w:val="48D5CE81"/>
    <w:rsid w:val="4930F2E7"/>
    <w:rsid w:val="49487A1F"/>
    <w:rsid w:val="4A520FAA"/>
    <w:rsid w:val="4ECEA45B"/>
    <w:rsid w:val="51E946F0"/>
    <w:rsid w:val="5287FF88"/>
    <w:rsid w:val="5502DE45"/>
    <w:rsid w:val="59A85A35"/>
    <w:rsid w:val="5A17CF3F"/>
    <w:rsid w:val="5AD0569F"/>
    <w:rsid w:val="5B4C501C"/>
    <w:rsid w:val="5E2A44EA"/>
    <w:rsid w:val="5FCD6B59"/>
    <w:rsid w:val="6130922A"/>
    <w:rsid w:val="62CE9222"/>
    <w:rsid w:val="63D17E97"/>
    <w:rsid w:val="65014CEB"/>
    <w:rsid w:val="6526D231"/>
    <w:rsid w:val="675B8386"/>
    <w:rsid w:val="695B2542"/>
    <w:rsid w:val="6A16F109"/>
    <w:rsid w:val="6D513B45"/>
    <w:rsid w:val="6FECDB93"/>
    <w:rsid w:val="710C6B6D"/>
    <w:rsid w:val="7113C407"/>
    <w:rsid w:val="77F33151"/>
    <w:rsid w:val="78F0D451"/>
    <w:rsid w:val="7A83C652"/>
    <w:rsid w:val="7AFD9DD9"/>
    <w:rsid w:val="7C15A41F"/>
    <w:rsid w:val="7C2740AD"/>
    <w:rsid w:val="7C97AEF7"/>
    <w:rsid w:val="7D4A39A1"/>
    <w:rsid w:val="7DE1B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nhideWhenUsed/>
    <w:rsid w:val="00217C7C"/>
    <w:rPr>
      <w:sz w:val="16"/>
      <w:szCs w:val="16"/>
    </w:rPr>
  </w:style>
  <w:style w:type="paragraph" w:styleId="CommentText">
    <w:name w:val="annotation text"/>
    <w:basedOn w:val="Normal"/>
    <w:link w:val="CommentTextChar"/>
    <w:uiPriority w:val="99"/>
    <w:semiHidden/>
    <w:unhideWhenUsed/>
    <w:rsid w:val="00217C7C"/>
    <w:rPr>
      <w:sz w:val="20"/>
      <w:szCs w:val="20"/>
    </w:rPr>
  </w:style>
  <w:style w:type="character" w:customStyle="1" w:styleId="CommentTextChar">
    <w:name w:val="Comment Text Char"/>
    <w:basedOn w:val="DefaultParagraphFont"/>
    <w:link w:val="CommentText"/>
    <w:uiPriority w:val="99"/>
    <w:semiHidden/>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character" w:customStyle="1" w:styleId="apple-converted-space">
    <w:name w:val="apple-converted-space"/>
    <w:basedOn w:val="DefaultParagraphFont"/>
    <w:rsid w:val="00A003DD"/>
  </w:style>
  <w:style w:type="paragraph" w:styleId="BodyText">
    <w:name w:val="Body Text"/>
    <w:basedOn w:val="Normal"/>
    <w:link w:val="BodyTextChar"/>
    <w:uiPriority w:val="1"/>
    <w:qFormat/>
    <w:rsid w:val="007179D4"/>
    <w:pPr>
      <w:widowControl w:val="0"/>
      <w:autoSpaceDE w:val="0"/>
      <w:autoSpaceDN w:val="0"/>
    </w:pPr>
    <w:rPr>
      <w:rFonts w:ascii="Geneva" w:eastAsia="Geneva" w:hAnsi="Geneva" w:cs="Geneva"/>
      <w:sz w:val="13"/>
      <w:szCs w:val="13"/>
    </w:rPr>
  </w:style>
  <w:style w:type="character" w:customStyle="1" w:styleId="BodyTextChar">
    <w:name w:val="Body Text Char"/>
    <w:basedOn w:val="DefaultParagraphFont"/>
    <w:link w:val="BodyText"/>
    <w:uiPriority w:val="1"/>
    <w:rsid w:val="007179D4"/>
    <w:rPr>
      <w:rFonts w:ascii="Geneva" w:eastAsia="Geneva" w:hAnsi="Geneva" w:cs="Genev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129175945">
      <w:bodyDiv w:val="1"/>
      <w:marLeft w:val="0"/>
      <w:marRight w:val="0"/>
      <w:marTop w:val="0"/>
      <w:marBottom w:val="0"/>
      <w:divBdr>
        <w:top w:val="none" w:sz="0" w:space="0" w:color="auto"/>
        <w:left w:val="none" w:sz="0" w:space="0" w:color="auto"/>
        <w:bottom w:val="none" w:sz="0" w:space="0" w:color="auto"/>
        <w:right w:val="none" w:sz="0" w:space="0" w:color="auto"/>
      </w:divBdr>
    </w:div>
    <w:div w:id="782647246">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570269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9089E20DEC4CA106F828258DB4AF" ma:contentTypeVersion="16" ma:contentTypeDescription="Create a new document." ma:contentTypeScope="" ma:versionID="8b43848b870f82ba52cb71c0f245f28a">
  <xsd:schema xmlns:xsd="http://www.w3.org/2001/XMLSchema" xmlns:xs="http://www.w3.org/2001/XMLSchema" xmlns:p="http://schemas.microsoft.com/office/2006/metadata/properties" xmlns:ns2="09e307be-dffb-4982-ba71-74639d9606e8" xmlns:ns3="1c4c869f-22b6-4e21-a230-824b3e2d7c9e" targetNamespace="http://schemas.microsoft.com/office/2006/metadata/properties" ma:root="true" ma:fieldsID="e9d0c8f1c2772f89e94e3611ea4d784e" ns2:_="" ns3:_="">
    <xsd:import namespace="09e307be-dffb-4982-ba71-74639d9606e8"/>
    <xsd:import namespace="1c4c869f-22b6-4e21-a230-824b3e2d7c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07be-dffb-4982-ba71-74639d960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c869f-22b6-4e21-a230-824b3e2d7c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94f777-84f4-488a-9184-1f521b82414d}" ma:internalName="TaxCatchAll" ma:showField="CatchAllData" ma:web="1c4c869f-22b6-4e21-a230-824b3e2d7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307be-dffb-4982-ba71-74639d9606e8">
      <Terms xmlns="http://schemas.microsoft.com/office/infopath/2007/PartnerControls"/>
    </lcf76f155ced4ddcb4097134ff3c332f>
    <TaxCatchAll xmlns="1c4c869f-22b6-4e21-a230-824b3e2d7c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DAAF-E936-4150-86B6-CA83FCE2F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07be-dffb-4982-ba71-74639d9606e8"/>
    <ds:schemaRef ds:uri="1c4c869f-22b6-4e21-a230-824b3e2d7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ACFC4-5A9E-4D38-AAAD-6F11D79C779C}">
  <ds:schemaRefs>
    <ds:schemaRef ds:uri="http://schemas.microsoft.com/sharepoint/v3/contenttype/forms"/>
  </ds:schemaRefs>
</ds:datastoreItem>
</file>

<file path=customXml/itemProps3.xml><?xml version="1.0" encoding="utf-8"?>
<ds:datastoreItem xmlns:ds="http://schemas.openxmlformats.org/officeDocument/2006/customXml" ds:itemID="{8E629EEF-637D-4844-8637-20F566FC135D}">
  <ds:schemaRefs>
    <ds:schemaRef ds:uri="http://schemas.microsoft.com/office/2006/metadata/properties"/>
    <ds:schemaRef ds:uri="http://schemas.microsoft.com/office/infopath/2007/PartnerControls"/>
    <ds:schemaRef ds:uri="85973805-d0e1-4742-8552-9f22b9e10788"/>
    <ds:schemaRef ds:uri="df6738dd-9291-4316-8de9-3e9cf1c8701a"/>
    <ds:schemaRef ds:uri="09e307be-dffb-4982-ba71-74639d9606e8"/>
    <ds:schemaRef ds:uri="1c4c869f-22b6-4e21-a230-824b3e2d7c9e"/>
  </ds:schemaRefs>
</ds:datastoreItem>
</file>

<file path=customXml/itemProps4.xml><?xml version="1.0" encoding="utf-8"?>
<ds:datastoreItem xmlns:ds="http://schemas.openxmlformats.org/officeDocument/2006/customXml" ds:itemID="{ADDF2FD5-9382-447C-8DDA-468FAA21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Suzuki</dc:creator>
  <cp:lastModifiedBy>Sarah Johnson</cp:lastModifiedBy>
  <cp:revision>5</cp:revision>
  <cp:lastPrinted>2020-12-13T23:40:00Z</cp:lastPrinted>
  <dcterms:created xsi:type="dcterms:W3CDTF">2024-08-15T21:11:00Z</dcterms:created>
  <dcterms:modified xsi:type="dcterms:W3CDTF">2024-08-16T22:29:00Z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0x010100A5BE0EBADA39FE45A966EC31F97C0B69</vt:lpwstr>
  </property>
</Properties>
</file>