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EF903" w14:textId="77777777" w:rsidR="00F60678" w:rsidRDefault="00000000">
      <w:pPr>
        <w:pStyle w:val="Heading1"/>
        <w:ind w:right="52"/>
        <w:rPr>
          <w:rFonts w:ascii="Calibri"/>
        </w:rPr>
      </w:pPr>
      <w:r>
        <w:rPr>
          <w:color w:val="2E5395"/>
        </w:rPr>
        <w:t>Position</w:t>
      </w:r>
      <w:r>
        <w:rPr>
          <w:color w:val="2E5395"/>
          <w:spacing w:val="-13"/>
        </w:rPr>
        <w:t xml:space="preserve"> </w:t>
      </w:r>
      <w:r>
        <w:rPr>
          <w:color w:val="2E5395"/>
        </w:rPr>
        <w:t>Description</w:t>
      </w:r>
      <w:r>
        <w:rPr>
          <w:color w:val="2E5395"/>
          <w:spacing w:val="-17"/>
        </w:rPr>
        <w:t xml:space="preserve"> </w:t>
      </w:r>
      <w:r>
        <w:rPr>
          <w:color w:val="2E5395"/>
        </w:rPr>
        <w:t>fo</w:t>
      </w:r>
      <w:r>
        <w:rPr>
          <w:rFonts w:ascii="Calibri"/>
          <w:color w:val="2E5395"/>
        </w:rPr>
        <w:t>r</w:t>
      </w:r>
      <w:r>
        <w:rPr>
          <w:rFonts w:ascii="Calibri"/>
          <w:color w:val="2E5395"/>
          <w:spacing w:val="-13"/>
        </w:rPr>
        <w:t xml:space="preserve"> </w:t>
      </w:r>
      <w:r>
        <w:rPr>
          <w:rFonts w:ascii="Calibri"/>
          <w:color w:val="2E5395"/>
        </w:rPr>
        <w:t>TT</w:t>
      </w:r>
      <w:r>
        <w:rPr>
          <w:rFonts w:ascii="Calibri"/>
          <w:color w:val="2E5395"/>
          <w:spacing w:val="-12"/>
        </w:rPr>
        <w:t xml:space="preserve"> </w:t>
      </w:r>
      <w:r>
        <w:rPr>
          <w:rFonts w:ascii="Calibri"/>
          <w:color w:val="2E5395"/>
          <w:spacing w:val="-2"/>
        </w:rPr>
        <w:t>Search</w:t>
      </w:r>
    </w:p>
    <w:p w14:paraId="4D33A60E" w14:textId="77777777" w:rsidR="00F60678" w:rsidRDefault="00000000">
      <w:pPr>
        <w:pStyle w:val="Heading2"/>
        <w:spacing w:before="276"/>
        <w:ind w:left="3292" w:right="3251" w:firstLine="1"/>
        <w:jc w:val="center"/>
      </w:pPr>
      <w:r>
        <w:t>School of Theatre &amp; Dance College</w:t>
      </w:r>
      <w:r>
        <w:rPr>
          <w:spacing w:val="-8"/>
        </w:rPr>
        <w:t xml:space="preserve"> </w:t>
      </w:r>
      <w:r>
        <w:t>of</w:t>
      </w:r>
      <w:r>
        <w:rPr>
          <w:spacing w:val="-7"/>
        </w:rPr>
        <w:t xml:space="preserve"> </w:t>
      </w:r>
      <w:r>
        <w:t>Liberal</w:t>
      </w:r>
      <w:r>
        <w:rPr>
          <w:spacing w:val="-6"/>
        </w:rPr>
        <w:t xml:space="preserve"> </w:t>
      </w:r>
      <w:r>
        <w:t>&amp;</w:t>
      </w:r>
      <w:r>
        <w:rPr>
          <w:spacing w:val="-9"/>
        </w:rPr>
        <w:t xml:space="preserve"> </w:t>
      </w:r>
      <w:r>
        <w:t>Creative</w:t>
      </w:r>
      <w:r>
        <w:rPr>
          <w:spacing w:val="-8"/>
        </w:rPr>
        <w:t xml:space="preserve"> </w:t>
      </w:r>
      <w:r>
        <w:t>Arts San Francisco State University</w:t>
      </w:r>
    </w:p>
    <w:p w14:paraId="5176493E" w14:textId="77777777" w:rsidR="00F60678" w:rsidRDefault="00000000">
      <w:pPr>
        <w:spacing w:before="267"/>
        <w:ind w:left="119"/>
      </w:pPr>
      <w:r>
        <w:rPr>
          <w:b/>
          <w:u w:val="single"/>
        </w:rPr>
        <w:t>Position</w:t>
      </w:r>
      <w:r>
        <w:rPr>
          <w:b/>
          <w:spacing w:val="-7"/>
          <w:u w:val="single"/>
        </w:rPr>
        <w:t xml:space="preserve"> </w:t>
      </w:r>
      <w:r>
        <w:rPr>
          <w:b/>
          <w:u w:val="single"/>
        </w:rPr>
        <w:t>title:</w:t>
      </w:r>
      <w:r>
        <w:rPr>
          <w:b/>
          <w:spacing w:val="-4"/>
        </w:rPr>
        <w:t xml:space="preserve"> </w:t>
      </w:r>
      <w:r>
        <w:t>Assistant</w:t>
      </w:r>
      <w:r>
        <w:rPr>
          <w:spacing w:val="-5"/>
        </w:rPr>
        <w:t xml:space="preserve"> </w:t>
      </w:r>
      <w:r>
        <w:t>Professor</w:t>
      </w:r>
      <w:r>
        <w:rPr>
          <w:spacing w:val="-5"/>
        </w:rPr>
        <w:t xml:space="preserve"> </w:t>
      </w:r>
      <w:r>
        <w:t>position</w:t>
      </w:r>
      <w:r>
        <w:rPr>
          <w:spacing w:val="-4"/>
        </w:rPr>
        <w:t xml:space="preserve"> </w:t>
      </w:r>
      <w:r>
        <w:t>in</w:t>
      </w:r>
      <w:r>
        <w:rPr>
          <w:spacing w:val="-4"/>
        </w:rPr>
        <w:t xml:space="preserve"> </w:t>
      </w:r>
      <w:r>
        <w:t>School</w:t>
      </w:r>
      <w:r>
        <w:rPr>
          <w:spacing w:val="-6"/>
        </w:rPr>
        <w:t xml:space="preserve"> </w:t>
      </w:r>
      <w:r>
        <w:t>of</w:t>
      </w:r>
      <w:r>
        <w:rPr>
          <w:spacing w:val="-6"/>
        </w:rPr>
        <w:t xml:space="preserve"> </w:t>
      </w:r>
      <w:r>
        <w:t>Theatre</w:t>
      </w:r>
      <w:r>
        <w:rPr>
          <w:spacing w:val="-5"/>
        </w:rPr>
        <w:t xml:space="preserve"> </w:t>
      </w:r>
      <w:r>
        <w:t>&amp;</w:t>
      </w:r>
      <w:r>
        <w:rPr>
          <w:spacing w:val="-5"/>
        </w:rPr>
        <w:t xml:space="preserve"> </w:t>
      </w:r>
      <w:r>
        <w:rPr>
          <w:spacing w:val="-2"/>
        </w:rPr>
        <w:t>Dance.</w:t>
      </w:r>
    </w:p>
    <w:p w14:paraId="41E4A76A" w14:textId="77777777" w:rsidR="00F60678" w:rsidRDefault="00F60678">
      <w:pPr>
        <w:pStyle w:val="BodyText"/>
        <w:ind w:left="0"/>
      </w:pPr>
    </w:p>
    <w:p w14:paraId="7BF769D1" w14:textId="13D799B8" w:rsidR="00F60678" w:rsidRDefault="00000000">
      <w:pPr>
        <w:ind w:left="120"/>
      </w:pPr>
      <w:r>
        <w:rPr>
          <w:b/>
          <w:u w:val="single"/>
        </w:rPr>
        <w:t>Start</w:t>
      </w:r>
      <w:r>
        <w:rPr>
          <w:b/>
          <w:spacing w:val="-5"/>
          <w:u w:val="single"/>
        </w:rPr>
        <w:t xml:space="preserve"> </w:t>
      </w:r>
      <w:r>
        <w:rPr>
          <w:b/>
          <w:u w:val="single"/>
        </w:rPr>
        <w:t>date:</w:t>
      </w:r>
      <w:r>
        <w:rPr>
          <w:b/>
          <w:spacing w:val="-4"/>
        </w:rPr>
        <w:t xml:space="preserve"> </w:t>
      </w:r>
      <w:r>
        <w:t>August</w:t>
      </w:r>
      <w:r>
        <w:rPr>
          <w:spacing w:val="-4"/>
        </w:rPr>
        <w:t xml:space="preserve"> 2025</w:t>
      </w:r>
    </w:p>
    <w:p w14:paraId="5DA36EBC" w14:textId="77777777" w:rsidR="00F60678" w:rsidRDefault="00F60678">
      <w:pPr>
        <w:pStyle w:val="BodyText"/>
        <w:ind w:left="0"/>
      </w:pPr>
    </w:p>
    <w:p w14:paraId="61DC0D38" w14:textId="77777777" w:rsidR="00F60678" w:rsidRDefault="00000000">
      <w:pPr>
        <w:pStyle w:val="BodyText"/>
        <w:spacing w:before="1"/>
        <w:ind w:left="120"/>
      </w:pPr>
      <w:r>
        <w:rPr>
          <w:b/>
          <w:u w:val="single"/>
        </w:rPr>
        <w:t>Position</w:t>
      </w:r>
      <w:r>
        <w:rPr>
          <w:b/>
          <w:spacing w:val="-7"/>
          <w:u w:val="single"/>
        </w:rPr>
        <w:t xml:space="preserve"> </w:t>
      </w:r>
      <w:r>
        <w:rPr>
          <w:b/>
          <w:u w:val="single"/>
        </w:rPr>
        <w:t>Summary:</w:t>
      </w:r>
      <w:r>
        <w:rPr>
          <w:b/>
          <w:spacing w:val="-6"/>
        </w:rPr>
        <w:t xml:space="preserve"> </w:t>
      </w:r>
      <w:r>
        <w:t>The</w:t>
      </w:r>
      <w:r>
        <w:rPr>
          <w:spacing w:val="-2"/>
        </w:rPr>
        <w:t xml:space="preserve"> </w:t>
      </w:r>
      <w:r>
        <w:t>position</w:t>
      </w:r>
      <w:r>
        <w:rPr>
          <w:spacing w:val="-4"/>
        </w:rPr>
        <w:t xml:space="preserve"> </w:t>
      </w:r>
      <w:r>
        <w:t>is</w:t>
      </w:r>
      <w:r>
        <w:rPr>
          <w:spacing w:val="-5"/>
        </w:rPr>
        <w:t xml:space="preserve"> </w:t>
      </w:r>
      <w:r>
        <w:t>in</w:t>
      </w:r>
      <w:r>
        <w:rPr>
          <w:spacing w:val="-5"/>
        </w:rPr>
        <w:t xml:space="preserve"> </w:t>
      </w:r>
      <w:r>
        <w:t>the</w:t>
      </w:r>
      <w:r>
        <w:rPr>
          <w:spacing w:val="-2"/>
        </w:rPr>
        <w:t xml:space="preserve"> </w:t>
      </w:r>
      <w:r>
        <w:t>School</w:t>
      </w:r>
      <w:r>
        <w:rPr>
          <w:spacing w:val="-6"/>
        </w:rPr>
        <w:t xml:space="preserve"> </w:t>
      </w:r>
      <w:r>
        <w:t>of</w:t>
      </w:r>
      <w:r>
        <w:rPr>
          <w:spacing w:val="-3"/>
        </w:rPr>
        <w:t xml:space="preserve"> </w:t>
      </w:r>
      <w:r>
        <w:t>Theatre</w:t>
      </w:r>
      <w:r>
        <w:rPr>
          <w:spacing w:val="-5"/>
        </w:rPr>
        <w:t xml:space="preserve"> </w:t>
      </w:r>
      <w:r>
        <w:t>&amp;</w:t>
      </w:r>
      <w:r>
        <w:rPr>
          <w:spacing w:val="-5"/>
        </w:rPr>
        <w:t xml:space="preserve"> </w:t>
      </w:r>
      <w:r>
        <w:t>Dance</w:t>
      </w:r>
      <w:r>
        <w:rPr>
          <w:spacing w:val="-5"/>
        </w:rPr>
        <w:t xml:space="preserve"> </w:t>
      </w:r>
      <w:r>
        <w:t>at</w:t>
      </w:r>
      <w:r>
        <w:rPr>
          <w:spacing w:val="-2"/>
        </w:rPr>
        <w:t xml:space="preserve"> </w:t>
      </w:r>
      <w:r>
        <w:t>San</w:t>
      </w:r>
      <w:r>
        <w:rPr>
          <w:spacing w:val="-4"/>
        </w:rPr>
        <w:t xml:space="preserve"> </w:t>
      </w:r>
      <w:r>
        <w:t>Francisco</w:t>
      </w:r>
      <w:r>
        <w:rPr>
          <w:spacing w:val="-2"/>
        </w:rPr>
        <w:t xml:space="preserve"> </w:t>
      </w:r>
      <w:r>
        <w:t>State</w:t>
      </w:r>
      <w:r>
        <w:rPr>
          <w:spacing w:val="-5"/>
        </w:rPr>
        <w:t xml:space="preserve"> </w:t>
      </w:r>
      <w:r>
        <w:rPr>
          <w:spacing w:val="-2"/>
        </w:rPr>
        <w:t>University.</w:t>
      </w:r>
    </w:p>
    <w:p w14:paraId="51F3FEE6" w14:textId="77777777" w:rsidR="00F60678" w:rsidRDefault="00F60678">
      <w:pPr>
        <w:pStyle w:val="BodyText"/>
        <w:ind w:left="0"/>
      </w:pPr>
    </w:p>
    <w:p w14:paraId="1886AA6E" w14:textId="77777777" w:rsidR="00F60678" w:rsidRDefault="00000000">
      <w:pPr>
        <w:pStyle w:val="BodyText"/>
        <w:ind w:left="120" w:right="121"/>
      </w:pPr>
      <w:r>
        <w:rPr>
          <w:b/>
          <w:u w:val="single"/>
        </w:rPr>
        <w:t>About</w:t>
      </w:r>
      <w:r>
        <w:rPr>
          <w:b/>
          <w:spacing w:val="-2"/>
          <w:u w:val="single"/>
        </w:rPr>
        <w:t xml:space="preserve"> </w:t>
      </w:r>
      <w:r>
        <w:rPr>
          <w:b/>
          <w:u w:val="single"/>
        </w:rPr>
        <w:t>the</w:t>
      </w:r>
      <w:r>
        <w:rPr>
          <w:b/>
          <w:spacing w:val="-3"/>
          <w:u w:val="single"/>
        </w:rPr>
        <w:t xml:space="preserve"> </w:t>
      </w:r>
      <w:r>
        <w:rPr>
          <w:b/>
          <w:u w:val="single"/>
        </w:rPr>
        <w:t>Department:</w:t>
      </w:r>
      <w:r>
        <w:rPr>
          <w:b/>
          <w:spacing w:val="-3"/>
        </w:rPr>
        <w:t xml:space="preserve"> </w:t>
      </w:r>
      <w:r>
        <w:t>The</w:t>
      </w:r>
      <w:r>
        <w:rPr>
          <w:spacing w:val="-1"/>
        </w:rPr>
        <w:t xml:space="preserve"> </w:t>
      </w:r>
      <w:r>
        <w:rPr>
          <w:color w:val="333333"/>
        </w:rPr>
        <w:t>School</w:t>
      </w:r>
      <w:r>
        <w:rPr>
          <w:color w:val="333333"/>
          <w:spacing w:val="-5"/>
        </w:rPr>
        <w:t xml:space="preserve"> </w:t>
      </w:r>
      <w:r>
        <w:rPr>
          <w:color w:val="333333"/>
        </w:rPr>
        <w:t>of</w:t>
      </w:r>
      <w:r>
        <w:rPr>
          <w:color w:val="333333"/>
          <w:spacing w:val="-2"/>
        </w:rPr>
        <w:t xml:space="preserve"> </w:t>
      </w:r>
      <w:r>
        <w:rPr>
          <w:color w:val="333333"/>
        </w:rPr>
        <w:t>Theatre</w:t>
      </w:r>
      <w:r>
        <w:rPr>
          <w:color w:val="333333"/>
          <w:spacing w:val="-4"/>
        </w:rPr>
        <w:t xml:space="preserve"> </w:t>
      </w:r>
      <w:r>
        <w:rPr>
          <w:color w:val="333333"/>
        </w:rPr>
        <w:t>&amp;</w:t>
      </w:r>
      <w:r>
        <w:rPr>
          <w:color w:val="333333"/>
          <w:spacing w:val="-4"/>
        </w:rPr>
        <w:t xml:space="preserve"> </w:t>
      </w:r>
      <w:r>
        <w:rPr>
          <w:color w:val="333333"/>
        </w:rPr>
        <w:t>Dance</w:t>
      </w:r>
      <w:r>
        <w:rPr>
          <w:color w:val="333333"/>
          <w:spacing w:val="-1"/>
        </w:rPr>
        <w:t xml:space="preserve"> </w:t>
      </w:r>
      <w:r>
        <w:rPr>
          <w:color w:val="333333"/>
        </w:rPr>
        <w:t>provides</w:t>
      </w:r>
      <w:r>
        <w:rPr>
          <w:color w:val="333333"/>
          <w:spacing w:val="-2"/>
        </w:rPr>
        <w:t xml:space="preserve"> </w:t>
      </w:r>
      <w:r>
        <w:rPr>
          <w:color w:val="333333"/>
        </w:rPr>
        <w:t>a</w:t>
      </w:r>
      <w:r>
        <w:rPr>
          <w:color w:val="333333"/>
          <w:spacing w:val="-4"/>
        </w:rPr>
        <w:t xml:space="preserve"> </w:t>
      </w:r>
      <w:r>
        <w:rPr>
          <w:color w:val="333333"/>
        </w:rPr>
        <w:t>comprehensive</w:t>
      </w:r>
      <w:r>
        <w:rPr>
          <w:color w:val="333333"/>
          <w:spacing w:val="-1"/>
        </w:rPr>
        <w:t xml:space="preserve"> </w:t>
      </w:r>
      <w:r>
        <w:rPr>
          <w:color w:val="333333"/>
        </w:rPr>
        <w:t>liberal</w:t>
      </w:r>
      <w:r>
        <w:rPr>
          <w:color w:val="333333"/>
          <w:spacing w:val="-2"/>
        </w:rPr>
        <w:t xml:space="preserve"> </w:t>
      </w:r>
      <w:r>
        <w:rPr>
          <w:color w:val="333333"/>
        </w:rPr>
        <w:t>arts</w:t>
      </w:r>
      <w:r>
        <w:rPr>
          <w:color w:val="333333"/>
          <w:spacing w:val="-2"/>
        </w:rPr>
        <w:t xml:space="preserve"> </w:t>
      </w:r>
      <w:r>
        <w:rPr>
          <w:color w:val="333333"/>
        </w:rPr>
        <w:t xml:space="preserve">education in theatre and dance for students who want to pursue professional, interdisciplinary, or avocational careers in performance, teaching, directing, production, and other related careers in the performing arts. Coursework in theatre and dance studies enhances and supports practical coursework in the </w:t>
      </w:r>
      <w:proofErr w:type="gramStart"/>
      <w:r>
        <w:rPr>
          <w:color w:val="333333"/>
        </w:rPr>
        <w:t>School's</w:t>
      </w:r>
      <w:proofErr w:type="gramEnd"/>
      <w:r>
        <w:rPr>
          <w:color w:val="333333"/>
        </w:rPr>
        <w:t xml:space="preserve"> performance and production areas of focus.</w:t>
      </w:r>
    </w:p>
    <w:p w14:paraId="0144EE85" w14:textId="77777777" w:rsidR="00F60678" w:rsidRDefault="00000000">
      <w:pPr>
        <w:pStyle w:val="BodyText"/>
        <w:spacing w:before="268"/>
        <w:ind w:left="120"/>
      </w:pPr>
      <w:r>
        <w:rPr>
          <w:color w:val="333333"/>
        </w:rPr>
        <w:t>The</w:t>
      </w:r>
      <w:r>
        <w:rPr>
          <w:color w:val="333333"/>
          <w:spacing w:val="-1"/>
        </w:rPr>
        <w:t xml:space="preserve"> </w:t>
      </w:r>
      <w:r>
        <w:rPr>
          <w:color w:val="333333"/>
        </w:rPr>
        <w:t>position</w:t>
      </w:r>
      <w:r>
        <w:rPr>
          <w:color w:val="333333"/>
          <w:spacing w:val="-3"/>
        </w:rPr>
        <w:t xml:space="preserve"> </w:t>
      </w:r>
      <w:r>
        <w:rPr>
          <w:color w:val="333333"/>
        </w:rPr>
        <w:t>is</w:t>
      </w:r>
      <w:r>
        <w:rPr>
          <w:color w:val="333333"/>
          <w:spacing w:val="-2"/>
        </w:rPr>
        <w:t xml:space="preserve"> </w:t>
      </w:r>
      <w:r>
        <w:rPr>
          <w:color w:val="333333"/>
        </w:rPr>
        <w:t>focused</w:t>
      </w:r>
      <w:r>
        <w:rPr>
          <w:color w:val="333333"/>
          <w:spacing w:val="-5"/>
        </w:rPr>
        <w:t xml:space="preserve"> </w:t>
      </w:r>
      <w:r>
        <w:rPr>
          <w:color w:val="333333"/>
        </w:rPr>
        <w:t>on</w:t>
      </w:r>
      <w:r>
        <w:rPr>
          <w:color w:val="333333"/>
          <w:spacing w:val="-3"/>
        </w:rPr>
        <w:t xml:space="preserve"> </w:t>
      </w:r>
      <w:r>
        <w:rPr>
          <w:color w:val="333333"/>
        </w:rPr>
        <w:t>teaching</w:t>
      </w:r>
      <w:r>
        <w:rPr>
          <w:color w:val="333333"/>
          <w:spacing w:val="-3"/>
        </w:rPr>
        <w:t xml:space="preserve"> </w:t>
      </w:r>
      <w:r>
        <w:rPr>
          <w:color w:val="333333"/>
        </w:rPr>
        <w:t>undergraduate</w:t>
      </w:r>
      <w:r>
        <w:rPr>
          <w:color w:val="333333"/>
          <w:spacing w:val="-1"/>
        </w:rPr>
        <w:t xml:space="preserve"> </w:t>
      </w:r>
      <w:r>
        <w:rPr>
          <w:color w:val="333333"/>
        </w:rPr>
        <w:t>courses</w:t>
      </w:r>
      <w:r>
        <w:rPr>
          <w:color w:val="333333"/>
          <w:spacing w:val="-2"/>
        </w:rPr>
        <w:t xml:space="preserve"> </w:t>
      </w:r>
      <w:r>
        <w:rPr>
          <w:color w:val="333333"/>
        </w:rPr>
        <w:t>in</w:t>
      </w:r>
      <w:r>
        <w:rPr>
          <w:color w:val="333333"/>
          <w:spacing w:val="-5"/>
        </w:rPr>
        <w:t xml:space="preserve"> </w:t>
      </w:r>
      <w:r>
        <w:rPr>
          <w:color w:val="333333"/>
        </w:rPr>
        <w:t>management,</w:t>
      </w:r>
      <w:r>
        <w:rPr>
          <w:color w:val="333333"/>
          <w:spacing w:val="-4"/>
        </w:rPr>
        <w:t xml:space="preserve"> </w:t>
      </w:r>
      <w:r>
        <w:rPr>
          <w:color w:val="333333"/>
        </w:rPr>
        <w:t>leading</w:t>
      </w:r>
      <w:r>
        <w:rPr>
          <w:color w:val="333333"/>
          <w:spacing w:val="-3"/>
        </w:rPr>
        <w:t xml:space="preserve"> </w:t>
      </w:r>
      <w:r>
        <w:rPr>
          <w:color w:val="333333"/>
        </w:rPr>
        <w:t>and</w:t>
      </w:r>
      <w:r>
        <w:rPr>
          <w:color w:val="333333"/>
          <w:spacing w:val="-3"/>
        </w:rPr>
        <w:t xml:space="preserve"> </w:t>
      </w:r>
      <w:r>
        <w:rPr>
          <w:color w:val="333333"/>
        </w:rPr>
        <w:t>mentoring</w:t>
      </w:r>
      <w:r>
        <w:rPr>
          <w:color w:val="333333"/>
          <w:spacing w:val="-3"/>
        </w:rPr>
        <w:t xml:space="preserve"> </w:t>
      </w:r>
      <w:r>
        <w:rPr>
          <w:color w:val="333333"/>
        </w:rPr>
        <w:t>the undergraduate students, and collaborating with other production areas for School of Theatre &amp; Dance productions.</w:t>
      </w:r>
      <w:r>
        <w:rPr>
          <w:color w:val="333333"/>
          <w:spacing w:val="40"/>
        </w:rPr>
        <w:t xml:space="preserve"> </w:t>
      </w:r>
      <w:r>
        <w:rPr>
          <w:color w:val="333333"/>
        </w:rPr>
        <w:t>In addition, the position requires:</w:t>
      </w:r>
    </w:p>
    <w:p w14:paraId="4C7F0C67" w14:textId="77777777" w:rsidR="00F60678" w:rsidRDefault="00000000">
      <w:pPr>
        <w:pStyle w:val="ListParagraph"/>
        <w:numPr>
          <w:ilvl w:val="0"/>
          <w:numId w:val="1"/>
        </w:numPr>
        <w:tabs>
          <w:tab w:val="left" w:pos="840"/>
        </w:tabs>
        <w:spacing w:before="1" w:line="254" w:lineRule="auto"/>
        <w:ind w:right="187"/>
      </w:pPr>
      <w:r>
        <w:rPr>
          <w:color w:val="333333"/>
        </w:rPr>
        <w:t>Working</w:t>
      </w:r>
      <w:r>
        <w:rPr>
          <w:color w:val="333333"/>
          <w:spacing w:val="-5"/>
        </w:rPr>
        <w:t xml:space="preserve"> </w:t>
      </w:r>
      <w:r>
        <w:t>collaboratively</w:t>
      </w:r>
      <w:r>
        <w:rPr>
          <w:spacing w:val="-1"/>
        </w:rPr>
        <w:t xml:space="preserve"> </w:t>
      </w:r>
      <w:r>
        <w:t>to</w:t>
      </w:r>
      <w:r>
        <w:rPr>
          <w:spacing w:val="-3"/>
        </w:rPr>
        <w:t xml:space="preserve"> </w:t>
      </w:r>
      <w:r>
        <w:t>mentor</w:t>
      </w:r>
      <w:r>
        <w:rPr>
          <w:spacing w:val="-2"/>
        </w:rPr>
        <w:t xml:space="preserve"> </w:t>
      </w:r>
      <w:r>
        <w:t>and</w:t>
      </w:r>
      <w:r>
        <w:rPr>
          <w:spacing w:val="-3"/>
        </w:rPr>
        <w:t xml:space="preserve"> </w:t>
      </w:r>
      <w:r>
        <w:t>guide</w:t>
      </w:r>
      <w:r>
        <w:rPr>
          <w:spacing w:val="-4"/>
        </w:rPr>
        <w:t xml:space="preserve"> </w:t>
      </w:r>
      <w:r>
        <w:t>students</w:t>
      </w:r>
      <w:r>
        <w:rPr>
          <w:spacing w:val="-4"/>
        </w:rPr>
        <w:t xml:space="preserve"> </w:t>
      </w:r>
      <w:r>
        <w:t>in</w:t>
      </w:r>
      <w:r>
        <w:rPr>
          <w:spacing w:val="-3"/>
        </w:rPr>
        <w:t xml:space="preserve"> </w:t>
      </w:r>
      <w:r>
        <w:t>all</w:t>
      </w:r>
      <w:r>
        <w:rPr>
          <w:spacing w:val="-2"/>
        </w:rPr>
        <w:t xml:space="preserve"> </w:t>
      </w:r>
      <w:r>
        <w:t>areas</w:t>
      </w:r>
      <w:r>
        <w:rPr>
          <w:spacing w:val="-4"/>
        </w:rPr>
        <w:t xml:space="preserve"> </w:t>
      </w:r>
      <w:r>
        <w:t>of</w:t>
      </w:r>
      <w:r>
        <w:rPr>
          <w:spacing w:val="-4"/>
        </w:rPr>
        <w:t xml:space="preserve"> </w:t>
      </w:r>
      <w:r>
        <w:t>production</w:t>
      </w:r>
      <w:r>
        <w:rPr>
          <w:spacing w:val="-3"/>
        </w:rPr>
        <w:t xml:space="preserve"> </w:t>
      </w:r>
      <w:r>
        <w:t>throughout</w:t>
      </w:r>
      <w:r>
        <w:rPr>
          <w:spacing w:val="-1"/>
        </w:rPr>
        <w:t xml:space="preserve"> </w:t>
      </w:r>
      <w:r>
        <w:t>the production process.</w:t>
      </w:r>
    </w:p>
    <w:p w14:paraId="410BAC14" w14:textId="77777777" w:rsidR="00F60678" w:rsidRDefault="00000000">
      <w:pPr>
        <w:pStyle w:val="ListParagraph"/>
        <w:numPr>
          <w:ilvl w:val="0"/>
          <w:numId w:val="1"/>
        </w:numPr>
        <w:tabs>
          <w:tab w:val="left" w:pos="840"/>
        </w:tabs>
        <w:spacing w:before="2" w:line="256" w:lineRule="auto"/>
        <w:ind w:right="328"/>
      </w:pPr>
      <w:r>
        <w:t>Collaborating</w:t>
      </w:r>
      <w:r>
        <w:rPr>
          <w:spacing w:val="-5"/>
        </w:rPr>
        <w:t xml:space="preserve"> </w:t>
      </w:r>
      <w:r>
        <w:t>with</w:t>
      </w:r>
      <w:r>
        <w:rPr>
          <w:spacing w:val="-4"/>
        </w:rPr>
        <w:t xml:space="preserve"> </w:t>
      </w:r>
      <w:r>
        <w:t>faculty</w:t>
      </w:r>
      <w:r>
        <w:rPr>
          <w:spacing w:val="-5"/>
        </w:rPr>
        <w:t xml:space="preserve"> </w:t>
      </w:r>
      <w:r>
        <w:t>and</w:t>
      </w:r>
      <w:r>
        <w:rPr>
          <w:spacing w:val="-5"/>
        </w:rPr>
        <w:t xml:space="preserve"> </w:t>
      </w:r>
      <w:r>
        <w:t>professional</w:t>
      </w:r>
      <w:r>
        <w:rPr>
          <w:spacing w:val="-4"/>
        </w:rPr>
        <w:t xml:space="preserve"> </w:t>
      </w:r>
      <w:r>
        <w:t>guest</w:t>
      </w:r>
      <w:r>
        <w:rPr>
          <w:spacing w:val="-6"/>
        </w:rPr>
        <w:t xml:space="preserve"> </w:t>
      </w:r>
      <w:r>
        <w:t>directors/choreographers,</w:t>
      </w:r>
      <w:r>
        <w:rPr>
          <w:spacing w:val="-4"/>
        </w:rPr>
        <w:t xml:space="preserve"> </w:t>
      </w:r>
      <w:r>
        <w:t>technicians,</w:t>
      </w:r>
      <w:r>
        <w:rPr>
          <w:spacing w:val="-4"/>
        </w:rPr>
        <w:t xml:space="preserve"> </w:t>
      </w:r>
      <w:r>
        <w:t>staff, and management.</w:t>
      </w:r>
    </w:p>
    <w:p w14:paraId="77D54657" w14:textId="77777777" w:rsidR="00F60678" w:rsidRDefault="00000000">
      <w:pPr>
        <w:pStyle w:val="ListParagraph"/>
        <w:numPr>
          <w:ilvl w:val="0"/>
          <w:numId w:val="1"/>
        </w:numPr>
        <w:tabs>
          <w:tab w:val="left" w:pos="840"/>
        </w:tabs>
        <w:spacing w:line="254" w:lineRule="auto"/>
        <w:ind w:right="593" w:hanging="360"/>
      </w:pPr>
      <w:r>
        <w:t>Adherence</w:t>
      </w:r>
      <w:r>
        <w:rPr>
          <w:spacing w:val="-4"/>
        </w:rPr>
        <w:t xml:space="preserve"> </w:t>
      </w:r>
      <w:r>
        <w:t>to</w:t>
      </w:r>
      <w:r>
        <w:rPr>
          <w:spacing w:val="-6"/>
        </w:rPr>
        <w:t xml:space="preserve"> </w:t>
      </w:r>
      <w:r>
        <w:t>the</w:t>
      </w:r>
      <w:r>
        <w:rPr>
          <w:spacing w:val="-4"/>
        </w:rPr>
        <w:t xml:space="preserve"> </w:t>
      </w:r>
      <w:r>
        <w:rPr>
          <w:i/>
        </w:rPr>
        <w:t>User-Friendly</w:t>
      </w:r>
      <w:r>
        <w:rPr>
          <w:i/>
          <w:spacing w:val="-5"/>
        </w:rPr>
        <w:t xml:space="preserve"> </w:t>
      </w:r>
      <w:r>
        <w:rPr>
          <w:i/>
        </w:rPr>
        <w:t>Principles</w:t>
      </w:r>
      <w:r>
        <w:rPr>
          <w:i/>
          <w:spacing w:val="-4"/>
        </w:rPr>
        <w:t xml:space="preserve"> </w:t>
      </w:r>
      <w:r>
        <w:t>directive</w:t>
      </w:r>
      <w:r>
        <w:rPr>
          <w:spacing w:val="-4"/>
        </w:rPr>
        <w:t xml:space="preserve"> </w:t>
      </w:r>
      <w:r>
        <w:t>regarding</w:t>
      </w:r>
      <w:r>
        <w:rPr>
          <w:spacing w:val="-6"/>
        </w:rPr>
        <w:t xml:space="preserve"> </w:t>
      </w:r>
      <w:r>
        <w:t>interpersonal</w:t>
      </w:r>
      <w:r>
        <w:rPr>
          <w:spacing w:val="-8"/>
        </w:rPr>
        <w:t xml:space="preserve"> </w:t>
      </w:r>
      <w:r>
        <w:t>communication published by SFSU Human Resources.</w:t>
      </w:r>
    </w:p>
    <w:p w14:paraId="4BF877F5" w14:textId="77777777" w:rsidR="00F60678" w:rsidRDefault="00000000">
      <w:pPr>
        <w:pStyle w:val="BodyText"/>
        <w:spacing w:before="161"/>
        <w:ind w:left="119" w:right="184"/>
      </w:pPr>
      <w:r>
        <w:t>The</w:t>
      </w:r>
      <w:r>
        <w:rPr>
          <w:spacing w:val="-2"/>
        </w:rPr>
        <w:t xml:space="preserve"> </w:t>
      </w:r>
      <w:r>
        <w:t>position</w:t>
      </w:r>
      <w:r>
        <w:rPr>
          <w:spacing w:val="-4"/>
        </w:rPr>
        <w:t xml:space="preserve"> </w:t>
      </w:r>
      <w:r>
        <w:t>includes</w:t>
      </w:r>
      <w:r>
        <w:rPr>
          <w:spacing w:val="-3"/>
        </w:rPr>
        <w:t xml:space="preserve"> </w:t>
      </w:r>
      <w:r>
        <w:t>a</w:t>
      </w:r>
      <w:r>
        <w:rPr>
          <w:spacing w:val="-3"/>
        </w:rPr>
        <w:t xml:space="preserve"> </w:t>
      </w:r>
      <w:r>
        <w:t>full-time</w:t>
      </w:r>
      <w:r>
        <w:rPr>
          <w:spacing w:val="-5"/>
        </w:rPr>
        <w:t xml:space="preserve"> </w:t>
      </w:r>
      <w:r>
        <w:t>faculty</w:t>
      </w:r>
      <w:r>
        <w:rPr>
          <w:spacing w:val="-2"/>
        </w:rPr>
        <w:t xml:space="preserve"> </w:t>
      </w:r>
      <w:r>
        <w:t>workload</w:t>
      </w:r>
      <w:r>
        <w:rPr>
          <w:spacing w:val="-4"/>
        </w:rPr>
        <w:t xml:space="preserve"> </w:t>
      </w:r>
      <w:r>
        <w:t>per</w:t>
      </w:r>
      <w:r>
        <w:rPr>
          <w:spacing w:val="-5"/>
        </w:rPr>
        <w:t xml:space="preserve"> </w:t>
      </w:r>
      <w:r>
        <w:t>the</w:t>
      </w:r>
      <w:r>
        <w:rPr>
          <w:spacing w:val="-2"/>
        </w:rPr>
        <w:t xml:space="preserve"> </w:t>
      </w:r>
      <w:r>
        <w:t>Collective</w:t>
      </w:r>
      <w:r>
        <w:rPr>
          <w:spacing w:val="-2"/>
        </w:rPr>
        <w:t xml:space="preserve"> </w:t>
      </w:r>
      <w:r>
        <w:t>Bargaining</w:t>
      </w:r>
      <w:r>
        <w:rPr>
          <w:spacing w:val="-4"/>
        </w:rPr>
        <w:t xml:space="preserve"> </w:t>
      </w:r>
      <w:r>
        <w:t>Agreement</w:t>
      </w:r>
      <w:r>
        <w:rPr>
          <w:spacing w:val="-2"/>
        </w:rPr>
        <w:t xml:space="preserve"> </w:t>
      </w:r>
      <w:r>
        <w:t>between</w:t>
      </w:r>
      <w:r>
        <w:rPr>
          <w:spacing w:val="-6"/>
        </w:rPr>
        <w:t xml:space="preserve"> </w:t>
      </w:r>
      <w:r>
        <w:t>the California State University and the California Faculty Association. The workload primarily includes teaching or other agreed upon primary assignment; conducting an active ongoing program of scholarship or creative works that advances knowledge in the field of one’s specialty; and service contributions to the community, department, college and the university.</w:t>
      </w:r>
    </w:p>
    <w:p w14:paraId="161ED1B1" w14:textId="77777777" w:rsidR="00F60678" w:rsidRDefault="00F60678">
      <w:pPr>
        <w:pStyle w:val="BodyText"/>
        <w:spacing w:before="1"/>
        <w:ind w:left="0"/>
      </w:pPr>
    </w:p>
    <w:p w14:paraId="375F250E" w14:textId="77777777" w:rsidR="00F60678" w:rsidRDefault="00000000">
      <w:pPr>
        <w:pStyle w:val="BodyText"/>
        <w:ind w:left="119"/>
      </w:pPr>
      <w:r>
        <w:t>Teaching</w:t>
      </w:r>
      <w:r>
        <w:rPr>
          <w:spacing w:val="-4"/>
        </w:rPr>
        <w:t xml:space="preserve"> </w:t>
      </w:r>
      <w:r>
        <w:t>assignments:</w:t>
      </w:r>
      <w:r>
        <w:rPr>
          <w:spacing w:val="-2"/>
        </w:rPr>
        <w:t xml:space="preserve"> </w:t>
      </w:r>
      <w:r>
        <w:t>The</w:t>
      </w:r>
      <w:r>
        <w:rPr>
          <w:spacing w:val="-5"/>
        </w:rPr>
        <w:t xml:space="preserve"> </w:t>
      </w:r>
      <w:r>
        <w:t>primary</w:t>
      </w:r>
      <w:r>
        <w:rPr>
          <w:spacing w:val="-4"/>
        </w:rPr>
        <w:t xml:space="preserve"> </w:t>
      </w:r>
      <w:r>
        <w:t>assignment</w:t>
      </w:r>
      <w:r>
        <w:rPr>
          <w:spacing w:val="-2"/>
        </w:rPr>
        <w:t xml:space="preserve"> </w:t>
      </w:r>
      <w:r>
        <w:t>for</w:t>
      </w:r>
      <w:r>
        <w:rPr>
          <w:spacing w:val="-3"/>
        </w:rPr>
        <w:t xml:space="preserve"> </w:t>
      </w:r>
      <w:r>
        <w:t>this</w:t>
      </w:r>
      <w:r>
        <w:rPr>
          <w:spacing w:val="-3"/>
        </w:rPr>
        <w:t xml:space="preserve"> </w:t>
      </w:r>
      <w:r>
        <w:t>position</w:t>
      </w:r>
      <w:r>
        <w:rPr>
          <w:spacing w:val="-4"/>
        </w:rPr>
        <w:t xml:space="preserve"> </w:t>
      </w:r>
      <w:r>
        <w:t>is</w:t>
      </w:r>
      <w:r>
        <w:rPr>
          <w:spacing w:val="-5"/>
        </w:rPr>
        <w:t xml:space="preserve"> </w:t>
      </w:r>
      <w:r>
        <w:t>teaching</w:t>
      </w:r>
      <w:r>
        <w:rPr>
          <w:spacing w:val="-4"/>
        </w:rPr>
        <w:t xml:space="preserve"> </w:t>
      </w:r>
      <w:r>
        <w:t>undergraduate</w:t>
      </w:r>
      <w:r>
        <w:rPr>
          <w:spacing w:val="-2"/>
        </w:rPr>
        <w:t xml:space="preserve"> </w:t>
      </w:r>
      <w:r>
        <w:t>theatrical management. This includes, but is not limited to classroom instruction, one-to-one mentoring, and practical instruction in the labs and theatre spaces, as necessary.</w:t>
      </w:r>
    </w:p>
    <w:p w14:paraId="581D54F0" w14:textId="77777777" w:rsidR="00F60678" w:rsidRDefault="00000000">
      <w:pPr>
        <w:pStyle w:val="BodyText"/>
        <w:spacing w:before="267"/>
        <w:ind w:left="119" w:right="184"/>
      </w:pPr>
      <w:r>
        <w:t>Secondary</w:t>
      </w:r>
      <w:r>
        <w:rPr>
          <w:spacing w:val="-3"/>
        </w:rPr>
        <w:t xml:space="preserve"> </w:t>
      </w:r>
      <w:r>
        <w:t>assignment</w:t>
      </w:r>
      <w:r>
        <w:rPr>
          <w:spacing w:val="-4"/>
        </w:rPr>
        <w:t xml:space="preserve"> </w:t>
      </w:r>
      <w:r>
        <w:t>will</w:t>
      </w:r>
      <w:r>
        <w:rPr>
          <w:spacing w:val="-5"/>
        </w:rPr>
        <w:t xml:space="preserve"> </w:t>
      </w:r>
      <w:r>
        <w:t>be</w:t>
      </w:r>
      <w:r>
        <w:rPr>
          <w:spacing w:val="-1"/>
        </w:rPr>
        <w:t xml:space="preserve"> </w:t>
      </w:r>
      <w:proofErr w:type="gramStart"/>
      <w:r>
        <w:t>in</w:t>
      </w:r>
      <w:r>
        <w:rPr>
          <w:spacing w:val="-3"/>
        </w:rPr>
        <w:t xml:space="preserve"> </w:t>
      </w:r>
      <w:r>
        <w:t>the</w:t>
      </w:r>
      <w:r>
        <w:rPr>
          <w:spacing w:val="-1"/>
        </w:rPr>
        <w:t xml:space="preserve"> </w:t>
      </w:r>
      <w:r>
        <w:t>area</w:t>
      </w:r>
      <w:r>
        <w:rPr>
          <w:spacing w:val="-4"/>
        </w:rPr>
        <w:t xml:space="preserve"> </w:t>
      </w:r>
      <w:r>
        <w:t>of</w:t>
      </w:r>
      <w:proofErr w:type="gramEnd"/>
      <w:r>
        <w:rPr>
          <w:spacing w:val="-2"/>
        </w:rPr>
        <w:t xml:space="preserve"> </w:t>
      </w:r>
      <w:r>
        <w:t>lighting</w:t>
      </w:r>
      <w:r>
        <w:rPr>
          <w:spacing w:val="-3"/>
        </w:rPr>
        <w:t xml:space="preserve"> </w:t>
      </w:r>
      <w:r>
        <w:t>design</w:t>
      </w:r>
      <w:r>
        <w:rPr>
          <w:spacing w:val="-3"/>
        </w:rPr>
        <w:t xml:space="preserve"> </w:t>
      </w:r>
      <w:r>
        <w:t>or</w:t>
      </w:r>
      <w:r>
        <w:rPr>
          <w:spacing w:val="-4"/>
        </w:rPr>
        <w:t xml:space="preserve"> </w:t>
      </w:r>
      <w:r>
        <w:t>other</w:t>
      </w:r>
      <w:r>
        <w:rPr>
          <w:spacing w:val="-2"/>
        </w:rPr>
        <w:t xml:space="preserve"> </w:t>
      </w:r>
      <w:r>
        <w:t>sub-specialty,</w:t>
      </w:r>
      <w:r>
        <w:rPr>
          <w:spacing w:val="-2"/>
        </w:rPr>
        <w:t xml:space="preserve"> </w:t>
      </w:r>
      <w:r>
        <w:t>depending</w:t>
      </w:r>
      <w:r>
        <w:rPr>
          <w:spacing w:val="-5"/>
        </w:rPr>
        <w:t xml:space="preserve"> </w:t>
      </w:r>
      <w:r>
        <w:t>on candidate expertise.</w:t>
      </w:r>
    </w:p>
    <w:p w14:paraId="785066A2" w14:textId="77777777" w:rsidR="00F60678" w:rsidRDefault="00F60678">
      <w:pPr>
        <w:pStyle w:val="BodyText"/>
        <w:ind w:left="0"/>
      </w:pPr>
    </w:p>
    <w:p w14:paraId="3F7E40D3" w14:textId="77777777" w:rsidR="00F60678" w:rsidRDefault="00000000">
      <w:pPr>
        <w:pStyle w:val="BodyText"/>
        <w:spacing w:before="1"/>
        <w:ind w:left="119" w:right="160"/>
      </w:pPr>
      <w:r>
        <w:t>Theatrical management in theatre or other areas of entertainment is the form of creative work/scholarship considered most suitable by the School of Theatre &amp; Dance for retention and promotion in this position. A continued program of creative work in one’s specialty field is imperative. Ideally, this experience is rooted in a wide range of work within or pertaining to theatrical production (opera,</w:t>
      </w:r>
      <w:r>
        <w:rPr>
          <w:spacing w:val="-5"/>
        </w:rPr>
        <w:t xml:space="preserve"> </w:t>
      </w:r>
      <w:r>
        <w:t>theatre,</w:t>
      </w:r>
      <w:r>
        <w:rPr>
          <w:spacing w:val="-3"/>
        </w:rPr>
        <w:t xml:space="preserve"> </w:t>
      </w:r>
      <w:r>
        <w:t>dance,</w:t>
      </w:r>
      <w:r>
        <w:rPr>
          <w:spacing w:val="-3"/>
        </w:rPr>
        <w:t xml:space="preserve"> </w:t>
      </w:r>
      <w:r>
        <w:t>themed</w:t>
      </w:r>
      <w:r>
        <w:rPr>
          <w:spacing w:val="-6"/>
        </w:rPr>
        <w:t xml:space="preserve"> </w:t>
      </w:r>
      <w:r>
        <w:t>environments,</w:t>
      </w:r>
      <w:r>
        <w:rPr>
          <w:spacing w:val="-3"/>
        </w:rPr>
        <w:t xml:space="preserve"> </w:t>
      </w:r>
      <w:r>
        <w:t>industrials,</w:t>
      </w:r>
      <w:r>
        <w:rPr>
          <w:spacing w:val="-3"/>
        </w:rPr>
        <w:t xml:space="preserve"> </w:t>
      </w:r>
      <w:r>
        <w:t>etc.).</w:t>
      </w:r>
      <w:r>
        <w:rPr>
          <w:spacing w:val="-3"/>
        </w:rPr>
        <w:t xml:space="preserve"> </w:t>
      </w:r>
      <w:r>
        <w:t>Other</w:t>
      </w:r>
      <w:r>
        <w:rPr>
          <w:spacing w:val="-3"/>
        </w:rPr>
        <w:t xml:space="preserve"> </w:t>
      </w:r>
      <w:r>
        <w:t>ways</w:t>
      </w:r>
      <w:r>
        <w:rPr>
          <w:spacing w:val="-5"/>
        </w:rPr>
        <w:t xml:space="preserve"> </w:t>
      </w:r>
      <w:r>
        <w:t>to</w:t>
      </w:r>
      <w:r>
        <w:rPr>
          <w:spacing w:val="-4"/>
        </w:rPr>
        <w:t xml:space="preserve"> </w:t>
      </w:r>
      <w:r>
        <w:t>supplement</w:t>
      </w:r>
      <w:r>
        <w:rPr>
          <w:spacing w:val="-5"/>
        </w:rPr>
        <w:t xml:space="preserve"> </w:t>
      </w:r>
      <w:r>
        <w:t>this</w:t>
      </w:r>
      <w:r>
        <w:rPr>
          <w:spacing w:val="-3"/>
        </w:rPr>
        <w:t xml:space="preserve"> </w:t>
      </w:r>
      <w:r>
        <w:t>creative professional work that can be considered for retention and promotion are:</w:t>
      </w:r>
      <w:r>
        <w:rPr>
          <w:spacing w:val="40"/>
        </w:rPr>
        <w:t xml:space="preserve"> </w:t>
      </w:r>
      <w:r>
        <w:t>Conducting research in one's</w:t>
      </w:r>
      <w:r>
        <w:rPr>
          <w:spacing w:val="-2"/>
        </w:rPr>
        <w:t xml:space="preserve"> </w:t>
      </w:r>
      <w:r>
        <w:t>field</w:t>
      </w:r>
      <w:r>
        <w:rPr>
          <w:spacing w:val="-5"/>
        </w:rPr>
        <w:t xml:space="preserve"> </w:t>
      </w:r>
      <w:r>
        <w:t>of</w:t>
      </w:r>
      <w:r>
        <w:rPr>
          <w:spacing w:val="-2"/>
        </w:rPr>
        <w:t xml:space="preserve"> </w:t>
      </w:r>
      <w:r>
        <w:t>interest,</w:t>
      </w:r>
      <w:r>
        <w:rPr>
          <w:spacing w:val="-2"/>
        </w:rPr>
        <w:t xml:space="preserve"> </w:t>
      </w:r>
      <w:r>
        <w:t>participation</w:t>
      </w:r>
      <w:r>
        <w:rPr>
          <w:spacing w:val="-3"/>
        </w:rPr>
        <w:t xml:space="preserve"> </w:t>
      </w:r>
      <w:r>
        <w:t>in</w:t>
      </w:r>
      <w:r>
        <w:rPr>
          <w:spacing w:val="-3"/>
        </w:rPr>
        <w:t xml:space="preserve"> </w:t>
      </w:r>
      <w:r>
        <w:t>national</w:t>
      </w:r>
      <w:r>
        <w:rPr>
          <w:spacing w:val="-2"/>
        </w:rPr>
        <w:t xml:space="preserve"> </w:t>
      </w:r>
      <w:r>
        <w:t>and</w:t>
      </w:r>
      <w:r>
        <w:rPr>
          <w:spacing w:val="-3"/>
        </w:rPr>
        <w:t xml:space="preserve"> </w:t>
      </w:r>
      <w:r>
        <w:t>international</w:t>
      </w:r>
      <w:r>
        <w:rPr>
          <w:spacing w:val="-5"/>
        </w:rPr>
        <w:t xml:space="preserve"> </w:t>
      </w:r>
      <w:r>
        <w:t>organizations</w:t>
      </w:r>
      <w:r>
        <w:rPr>
          <w:spacing w:val="-2"/>
        </w:rPr>
        <w:t xml:space="preserve"> </w:t>
      </w:r>
      <w:r>
        <w:t>and</w:t>
      </w:r>
      <w:r>
        <w:rPr>
          <w:spacing w:val="-3"/>
        </w:rPr>
        <w:t xml:space="preserve"> </w:t>
      </w:r>
      <w:r>
        <w:t>events,</w:t>
      </w:r>
      <w:r>
        <w:rPr>
          <w:spacing w:val="-2"/>
        </w:rPr>
        <w:t xml:space="preserve"> </w:t>
      </w:r>
      <w:r>
        <w:t>publishing</w:t>
      </w:r>
      <w:r>
        <w:rPr>
          <w:spacing w:val="-3"/>
        </w:rPr>
        <w:t xml:space="preserve"> </w:t>
      </w:r>
      <w:r>
        <w:t>in</w:t>
      </w:r>
    </w:p>
    <w:p w14:paraId="6989AEC0" w14:textId="77777777" w:rsidR="00F60678" w:rsidRDefault="00F60678">
      <w:pPr>
        <w:sectPr w:rsidR="00F60678">
          <w:footerReference w:type="default" r:id="rId7"/>
          <w:type w:val="continuous"/>
          <w:pgSz w:w="12240" w:h="15840"/>
          <w:pgMar w:top="940" w:right="1360" w:bottom="1200" w:left="1320" w:header="0" w:footer="1015" w:gutter="0"/>
          <w:pgNumType w:start="1"/>
          <w:cols w:space="720"/>
        </w:sectPr>
      </w:pPr>
    </w:p>
    <w:p w14:paraId="6201DC42" w14:textId="77777777" w:rsidR="00F60678" w:rsidRDefault="00000000">
      <w:pPr>
        <w:pStyle w:val="Heading1"/>
        <w:ind w:left="52"/>
      </w:pPr>
      <w:r>
        <w:rPr>
          <w:color w:val="2E5395"/>
        </w:rPr>
        <w:lastRenderedPageBreak/>
        <w:t>Template:</w:t>
      </w:r>
      <w:r>
        <w:rPr>
          <w:color w:val="2E5395"/>
          <w:spacing w:val="-11"/>
        </w:rPr>
        <w:t xml:space="preserve"> </w:t>
      </w:r>
      <w:r>
        <w:rPr>
          <w:color w:val="2E5395"/>
        </w:rPr>
        <w:t>Position</w:t>
      </w:r>
      <w:r>
        <w:rPr>
          <w:color w:val="2E5395"/>
          <w:spacing w:val="-9"/>
        </w:rPr>
        <w:t xml:space="preserve"> </w:t>
      </w:r>
      <w:r>
        <w:rPr>
          <w:color w:val="2E5395"/>
        </w:rPr>
        <w:t>Description</w:t>
      </w:r>
      <w:r>
        <w:rPr>
          <w:color w:val="2E5395"/>
          <w:spacing w:val="-11"/>
        </w:rPr>
        <w:t xml:space="preserve"> </w:t>
      </w:r>
      <w:r>
        <w:rPr>
          <w:color w:val="2E5395"/>
        </w:rPr>
        <w:t>for</w:t>
      </w:r>
      <w:r>
        <w:rPr>
          <w:color w:val="2E5395"/>
          <w:spacing w:val="-9"/>
        </w:rPr>
        <w:t xml:space="preserve"> </w:t>
      </w:r>
      <w:r>
        <w:rPr>
          <w:color w:val="2E5395"/>
        </w:rPr>
        <w:t>TT</w:t>
      </w:r>
      <w:r>
        <w:rPr>
          <w:color w:val="2E5395"/>
          <w:spacing w:val="-9"/>
        </w:rPr>
        <w:t xml:space="preserve"> </w:t>
      </w:r>
      <w:r>
        <w:rPr>
          <w:color w:val="2E5395"/>
          <w:spacing w:val="-2"/>
        </w:rPr>
        <w:t>searches</w:t>
      </w:r>
    </w:p>
    <w:p w14:paraId="7C6BA804" w14:textId="77777777" w:rsidR="00F60678" w:rsidRDefault="00F60678">
      <w:pPr>
        <w:pStyle w:val="BodyText"/>
        <w:spacing w:before="7"/>
        <w:ind w:left="0"/>
        <w:rPr>
          <w:rFonts w:ascii="Calibri Light"/>
        </w:rPr>
      </w:pPr>
    </w:p>
    <w:p w14:paraId="49198BB4" w14:textId="77777777" w:rsidR="00F60678" w:rsidRDefault="00000000">
      <w:pPr>
        <w:pStyle w:val="BodyText"/>
        <w:ind w:left="120" w:right="184"/>
      </w:pPr>
      <w:r>
        <w:t>peer-reviewed</w:t>
      </w:r>
      <w:r>
        <w:rPr>
          <w:spacing w:val="-4"/>
        </w:rPr>
        <w:t xml:space="preserve"> </w:t>
      </w:r>
      <w:r>
        <w:t>journals,</w:t>
      </w:r>
      <w:r>
        <w:rPr>
          <w:spacing w:val="-3"/>
        </w:rPr>
        <w:t xml:space="preserve"> </w:t>
      </w:r>
      <w:r>
        <w:t>books,</w:t>
      </w:r>
      <w:r>
        <w:rPr>
          <w:spacing w:val="-5"/>
        </w:rPr>
        <w:t xml:space="preserve"> </w:t>
      </w:r>
      <w:r>
        <w:t>or</w:t>
      </w:r>
      <w:r>
        <w:rPr>
          <w:spacing w:val="-5"/>
        </w:rPr>
        <w:t xml:space="preserve"> </w:t>
      </w:r>
      <w:r>
        <w:t>at</w:t>
      </w:r>
      <w:r>
        <w:rPr>
          <w:spacing w:val="-2"/>
        </w:rPr>
        <w:t xml:space="preserve"> </w:t>
      </w:r>
      <w:r>
        <w:t>professional</w:t>
      </w:r>
      <w:r>
        <w:rPr>
          <w:spacing w:val="-3"/>
        </w:rPr>
        <w:t xml:space="preserve"> </w:t>
      </w:r>
      <w:r>
        <w:t>conferences,</w:t>
      </w:r>
      <w:r>
        <w:rPr>
          <w:spacing w:val="-3"/>
        </w:rPr>
        <w:t xml:space="preserve"> </w:t>
      </w:r>
      <w:r>
        <w:t>and</w:t>
      </w:r>
      <w:r>
        <w:rPr>
          <w:spacing w:val="-4"/>
        </w:rPr>
        <w:t xml:space="preserve"> </w:t>
      </w:r>
      <w:r>
        <w:t>work</w:t>
      </w:r>
      <w:r>
        <w:rPr>
          <w:spacing w:val="-5"/>
        </w:rPr>
        <w:t xml:space="preserve"> </w:t>
      </w:r>
      <w:r>
        <w:t>pertaining</w:t>
      </w:r>
      <w:r>
        <w:rPr>
          <w:spacing w:val="-4"/>
        </w:rPr>
        <w:t xml:space="preserve"> </w:t>
      </w:r>
      <w:r>
        <w:t>to</w:t>
      </w:r>
      <w:r>
        <w:rPr>
          <w:spacing w:val="-2"/>
        </w:rPr>
        <w:t xml:space="preserve"> </w:t>
      </w:r>
      <w:r>
        <w:t xml:space="preserve">theatre </w:t>
      </w:r>
      <w:r>
        <w:rPr>
          <w:spacing w:val="-2"/>
        </w:rPr>
        <w:t>education.</w:t>
      </w:r>
    </w:p>
    <w:p w14:paraId="741141BE" w14:textId="77777777" w:rsidR="00F60678" w:rsidRDefault="00000000">
      <w:pPr>
        <w:pStyle w:val="BodyText"/>
        <w:spacing w:before="267"/>
        <w:ind w:left="120" w:right="102"/>
      </w:pPr>
      <w:r>
        <w:t>Additional responsibilities include, but are not limited to: taking on production leadership roles on School</w:t>
      </w:r>
      <w:r>
        <w:rPr>
          <w:spacing w:val="-4"/>
        </w:rPr>
        <w:t xml:space="preserve"> </w:t>
      </w:r>
      <w:r>
        <w:t>of</w:t>
      </w:r>
      <w:r>
        <w:rPr>
          <w:spacing w:val="-3"/>
        </w:rPr>
        <w:t xml:space="preserve"> </w:t>
      </w:r>
      <w:r>
        <w:t>Theatre</w:t>
      </w:r>
      <w:r>
        <w:rPr>
          <w:spacing w:val="-3"/>
        </w:rPr>
        <w:t xml:space="preserve"> </w:t>
      </w:r>
      <w:r>
        <w:t>&amp;</w:t>
      </w:r>
      <w:r>
        <w:rPr>
          <w:spacing w:val="-1"/>
        </w:rPr>
        <w:t xml:space="preserve"> </w:t>
      </w:r>
      <w:r>
        <w:t>Dance</w:t>
      </w:r>
      <w:r>
        <w:rPr>
          <w:spacing w:val="-3"/>
        </w:rPr>
        <w:t xml:space="preserve"> </w:t>
      </w:r>
      <w:r>
        <w:t>productions</w:t>
      </w:r>
      <w:r>
        <w:rPr>
          <w:spacing w:val="-3"/>
        </w:rPr>
        <w:t xml:space="preserve"> </w:t>
      </w:r>
      <w:r>
        <w:t>in</w:t>
      </w:r>
      <w:r>
        <w:rPr>
          <w:spacing w:val="-3"/>
        </w:rPr>
        <w:t xml:space="preserve"> </w:t>
      </w:r>
      <w:r>
        <w:t>the</w:t>
      </w:r>
      <w:r>
        <w:rPr>
          <w:spacing w:val="-3"/>
        </w:rPr>
        <w:t xml:space="preserve"> </w:t>
      </w:r>
      <w:r>
        <w:t>event</w:t>
      </w:r>
      <w:r>
        <w:rPr>
          <w:spacing w:val="-3"/>
        </w:rPr>
        <w:t xml:space="preserve"> </w:t>
      </w:r>
      <w:r>
        <w:t>that</w:t>
      </w:r>
      <w:r>
        <w:rPr>
          <w:spacing w:val="-1"/>
        </w:rPr>
        <w:t xml:space="preserve"> </w:t>
      </w:r>
      <w:r>
        <w:t>a</w:t>
      </w:r>
      <w:r>
        <w:rPr>
          <w:spacing w:val="-2"/>
        </w:rPr>
        <w:t xml:space="preserve"> </w:t>
      </w:r>
      <w:r>
        <w:t>student</w:t>
      </w:r>
      <w:r>
        <w:rPr>
          <w:spacing w:val="-1"/>
        </w:rPr>
        <w:t xml:space="preserve"> </w:t>
      </w:r>
      <w:r>
        <w:t>is</w:t>
      </w:r>
      <w:r>
        <w:rPr>
          <w:spacing w:val="-2"/>
        </w:rPr>
        <w:t xml:space="preserve"> </w:t>
      </w:r>
      <w:r>
        <w:t>not</w:t>
      </w:r>
      <w:r>
        <w:rPr>
          <w:spacing w:val="-1"/>
        </w:rPr>
        <w:t xml:space="preserve"> </w:t>
      </w:r>
      <w:r>
        <w:t>available</w:t>
      </w:r>
      <w:r>
        <w:rPr>
          <w:spacing w:val="-1"/>
        </w:rPr>
        <w:t xml:space="preserve"> </w:t>
      </w:r>
      <w:r>
        <w:t>or</w:t>
      </w:r>
      <w:r>
        <w:rPr>
          <w:spacing w:val="-3"/>
        </w:rPr>
        <w:t xml:space="preserve"> </w:t>
      </w:r>
      <w:r>
        <w:t>prepared</w:t>
      </w:r>
      <w:r>
        <w:rPr>
          <w:spacing w:val="-4"/>
        </w:rPr>
        <w:t xml:space="preserve"> </w:t>
      </w:r>
      <w:r>
        <w:t>to</w:t>
      </w:r>
      <w:r>
        <w:rPr>
          <w:spacing w:val="-3"/>
        </w:rPr>
        <w:t xml:space="preserve"> </w:t>
      </w:r>
      <w:r>
        <w:t>do</w:t>
      </w:r>
      <w:r>
        <w:rPr>
          <w:spacing w:val="-1"/>
        </w:rPr>
        <w:t xml:space="preserve"> </w:t>
      </w:r>
      <w:r>
        <w:t>so; productive participation on departmental, college, and university-wide committees; mentoring and advising undergraduate (and sometimes graduate) students; holding regular office hours; curriculum development and improvement, particularly with regard to student learning outcomes; and remaining current in both subject area and teaching methodologies.</w:t>
      </w:r>
    </w:p>
    <w:p w14:paraId="55140F8E" w14:textId="77777777" w:rsidR="00F60678" w:rsidRDefault="00F60678">
      <w:pPr>
        <w:pStyle w:val="BodyText"/>
        <w:spacing w:before="1"/>
        <w:ind w:left="0"/>
      </w:pPr>
    </w:p>
    <w:p w14:paraId="7DA5AC66" w14:textId="77777777" w:rsidR="00F60678" w:rsidRDefault="00000000">
      <w:pPr>
        <w:pStyle w:val="Heading2"/>
      </w:pPr>
      <w:r>
        <w:rPr>
          <w:u w:val="single"/>
        </w:rPr>
        <w:t>Essential</w:t>
      </w:r>
      <w:r>
        <w:rPr>
          <w:spacing w:val="-5"/>
          <w:u w:val="single"/>
        </w:rPr>
        <w:t xml:space="preserve"> </w:t>
      </w:r>
      <w:r>
        <w:rPr>
          <w:u w:val="single"/>
        </w:rPr>
        <w:t>Job</w:t>
      </w:r>
      <w:r>
        <w:rPr>
          <w:spacing w:val="-5"/>
          <w:u w:val="single"/>
        </w:rPr>
        <w:t xml:space="preserve"> </w:t>
      </w:r>
      <w:r>
        <w:rPr>
          <w:spacing w:val="-2"/>
          <w:u w:val="single"/>
        </w:rPr>
        <w:t>Tasks:</w:t>
      </w:r>
    </w:p>
    <w:p w14:paraId="57D3C1E2" w14:textId="77777777" w:rsidR="00F60678" w:rsidRDefault="00000000">
      <w:pPr>
        <w:pStyle w:val="ListParagraph"/>
        <w:numPr>
          <w:ilvl w:val="0"/>
          <w:numId w:val="1"/>
        </w:numPr>
        <w:tabs>
          <w:tab w:val="left" w:pos="840"/>
        </w:tabs>
        <w:spacing w:before="1"/>
        <w:ind w:hanging="360"/>
      </w:pPr>
      <w:r>
        <w:t>Facilitate</w:t>
      </w:r>
      <w:r>
        <w:rPr>
          <w:spacing w:val="-8"/>
        </w:rPr>
        <w:t xml:space="preserve"> </w:t>
      </w:r>
      <w:r>
        <w:t>student</w:t>
      </w:r>
      <w:r>
        <w:rPr>
          <w:spacing w:val="-3"/>
        </w:rPr>
        <w:t xml:space="preserve"> </w:t>
      </w:r>
      <w:r>
        <w:t>success</w:t>
      </w:r>
      <w:r>
        <w:rPr>
          <w:spacing w:val="-5"/>
        </w:rPr>
        <w:t xml:space="preserve"> </w:t>
      </w:r>
      <w:r>
        <w:t>through</w:t>
      </w:r>
      <w:r>
        <w:rPr>
          <w:spacing w:val="-5"/>
        </w:rPr>
        <w:t xml:space="preserve"> </w:t>
      </w:r>
      <w:r>
        <w:t>teaching</w:t>
      </w:r>
      <w:r>
        <w:rPr>
          <w:spacing w:val="-4"/>
        </w:rPr>
        <w:t xml:space="preserve"> </w:t>
      </w:r>
      <w:r>
        <w:t>and</w:t>
      </w:r>
      <w:r>
        <w:rPr>
          <w:spacing w:val="-5"/>
        </w:rPr>
        <w:t xml:space="preserve"> </w:t>
      </w:r>
      <w:r>
        <w:t>advising</w:t>
      </w:r>
      <w:r>
        <w:rPr>
          <w:spacing w:val="-4"/>
        </w:rPr>
        <w:t xml:space="preserve"> </w:t>
      </w:r>
      <w:r>
        <w:t>with</w:t>
      </w:r>
      <w:r>
        <w:rPr>
          <w:spacing w:val="-5"/>
        </w:rPr>
        <w:t xml:space="preserve"> </w:t>
      </w:r>
      <w:r>
        <w:t>a</w:t>
      </w:r>
      <w:r>
        <w:rPr>
          <w:spacing w:val="-3"/>
        </w:rPr>
        <w:t xml:space="preserve"> </w:t>
      </w:r>
      <w:r>
        <w:t>focus</w:t>
      </w:r>
      <w:r>
        <w:rPr>
          <w:spacing w:val="-6"/>
        </w:rPr>
        <w:t xml:space="preserve"> </w:t>
      </w:r>
      <w:r>
        <w:t>on</w:t>
      </w:r>
      <w:r>
        <w:rPr>
          <w:spacing w:val="-4"/>
        </w:rPr>
        <w:t xml:space="preserve"> </w:t>
      </w:r>
      <w:r>
        <w:t>inclusive</w:t>
      </w:r>
      <w:r>
        <w:rPr>
          <w:spacing w:val="-5"/>
        </w:rPr>
        <w:t xml:space="preserve"> </w:t>
      </w:r>
      <w:proofErr w:type="gramStart"/>
      <w:r>
        <w:rPr>
          <w:spacing w:val="-2"/>
        </w:rPr>
        <w:t>pedagogy;</w:t>
      </w:r>
      <w:proofErr w:type="gramEnd"/>
    </w:p>
    <w:p w14:paraId="71C1EC9D" w14:textId="77777777" w:rsidR="00F60678" w:rsidRDefault="00000000">
      <w:pPr>
        <w:pStyle w:val="ListParagraph"/>
        <w:numPr>
          <w:ilvl w:val="0"/>
          <w:numId w:val="1"/>
        </w:numPr>
        <w:tabs>
          <w:tab w:val="left" w:pos="839"/>
        </w:tabs>
        <w:spacing w:before="20" w:line="259" w:lineRule="auto"/>
        <w:ind w:left="839" w:right="127" w:hanging="360"/>
      </w:pPr>
      <w:r>
        <w:t>Develop course materials for primarily undergraduate students on topics such as stage/production</w:t>
      </w:r>
      <w:r>
        <w:rPr>
          <w:spacing w:val="-5"/>
        </w:rPr>
        <w:t xml:space="preserve"> </w:t>
      </w:r>
      <w:r>
        <w:t>management</w:t>
      </w:r>
      <w:r>
        <w:rPr>
          <w:spacing w:val="-3"/>
        </w:rPr>
        <w:t xml:space="preserve"> </w:t>
      </w:r>
      <w:r>
        <w:t>and</w:t>
      </w:r>
      <w:r>
        <w:rPr>
          <w:spacing w:val="-3"/>
        </w:rPr>
        <w:t xml:space="preserve"> </w:t>
      </w:r>
      <w:r>
        <w:t>other</w:t>
      </w:r>
      <w:r>
        <w:rPr>
          <w:spacing w:val="-2"/>
        </w:rPr>
        <w:t xml:space="preserve"> </w:t>
      </w:r>
      <w:r>
        <w:t>related</w:t>
      </w:r>
      <w:r>
        <w:rPr>
          <w:spacing w:val="-5"/>
        </w:rPr>
        <w:t xml:space="preserve"> </w:t>
      </w:r>
      <w:r>
        <w:t>topics</w:t>
      </w:r>
      <w:r>
        <w:rPr>
          <w:spacing w:val="-2"/>
        </w:rPr>
        <w:t xml:space="preserve"> </w:t>
      </w:r>
      <w:r>
        <w:t>in</w:t>
      </w:r>
      <w:r>
        <w:rPr>
          <w:spacing w:val="-3"/>
        </w:rPr>
        <w:t xml:space="preserve"> </w:t>
      </w:r>
      <w:r>
        <w:t>conjunction</w:t>
      </w:r>
      <w:r>
        <w:rPr>
          <w:spacing w:val="-5"/>
        </w:rPr>
        <w:t xml:space="preserve"> </w:t>
      </w:r>
      <w:r>
        <w:t>with</w:t>
      </w:r>
      <w:r>
        <w:rPr>
          <w:spacing w:val="-5"/>
        </w:rPr>
        <w:t xml:space="preserve"> </w:t>
      </w:r>
      <w:r>
        <w:t>the</w:t>
      </w:r>
      <w:r>
        <w:rPr>
          <w:spacing w:val="-4"/>
        </w:rPr>
        <w:t xml:space="preserve"> </w:t>
      </w:r>
      <w:r>
        <w:t>evolution</w:t>
      </w:r>
      <w:r>
        <w:rPr>
          <w:spacing w:val="-5"/>
        </w:rPr>
        <w:t xml:space="preserve"> </w:t>
      </w:r>
      <w:r>
        <w:t>of</w:t>
      </w:r>
      <w:r>
        <w:rPr>
          <w:spacing w:val="-4"/>
        </w:rPr>
        <w:t xml:space="preserve"> </w:t>
      </w:r>
      <w:r>
        <w:t xml:space="preserve">the </w:t>
      </w:r>
      <w:proofErr w:type="gramStart"/>
      <w:r>
        <w:t>School’s</w:t>
      </w:r>
      <w:proofErr w:type="gramEnd"/>
      <w:r>
        <w:t xml:space="preserve"> demographics and our School’s mission, and are also linked to student learning </w:t>
      </w:r>
      <w:r>
        <w:rPr>
          <w:spacing w:val="-2"/>
        </w:rPr>
        <w:t>outcomes;</w:t>
      </w:r>
    </w:p>
    <w:p w14:paraId="379F4A5B" w14:textId="77777777" w:rsidR="00F60678" w:rsidRDefault="00000000">
      <w:pPr>
        <w:pStyle w:val="ListParagraph"/>
        <w:numPr>
          <w:ilvl w:val="0"/>
          <w:numId w:val="1"/>
        </w:numPr>
        <w:tabs>
          <w:tab w:val="left" w:pos="839"/>
        </w:tabs>
        <w:spacing w:line="254" w:lineRule="auto"/>
        <w:ind w:left="839" w:right="518"/>
      </w:pPr>
      <w:r>
        <w:t>Provide</w:t>
      </w:r>
      <w:r>
        <w:rPr>
          <w:spacing w:val="-2"/>
        </w:rPr>
        <w:t xml:space="preserve"> </w:t>
      </w:r>
      <w:r>
        <w:t>practical</w:t>
      </w:r>
      <w:r>
        <w:rPr>
          <w:spacing w:val="-6"/>
        </w:rPr>
        <w:t xml:space="preserve"> </w:t>
      </w:r>
      <w:r>
        <w:t>support</w:t>
      </w:r>
      <w:r>
        <w:rPr>
          <w:spacing w:val="-5"/>
        </w:rPr>
        <w:t xml:space="preserve"> </w:t>
      </w:r>
      <w:r>
        <w:t>to</w:t>
      </w:r>
      <w:r>
        <w:rPr>
          <w:spacing w:val="-2"/>
        </w:rPr>
        <w:t xml:space="preserve"> </w:t>
      </w:r>
      <w:r>
        <w:t>production</w:t>
      </w:r>
      <w:r>
        <w:rPr>
          <w:spacing w:val="-6"/>
        </w:rPr>
        <w:t xml:space="preserve"> </w:t>
      </w:r>
      <w:r>
        <w:t>students</w:t>
      </w:r>
      <w:r>
        <w:rPr>
          <w:spacing w:val="-3"/>
        </w:rPr>
        <w:t xml:space="preserve"> </w:t>
      </w:r>
      <w:r>
        <w:t>in</w:t>
      </w:r>
      <w:r>
        <w:rPr>
          <w:spacing w:val="-6"/>
        </w:rPr>
        <w:t xml:space="preserve"> </w:t>
      </w:r>
      <w:r>
        <w:t>their</w:t>
      </w:r>
      <w:r>
        <w:rPr>
          <w:spacing w:val="-3"/>
        </w:rPr>
        <w:t xml:space="preserve"> </w:t>
      </w:r>
      <w:r>
        <w:t>production</w:t>
      </w:r>
      <w:r>
        <w:rPr>
          <w:spacing w:val="-4"/>
        </w:rPr>
        <w:t xml:space="preserve"> </w:t>
      </w:r>
      <w:r>
        <w:t>assignments</w:t>
      </w:r>
      <w:r>
        <w:rPr>
          <w:spacing w:val="-5"/>
        </w:rPr>
        <w:t xml:space="preserve"> </w:t>
      </w:r>
      <w:r>
        <w:t>and</w:t>
      </w:r>
      <w:r>
        <w:rPr>
          <w:spacing w:val="-4"/>
        </w:rPr>
        <w:t xml:space="preserve"> </w:t>
      </w:r>
      <w:r>
        <w:t>active assessment of their readiness to serve in those capacities.</w:t>
      </w:r>
    </w:p>
    <w:p w14:paraId="74F460B1" w14:textId="77777777" w:rsidR="00F60678" w:rsidRDefault="00000000">
      <w:pPr>
        <w:pStyle w:val="ListParagraph"/>
        <w:numPr>
          <w:ilvl w:val="0"/>
          <w:numId w:val="1"/>
        </w:numPr>
        <w:tabs>
          <w:tab w:val="left" w:pos="839"/>
        </w:tabs>
        <w:spacing w:before="4" w:line="254" w:lineRule="auto"/>
        <w:ind w:left="839" w:right="467" w:hanging="360"/>
      </w:pPr>
      <w:r>
        <w:t>Supervise</w:t>
      </w:r>
      <w:r>
        <w:rPr>
          <w:spacing w:val="-5"/>
        </w:rPr>
        <w:t xml:space="preserve"> </w:t>
      </w:r>
      <w:r>
        <w:t>the</w:t>
      </w:r>
      <w:r>
        <w:rPr>
          <w:spacing w:val="-2"/>
        </w:rPr>
        <w:t xml:space="preserve"> </w:t>
      </w:r>
      <w:r>
        <w:t>completion</w:t>
      </w:r>
      <w:r>
        <w:rPr>
          <w:spacing w:val="-6"/>
        </w:rPr>
        <w:t xml:space="preserve"> </w:t>
      </w:r>
      <w:r>
        <w:t>of</w:t>
      </w:r>
      <w:r>
        <w:rPr>
          <w:spacing w:val="-3"/>
        </w:rPr>
        <w:t xml:space="preserve"> </w:t>
      </w:r>
      <w:r>
        <w:t>all</w:t>
      </w:r>
      <w:r>
        <w:rPr>
          <w:spacing w:val="-3"/>
        </w:rPr>
        <w:t xml:space="preserve"> </w:t>
      </w:r>
      <w:r>
        <w:t>aspects</w:t>
      </w:r>
      <w:r>
        <w:rPr>
          <w:spacing w:val="-5"/>
        </w:rPr>
        <w:t xml:space="preserve"> </w:t>
      </w:r>
      <w:r>
        <w:t>of</w:t>
      </w:r>
      <w:r>
        <w:rPr>
          <w:spacing w:val="-3"/>
        </w:rPr>
        <w:t xml:space="preserve"> </w:t>
      </w:r>
      <w:r>
        <w:t>production</w:t>
      </w:r>
      <w:r>
        <w:rPr>
          <w:spacing w:val="-6"/>
        </w:rPr>
        <w:t xml:space="preserve"> </w:t>
      </w:r>
      <w:r>
        <w:t>and</w:t>
      </w:r>
      <w:r>
        <w:rPr>
          <w:spacing w:val="-4"/>
        </w:rPr>
        <w:t xml:space="preserve"> </w:t>
      </w:r>
      <w:r>
        <w:t>the</w:t>
      </w:r>
      <w:r>
        <w:rPr>
          <w:spacing w:val="-2"/>
        </w:rPr>
        <w:t xml:space="preserve"> </w:t>
      </w:r>
      <w:r>
        <w:t>curriculum/co-curriculum</w:t>
      </w:r>
      <w:r>
        <w:rPr>
          <w:spacing w:val="-2"/>
        </w:rPr>
        <w:t xml:space="preserve"> </w:t>
      </w:r>
      <w:r>
        <w:t>that supports production. (e.g., scheduling/supervising/leading calls</w:t>
      </w:r>
      <w:proofErr w:type="gramStart"/>
      <w:r>
        <w:t>);</w:t>
      </w:r>
      <w:proofErr w:type="gramEnd"/>
    </w:p>
    <w:p w14:paraId="5E2E6C1F" w14:textId="77777777" w:rsidR="00F60678" w:rsidRDefault="00000000">
      <w:pPr>
        <w:pStyle w:val="ListParagraph"/>
        <w:numPr>
          <w:ilvl w:val="0"/>
          <w:numId w:val="1"/>
        </w:numPr>
        <w:tabs>
          <w:tab w:val="left" w:pos="840"/>
        </w:tabs>
        <w:spacing w:before="2"/>
      </w:pPr>
      <w:r>
        <w:t>Evaluate</w:t>
      </w:r>
      <w:r>
        <w:rPr>
          <w:spacing w:val="-8"/>
        </w:rPr>
        <w:t xml:space="preserve"> </w:t>
      </w:r>
      <w:r>
        <w:t>and</w:t>
      </w:r>
      <w:r>
        <w:rPr>
          <w:spacing w:val="-4"/>
        </w:rPr>
        <w:t xml:space="preserve"> </w:t>
      </w:r>
      <w:r>
        <w:t>grade</w:t>
      </w:r>
      <w:r>
        <w:rPr>
          <w:spacing w:val="-3"/>
        </w:rPr>
        <w:t xml:space="preserve"> </w:t>
      </w:r>
      <w:r>
        <w:t>students'</w:t>
      </w:r>
      <w:r>
        <w:rPr>
          <w:spacing w:val="-5"/>
        </w:rPr>
        <w:t xml:space="preserve"> </w:t>
      </w:r>
      <w:r>
        <w:t>class</w:t>
      </w:r>
      <w:r>
        <w:rPr>
          <w:spacing w:val="-5"/>
        </w:rPr>
        <w:t xml:space="preserve"> </w:t>
      </w:r>
      <w:r>
        <w:t>work,</w:t>
      </w:r>
      <w:r>
        <w:rPr>
          <w:spacing w:val="-4"/>
        </w:rPr>
        <w:t xml:space="preserve"> </w:t>
      </w:r>
      <w:r>
        <w:t>assignments,</w:t>
      </w:r>
      <w:r>
        <w:rPr>
          <w:spacing w:val="-5"/>
        </w:rPr>
        <w:t xml:space="preserve"> </w:t>
      </w:r>
      <w:r>
        <w:t>papers,</w:t>
      </w:r>
      <w:r>
        <w:rPr>
          <w:spacing w:val="-4"/>
        </w:rPr>
        <w:t xml:space="preserve"> </w:t>
      </w:r>
      <w:r>
        <w:t>etc.</w:t>
      </w:r>
      <w:r>
        <w:rPr>
          <w:spacing w:val="-3"/>
        </w:rPr>
        <w:t xml:space="preserve"> </w:t>
      </w:r>
      <w:r>
        <w:t>in</w:t>
      </w:r>
      <w:r>
        <w:rPr>
          <w:spacing w:val="-5"/>
        </w:rPr>
        <w:t xml:space="preserve"> </w:t>
      </w:r>
      <w:r>
        <w:t>a</w:t>
      </w:r>
      <w:r>
        <w:rPr>
          <w:spacing w:val="-5"/>
        </w:rPr>
        <w:t xml:space="preserve"> </w:t>
      </w:r>
      <w:r>
        <w:t>timely</w:t>
      </w:r>
      <w:r>
        <w:rPr>
          <w:spacing w:val="-4"/>
        </w:rPr>
        <w:t xml:space="preserve"> </w:t>
      </w:r>
      <w:proofErr w:type="gramStart"/>
      <w:r>
        <w:rPr>
          <w:spacing w:val="-2"/>
        </w:rPr>
        <w:t>manner;</w:t>
      </w:r>
      <w:proofErr w:type="gramEnd"/>
    </w:p>
    <w:p w14:paraId="35F6CAFD" w14:textId="77777777" w:rsidR="00F60678" w:rsidRDefault="00000000">
      <w:pPr>
        <w:pStyle w:val="ListParagraph"/>
        <w:numPr>
          <w:ilvl w:val="0"/>
          <w:numId w:val="1"/>
        </w:numPr>
        <w:tabs>
          <w:tab w:val="left" w:pos="840"/>
        </w:tabs>
        <w:spacing w:before="22"/>
      </w:pPr>
      <w:r>
        <w:t>Compile,</w:t>
      </w:r>
      <w:r>
        <w:rPr>
          <w:spacing w:val="-7"/>
        </w:rPr>
        <w:t xml:space="preserve"> </w:t>
      </w:r>
      <w:r>
        <w:t>administer,</w:t>
      </w:r>
      <w:r>
        <w:rPr>
          <w:spacing w:val="-5"/>
        </w:rPr>
        <w:t xml:space="preserve"> </w:t>
      </w:r>
      <w:r>
        <w:t>and</w:t>
      </w:r>
      <w:r>
        <w:rPr>
          <w:spacing w:val="-6"/>
        </w:rPr>
        <w:t xml:space="preserve"> </w:t>
      </w:r>
      <w:r>
        <w:t>grade</w:t>
      </w:r>
      <w:r>
        <w:rPr>
          <w:spacing w:val="-3"/>
        </w:rPr>
        <w:t xml:space="preserve"> </w:t>
      </w:r>
      <w:r>
        <w:t>examinations</w:t>
      </w:r>
      <w:r>
        <w:rPr>
          <w:spacing w:val="-7"/>
        </w:rPr>
        <w:t xml:space="preserve"> </w:t>
      </w:r>
      <w:r>
        <w:t>or</w:t>
      </w:r>
      <w:r>
        <w:rPr>
          <w:spacing w:val="-6"/>
        </w:rPr>
        <w:t xml:space="preserve"> </w:t>
      </w:r>
      <w:r>
        <w:t>other</w:t>
      </w:r>
      <w:r>
        <w:rPr>
          <w:spacing w:val="-7"/>
        </w:rPr>
        <w:t xml:space="preserve"> </w:t>
      </w:r>
      <w:r>
        <w:t>learning</w:t>
      </w:r>
      <w:r>
        <w:rPr>
          <w:spacing w:val="-5"/>
        </w:rPr>
        <w:t xml:space="preserve"> </w:t>
      </w:r>
      <w:proofErr w:type="gramStart"/>
      <w:r>
        <w:rPr>
          <w:spacing w:val="-2"/>
        </w:rPr>
        <w:t>assessments;</w:t>
      </w:r>
      <w:proofErr w:type="gramEnd"/>
    </w:p>
    <w:p w14:paraId="57D60AB3" w14:textId="77777777" w:rsidR="00F60678" w:rsidRDefault="00000000">
      <w:pPr>
        <w:pStyle w:val="ListParagraph"/>
        <w:numPr>
          <w:ilvl w:val="0"/>
          <w:numId w:val="1"/>
        </w:numPr>
        <w:tabs>
          <w:tab w:val="left" w:pos="840"/>
        </w:tabs>
        <w:spacing w:before="22"/>
      </w:pPr>
      <w:r>
        <w:t>Maintain</w:t>
      </w:r>
      <w:r>
        <w:rPr>
          <w:spacing w:val="-8"/>
        </w:rPr>
        <w:t xml:space="preserve"> </w:t>
      </w:r>
      <w:r>
        <w:t>student</w:t>
      </w:r>
      <w:r>
        <w:rPr>
          <w:spacing w:val="-3"/>
        </w:rPr>
        <w:t xml:space="preserve"> </w:t>
      </w:r>
      <w:r>
        <w:t>grades</w:t>
      </w:r>
      <w:r>
        <w:rPr>
          <w:spacing w:val="-6"/>
        </w:rPr>
        <w:t xml:space="preserve"> </w:t>
      </w:r>
      <w:r>
        <w:t>and</w:t>
      </w:r>
      <w:r>
        <w:rPr>
          <w:spacing w:val="-5"/>
        </w:rPr>
        <w:t xml:space="preserve"> </w:t>
      </w:r>
      <w:r>
        <w:t>other</w:t>
      </w:r>
      <w:r>
        <w:rPr>
          <w:spacing w:val="-4"/>
        </w:rPr>
        <w:t xml:space="preserve"> </w:t>
      </w:r>
      <w:r>
        <w:t>required</w:t>
      </w:r>
      <w:r>
        <w:rPr>
          <w:spacing w:val="-5"/>
        </w:rPr>
        <w:t xml:space="preserve"> </w:t>
      </w:r>
      <w:r>
        <w:t>records</w:t>
      </w:r>
      <w:r>
        <w:rPr>
          <w:spacing w:val="-9"/>
        </w:rPr>
        <w:t xml:space="preserve"> </w:t>
      </w:r>
      <w:r>
        <w:t>or</w:t>
      </w:r>
      <w:r>
        <w:rPr>
          <w:spacing w:val="-4"/>
        </w:rPr>
        <w:t xml:space="preserve"> </w:t>
      </w:r>
      <w:r>
        <w:t>reporting</w:t>
      </w:r>
      <w:r>
        <w:rPr>
          <w:spacing w:val="-6"/>
        </w:rPr>
        <w:t xml:space="preserve"> </w:t>
      </w:r>
      <w:proofErr w:type="gramStart"/>
      <w:r>
        <w:rPr>
          <w:spacing w:val="-2"/>
        </w:rPr>
        <w:t>materials;</w:t>
      </w:r>
      <w:proofErr w:type="gramEnd"/>
    </w:p>
    <w:p w14:paraId="4965571C" w14:textId="77777777" w:rsidR="00F60678" w:rsidRDefault="00000000">
      <w:pPr>
        <w:pStyle w:val="ListParagraph"/>
        <w:numPr>
          <w:ilvl w:val="0"/>
          <w:numId w:val="1"/>
        </w:numPr>
        <w:tabs>
          <w:tab w:val="left" w:pos="840"/>
        </w:tabs>
        <w:spacing w:before="20" w:line="276" w:lineRule="auto"/>
        <w:ind w:right="199"/>
      </w:pPr>
      <w:r>
        <w:t>Guide,</w:t>
      </w:r>
      <w:r>
        <w:rPr>
          <w:spacing w:val="-3"/>
        </w:rPr>
        <w:t xml:space="preserve"> </w:t>
      </w:r>
      <w:r>
        <w:t>collaborate</w:t>
      </w:r>
      <w:r>
        <w:rPr>
          <w:spacing w:val="-2"/>
        </w:rPr>
        <w:t xml:space="preserve"> </w:t>
      </w:r>
      <w:r>
        <w:t>and</w:t>
      </w:r>
      <w:r>
        <w:rPr>
          <w:spacing w:val="-4"/>
        </w:rPr>
        <w:t xml:space="preserve"> </w:t>
      </w:r>
      <w:r>
        <w:t>supervise</w:t>
      </w:r>
      <w:r>
        <w:rPr>
          <w:spacing w:val="-2"/>
        </w:rPr>
        <w:t xml:space="preserve"> </w:t>
      </w:r>
      <w:r>
        <w:t>department</w:t>
      </w:r>
      <w:r>
        <w:rPr>
          <w:spacing w:val="-2"/>
        </w:rPr>
        <w:t xml:space="preserve"> </w:t>
      </w:r>
      <w:r>
        <w:t>technical</w:t>
      </w:r>
      <w:r>
        <w:rPr>
          <w:spacing w:val="-3"/>
        </w:rPr>
        <w:t xml:space="preserve"> </w:t>
      </w:r>
      <w:r>
        <w:t>staff</w:t>
      </w:r>
      <w:r>
        <w:rPr>
          <w:spacing w:val="-3"/>
        </w:rPr>
        <w:t xml:space="preserve"> </w:t>
      </w:r>
      <w:r>
        <w:t>and/or</w:t>
      </w:r>
      <w:r>
        <w:rPr>
          <w:spacing w:val="-5"/>
        </w:rPr>
        <w:t xml:space="preserve"> </w:t>
      </w:r>
      <w:r>
        <w:t>students</w:t>
      </w:r>
      <w:r>
        <w:rPr>
          <w:spacing w:val="-5"/>
        </w:rPr>
        <w:t xml:space="preserve"> </w:t>
      </w:r>
      <w:r>
        <w:t>in</w:t>
      </w:r>
      <w:r>
        <w:rPr>
          <w:spacing w:val="-4"/>
        </w:rPr>
        <w:t xml:space="preserve"> </w:t>
      </w:r>
      <w:r>
        <w:t>support</w:t>
      </w:r>
      <w:r>
        <w:rPr>
          <w:spacing w:val="-2"/>
        </w:rPr>
        <w:t xml:space="preserve"> </w:t>
      </w:r>
      <w:r>
        <w:t>of</w:t>
      </w:r>
      <w:r>
        <w:rPr>
          <w:spacing w:val="-5"/>
        </w:rPr>
        <w:t xml:space="preserve"> </w:t>
      </w:r>
      <w:r>
        <w:t xml:space="preserve">safe, clean studio facilities and </w:t>
      </w:r>
      <w:proofErr w:type="gramStart"/>
      <w:r>
        <w:t>equipment;</w:t>
      </w:r>
      <w:proofErr w:type="gramEnd"/>
    </w:p>
    <w:p w14:paraId="4FCB9E18" w14:textId="77777777" w:rsidR="00F60678" w:rsidRDefault="00000000">
      <w:pPr>
        <w:pStyle w:val="ListParagraph"/>
        <w:numPr>
          <w:ilvl w:val="0"/>
          <w:numId w:val="1"/>
        </w:numPr>
        <w:tabs>
          <w:tab w:val="left" w:pos="840"/>
        </w:tabs>
        <w:spacing w:before="2" w:line="273" w:lineRule="auto"/>
        <w:ind w:right="729"/>
      </w:pPr>
      <w:r>
        <w:t>Continue</w:t>
      </w:r>
      <w:r>
        <w:rPr>
          <w:spacing w:val="-1"/>
        </w:rPr>
        <w:t xml:space="preserve"> </w:t>
      </w:r>
      <w:r>
        <w:t>a</w:t>
      </w:r>
      <w:r>
        <w:rPr>
          <w:spacing w:val="-4"/>
        </w:rPr>
        <w:t xml:space="preserve"> </w:t>
      </w:r>
      <w:r>
        <w:t>program</w:t>
      </w:r>
      <w:r>
        <w:rPr>
          <w:spacing w:val="-3"/>
        </w:rPr>
        <w:t xml:space="preserve"> </w:t>
      </w:r>
      <w:r>
        <w:t>of</w:t>
      </w:r>
      <w:r>
        <w:rPr>
          <w:spacing w:val="-2"/>
        </w:rPr>
        <w:t xml:space="preserve"> </w:t>
      </w:r>
      <w:r>
        <w:t>creative</w:t>
      </w:r>
      <w:r>
        <w:rPr>
          <w:spacing w:val="-4"/>
        </w:rPr>
        <w:t xml:space="preserve"> </w:t>
      </w:r>
      <w:r>
        <w:t>work</w:t>
      </w:r>
      <w:r>
        <w:rPr>
          <w:spacing w:val="-4"/>
        </w:rPr>
        <w:t xml:space="preserve"> </w:t>
      </w:r>
      <w:r>
        <w:t>within</w:t>
      </w:r>
      <w:r>
        <w:rPr>
          <w:spacing w:val="-5"/>
        </w:rPr>
        <w:t xml:space="preserve"> </w:t>
      </w:r>
      <w:r>
        <w:t>or</w:t>
      </w:r>
      <w:r>
        <w:rPr>
          <w:spacing w:val="-2"/>
        </w:rPr>
        <w:t xml:space="preserve"> </w:t>
      </w:r>
      <w:r>
        <w:t>pertaining</w:t>
      </w:r>
      <w:r>
        <w:rPr>
          <w:spacing w:val="-3"/>
        </w:rPr>
        <w:t xml:space="preserve"> </w:t>
      </w:r>
      <w:r>
        <w:t>to</w:t>
      </w:r>
      <w:r>
        <w:rPr>
          <w:spacing w:val="-1"/>
        </w:rPr>
        <w:t xml:space="preserve"> </w:t>
      </w:r>
      <w:r>
        <w:t>theatrical</w:t>
      </w:r>
      <w:r>
        <w:rPr>
          <w:spacing w:val="-5"/>
        </w:rPr>
        <w:t xml:space="preserve"> </w:t>
      </w:r>
      <w:r>
        <w:t>production</w:t>
      </w:r>
      <w:r>
        <w:rPr>
          <w:spacing w:val="-5"/>
        </w:rPr>
        <w:t xml:space="preserve"> </w:t>
      </w:r>
      <w:r>
        <w:t>(opera, theatre, dance, themed environments, industrials, etc.).</w:t>
      </w:r>
    </w:p>
    <w:p w14:paraId="517CDF27" w14:textId="77777777" w:rsidR="00F60678" w:rsidRDefault="00000000">
      <w:pPr>
        <w:pStyle w:val="ListParagraph"/>
        <w:numPr>
          <w:ilvl w:val="0"/>
          <w:numId w:val="1"/>
        </w:numPr>
        <w:tabs>
          <w:tab w:val="left" w:pos="840"/>
        </w:tabs>
        <w:spacing w:before="4"/>
        <w:ind w:hanging="360"/>
      </w:pPr>
      <w:r>
        <w:t>Stay</w:t>
      </w:r>
      <w:r>
        <w:rPr>
          <w:spacing w:val="-3"/>
        </w:rPr>
        <w:t xml:space="preserve"> </w:t>
      </w:r>
      <w:r>
        <w:t>current</w:t>
      </w:r>
      <w:r>
        <w:rPr>
          <w:spacing w:val="-5"/>
        </w:rPr>
        <w:t xml:space="preserve"> </w:t>
      </w:r>
      <w:r>
        <w:t>on</w:t>
      </w:r>
      <w:r>
        <w:rPr>
          <w:spacing w:val="-4"/>
        </w:rPr>
        <w:t xml:space="preserve"> </w:t>
      </w:r>
      <w:r>
        <w:t>developments</w:t>
      </w:r>
      <w:r>
        <w:rPr>
          <w:spacing w:val="-3"/>
        </w:rPr>
        <w:t xml:space="preserve"> </w:t>
      </w:r>
      <w:r>
        <w:t>in</w:t>
      </w:r>
      <w:r>
        <w:rPr>
          <w:spacing w:val="-4"/>
        </w:rPr>
        <w:t xml:space="preserve"> </w:t>
      </w:r>
      <w:r>
        <w:t>the</w:t>
      </w:r>
      <w:r>
        <w:rPr>
          <w:spacing w:val="-2"/>
        </w:rPr>
        <w:t xml:space="preserve"> </w:t>
      </w:r>
      <w:proofErr w:type="gramStart"/>
      <w:r>
        <w:rPr>
          <w:spacing w:val="-2"/>
        </w:rPr>
        <w:t>discipline;</w:t>
      </w:r>
      <w:proofErr w:type="gramEnd"/>
    </w:p>
    <w:p w14:paraId="3E89AC3E" w14:textId="77777777" w:rsidR="00F60678" w:rsidRDefault="00000000">
      <w:pPr>
        <w:pStyle w:val="ListParagraph"/>
        <w:numPr>
          <w:ilvl w:val="0"/>
          <w:numId w:val="1"/>
        </w:numPr>
        <w:tabs>
          <w:tab w:val="left" w:pos="840"/>
        </w:tabs>
        <w:spacing w:before="20" w:line="259" w:lineRule="auto"/>
        <w:ind w:right="1115"/>
      </w:pPr>
      <w:r>
        <w:t>Plan,</w:t>
      </w:r>
      <w:r>
        <w:rPr>
          <w:spacing w:val="-4"/>
        </w:rPr>
        <w:t xml:space="preserve"> </w:t>
      </w:r>
      <w:r>
        <w:t>evaluate</w:t>
      </w:r>
      <w:r>
        <w:rPr>
          <w:spacing w:val="-3"/>
        </w:rPr>
        <w:t xml:space="preserve"> </w:t>
      </w:r>
      <w:r>
        <w:t>and</w:t>
      </w:r>
      <w:r>
        <w:rPr>
          <w:spacing w:val="-5"/>
        </w:rPr>
        <w:t xml:space="preserve"> </w:t>
      </w:r>
      <w:r>
        <w:t>revise</w:t>
      </w:r>
      <w:r>
        <w:rPr>
          <w:spacing w:val="-5"/>
        </w:rPr>
        <w:t xml:space="preserve"> </w:t>
      </w:r>
      <w:r>
        <w:t>curricula,</w:t>
      </w:r>
      <w:r>
        <w:rPr>
          <w:spacing w:val="-4"/>
        </w:rPr>
        <w:t xml:space="preserve"> </w:t>
      </w:r>
      <w:r>
        <w:t>course</w:t>
      </w:r>
      <w:r>
        <w:rPr>
          <w:spacing w:val="-3"/>
        </w:rPr>
        <w:t xml:space="preserve"> </w:t>
      </w:r>
      <w:r>
        <w:t>content,</w:t>
      </w:r>
      <w:r>
        <w:rPr>
          <w:spacing w:val="-4"/>
        </w:rPr>
        <w:t xml:space="preserve"> </w:t>
      </w:r>
      <w:r>
        <w:t>course</w:t>
      </w:r>
      <w:r>
        <w:rPr>
          <w:spacing w:val="-3"/>
        </w:rPr>
        <w:t xml:space="preserve"> </w:t>
      </w:r>
      <w:r>
        <w:t>materials,</w:t>
      </w:r>
      <w:r>
        <w:rPr>
          <w:spacing w:val="-4"/>
        </w:rPr>
        <w:t xml:space="preserve"> </w:t>
      </w:r>
      <w:r>
        <w:t>and</w:t>
      </w:r>
      <w:r>
        <w:rPr>
          <w:spacing w:val="-6"/>
        </w:rPr>
        <w:t xml:space="preserve"> </w:t>
      </w:r>
      <w:r>
        <w:t>methods</w:t>
      </w:r>
      <w:r>
        <w:rPr>
          <w:spacing w:val="-4"/>
        </w:rPr>
        <w:t xml:space="preserve"> </w:t>
      </w:r>
      <w:r>
        <w:t xml:space="preserve">of </w:t>
      </w:r>
      <w:proofErr w:type="gramStart"/>
      <w:r>
        <w:rPr>
          <w:spacing w:val="-2"/>
        </w:rPr>
        <w:t>instruction;</w:t>
      </w:r>
      <w:proofErr w:type="gramEnd"/>
    </w:p>
    <w:p w14:paraId="42A18E88" w14:textId="77777777" w:rsidR="00F60678" w:rsidRDefault="00000000">
      <w:pPr>
        <w:pStyle w:val="ListParagraph"/>
        <w:numPr>
          <w:ilvl w:val="0"/>
          <w:numId w:val="1"/>
        </w:numPr>
        <w:tabs>
          <w:tab w:val="left" w:pos="840"/>
        </w:tabs>
        <w:spacing w:before="1"/>
        <w:ind w:hanging="360"/>
      </w:pPr>
      <w:r>
        <w:t>Hold</w:t>
      </w:r>
      <w:r>
        <w:rPr>
          <w:spacing w:val="-7"/>
        </w:rPr>
        <w:t xml:space="preserve"> </w:t>
      </w:r>
      <w:proofErr w:type="gramStart"/>
      <w:r>
        <w:t>regularly-scheduled</w:t>
      </w:r>
      <w:proofErr w:type="gramEnd"/>
      <w:r>
        <w:rPr>
          <w:spacing w:val="-7"/>
        </w:rPr>
        <w:t xml:space="preserve"> </w:t>
      </w:r>
      <w:r>
        <w:t>office</w:t>
      </w:r>
      <w:r>
        <w:rPr>
          <w:spacing w:val="-2"/>
        </w:rPr>
        <w:t xml:space="preserve"> </w:t>
      </w:r>
      <w:r>
        <w:t>hours</w:t>
      </w:r>
      <w:r>
        <w:rPr>
          <w:spacing w:val="-6"/>
        </w:rPr>
        <w:t xml:space="preserve"> </w:t>
      </w:r>
      <w:r>
        <w:t>for</w:t>
      </w:r>
      <w:r>
        <w:rPr>
          <w:spacing w:val="-6"/>
        </w:rPr>
        <w:t xml:space="preserve"> </w:t>
      </w:r>
      <w:r>
        <w:t>the</w:t>
      </w:r>
      <w:r>
        <w:rPr>
          <w:spacing w:val="-2"/>
        </w:rPr>
        <w:t xml:space="preserve"> </w:t>
      </w:r>
      <w:r>
        <w:t>purpose</w:t>
      </w:r>
      <w:r>
        <w:rPr>
          <w:spacing w:val="-6"/>
        </w:rPr>
        <w:t xml:space="preserve"> </w:t>
      </w:r>
      <w:r>
        <w:t>of</w:t>
      </w:r>
      <w:r>
        <w:rPr>
          <w:spacing w:val="-4"/>
        </w:rPr>
        <w:t xml:space="preserve"> </w:t>
      </w:r>
      <w:r>
        <w:t>advising</w:t>
      </w:r>
      <w:r>
        <w:rPr>
          <w:spacing w:val="-4"/>
        </w:rPr>
        <w:t xml:space="preserve"> </w:t>
      </w:r>
      <w:r>
        <w:t>and</w:t>
      </w:r>
      <w:r>
        <w:rPr>
          <w:spacing w:val="-5"/>
        </w:rPr>
        <w:t xml:space="preserve"> </w:t>
      </w:r>
      <w:r>
        <w:t>assisting</w:t>
      </w:r>
      <w:r>
        <w:rPr>
          <w:spacing w:val="-4"/>
        </w:rPr>
        <w:t xml:space="preserve"> </w:t>
      </w:r>
      <w:r>
        <w:rPr>
          <w:spacing w:val="-2"/>
        </w:rPr>
        <w:t>students;</w:t>
      </w:r>
    </w:p>
    <w:p w14:paraId="4AE5C03C" w14:textId="77777777" w:rsidR="00F60678" w:rsidRDefault="00000000">
      <w:pPr>
        <w:pStyle w:val="ListParagraph"/>
        <w:numPr>
          <w:ilvl w:val="0"/>
          <w:numId w:val="1"/>
        </w:numPr>
        <w:tabs>
          <w:tab w:val="left" w:pos="840"/>
        </w:tabs>
        <w:spacing w:before="20" w:line="256" w:lineRule="auto"/>
        <w:ind w:right="652"/>
      </w:pPr>
      <w:r>
        <w:t>Actively</w:t>
      </w:r>
      <w:r>
        <w:rPr>
          <w:spacing w:val="-1"/>
        </w:rPr>
        <w:t xml:space="preserve"> </w:t>
      </w:r>
      <w:r>
        <w:t>participate</w:t>
      </w:r>
      <w:r>
        <w:rPr>
          <w:spacing w:val="-4"/>
        </w:rPr>
        <w:t xml:space="preserve"> </w:t>
      </w:r>
      <w:r>
        <w:t>on</w:t>
      </w:r>
      <w:r>
        <w:rPr>
          <w:spacing w:val="-3"/>
        </w:rPr>
        <w:t xml:space="preserve"> </w:t>
      </w:r>
      <w:r>
        <w:t>assigned</w:t>
      </w:r>
      <w:r>
        <w:rPr>
          <w:spacing w:val="-3"/>
        </w:rPr>
        <w:t xml:space="preserve"> </w:t>
      </w:r>
      <w:r>
        <w:t>committees</w:t>
      </w:r>
      <w:r>
        <w:rPr>
          <w:spacing w:val="-2"/>
        </w:rPr>
        <w:t xml:space="preserve"> </w:t>
      </w:r>
      <w:r>
        <w:t>in</w:t>
      </w:r>
      <w:r>
        <w:rPr>
          <w:spacing w:val="-5"/>
        </w:rPr>
        <w:t xml:space="preserve"> </w:t>
      </w:r>
      <w:r>
        <w:t>accordance</w:t>
      </w:r>
      <w:r>
        <w:rPr>
          <w:spacing w:val="-1"/>
        </w:rPr>
        <w:t xml:space="preserve"> </w:t>
      </w:r>
      <w:r>
        <w:t>with</w:t>
      </w:r>
      <w:r>
        <w:rPr>
          <w:spacing w:val="-3"/>
        </w:rPr>
        <w:t xml:space="preserve"> </w:t>
      </w:r>
      <w:r>
        <w:t>the</w:t>
      </w:r>
      <w:r>
        <w:rPr>
          <w:spacing w:val="-1"/>
        </w:rPr>
        <w:t xml:space="preserve"> </w:t>
      </w:r>
      <w:r>
        <w:t>needs</w:t>
      </w:r>
      <w:r>
        <w:rPr>
          <w:spacing w:val="-4"/>
        </w:rPr>
        <w:t xml:space="preserve"> </w:t>
      </w:r>
      <w:r>
        <w:t>of</w:t>
      </w:r>
      <w:r>
        <w:rPr>
          <w:spacing w:val="-5"/>
        </w:rPr>
        <w:t xml:space="preserve"> </w:t>
      </w:r>
      <w:r>
        <w:t>the</w:t>
      </w:r>
      <w:r>
        <w:rPr>
          <w:spacing w:val="-4"/>
        </w:rPr>
        <w:t xml:space="preserve"> </w:t>
      </w:r>
      <w:r>
        <w:t>School</w:t>
      </w:r>
      <w:r>
        <w:rPr>
          <w:spacing w:val="-5"/>
        </w:rPr>
        <w:t xml:space="preserve"> </w:t>
      </w:r>
      <w:r>
        <w:t xml:space="preserve">of Theatre &amp; Dance, the College of Liberal &amp; Creative Arts, and SF State's strategic </w:t>
      </w:r>
      <w:proofErr w:type="gramStart"/>
      <w:r>
        <w:t>vision;</w:t>
      </w:r>
      <w:proofErr w:type="gramEnd"/>
    </w:p>
    <w:p w14:paraId="6B0CACEA" w14:textId="77777777" w:rsidR="00F60678" w:rsidRDefault="00000000">
      <w:pPr>
        <w:pStyle w:val="ListParagraph"/>
        <w:numPr>
          <w:ilvl w:val="0"/>
          <w:numId w:val="1"/>
        </w:numPr>
        <w:tabs>
          <w:tab w:val="left" w:pos="840"/>
        </w:tabs>
        <w:spacing w:line="259" w:lineRule="auto"/>
        <w:ind w:right="102"/>
      </w:pPr>
      <w:r>
        <w:t>Actively</w:t>
      </w:r>
      <w:r>
        <w:rPr>
          <w:spacing w:val="-2"/>
        </w:rPr>
        <w:t xml:space="preserve"> </w:t>
      </w:r>
      <w:r>
        <w:t>participate</w:t>
      </w:r>
      <w:r>
        <w:rPr>
          <w:spacing w:val="-2"/>
        </w:rPr>
        <w:t xml:space="preserve"> </w:t>
      </w:r>
      <w:r>
        <w:t>in</w:t>
      </w:r>
      <w:r>
        <w:rPr>
          <w:spacing w:val="-6"/>
        </w:rPr>
        <w:t xml:space="preserve"> </w:t>
      </w:r>
      <w:r>
        <w:t>collaborative</w:t>
      </w:r>
      <w:r>
        <w:rPr>
          <w:spacing w:val="-2"/>
        </w:rPr>
        <w:t xml:space="preserve"> </w:t>
      </w:r>
      <w:r>
        <w:t>interactions</w:t>
      </w:r>
      <w:r>
        <w:rPr>
          <w:spacing w:val="-3"/>
        </w:rPr>
        <w:t xml:space="preserve"> </w:t>
      </w:r>
      <w:r>
        <w:t>in</w:t>
      </w:r>
      <w:r>
        <w:rPr>
          <w:spacing w:val="-4"/>
        </w:rPr>
        <w:t xml:space="preserve"> </w:t>
      </w:r>
      <w:r>
        <w:t>fulfilling</w:t>
      </w:r>
      <w:r>
        <w:rPr>
          <w:spacing w:val="-4"/>
        </w:rPr>
        <w:t xml:space="preserve"> </w:t>
      </w:r>
      <w:r>
        <w:t>service</w:t>
      </w:r>
      <w:r>
        <w:rPr>
          <w:spacing w:val="-2"/>
        </w:rPr>
        <w:t xml:space="preserve"> </w:t>
      </w:r>
      <w:r>
        <w:t>assignments</w:t>
      </w:r>
      <w:r>
        <w:rPr>
          <w:spacing w:val="-5"/>
        </w:rPr>
        <w:t xml:space="preserve"> </w:t>
      </w:r>
      <w:r>
        <w:t>and</w:t>
      </w:r>
      <w:r>
        <w:rPr>
          <w:spacing w:val="-4"/>
        </w:rPr>
        <w:t xml:space="preserve"> </w:t>
      </w:r>
      <w:r>
        <w:t>other</w:t>
      </w:r>
      <w:r>
        <w:rPr>
          <w:spacing w:val="-3"/>
        </w:rPr>
        <w:t xml:space="preserve"> </w:t>
      </w:r>
      <w:r>
        <w:t xml:space="preserve">duties at the department, college, and university </w:t>
      </w:r>
      <w:proofErr w:type="gramStart"/>
      <w:r>
        <w:t>level;</w:t>
      </w:r>
      <w:proofErr w:type="gramEnd"/>
    </w:p>
    <w:p w14:paraId="60527528" w14:textId="77777777" w:rsidR="00F60678" w:rsidRDefault="00000000">
      <w:pPr>
        <w:pStyle w:val="ListParagraph"/>
        <w:numPr>
          <w:ilvl w:val="0"/>
          <w:numId w:val="1"/>
        </w:numPr>
        <w:tabs>
          <w:tab w:val="left" w:pos="840"/>
        </w:tabs>
        <w:spacing w:line="259" w:lineRule="auto"/>
        <w:ind w:right="241"/>
      </w:pPr>
      <w:r>
        <w:t>Stay</w:t>
      </w:r>
      <w:r>
        <w:rPr>
          <w:spacing w:val="-2"/>
        </w:rPr>
        <w:t xml:space="preserve"> </w:t>
      </w:r>
      <w:r>
        <w:t>current</w:t>
      </w:r>
      <w:r>
        <w:rPr>
          <w:spacing w:val="-5"/>
        </w:rPr>
        <w:t xml:space="preserve"> </w:t>
      </w:r>
      <w:r>
        <w:t>on</w:t>
      </w:r>
      <w:r>
        <w:rPr>
          <w:spacing w:val="-4"/>
        </w:rPr>
        <w:t xml:space="preserve"> </w:t>
      </w:r>
      <w:r>
        <w:t>and</w:t>
      </w:r>
      <w:r>
        <w:rPr>
          <w:spacing w:val="-4"/>
        </w:rPr>
        <w:t xml:space="preserve"> </w:t>
      </w:r>
      <w:r>
        <w:t>deploy</w:t>
      </w:r>
      <w:r>
        <w:rPr>
          <w:spacing w:val="-4"/>
        </w:rPr>
        <w:t xml:space="preserve"> </w:t>
      </w:r>
      <w:r>
        <w:t>the</w:t>
      </w:r>
      <w:r>
        <w:rPr>
          <w:spacing w:val="-2"/>
        </w:rPr>
        <w:t xml:space="preserve"> </w:t>
      </w:r>
      <w:r>
        <w:t>recent</w:t>
      </w:r>
      <w:r>
        <w:rPr>
          <w:spacing w:val="-5"/>
        </w:rPr>
        <w:t xml:space="preserve"> </w:t>
      </w:r>
      <w:r>
        <w:t>academic</w:t>
      </w:r>
      <w:r>
        <w:rPr>
          <w:spacing w:val="-5"/>
        </w:rPr>
        <w:t xml:space="preserve"> </w:t>
      </w:r>
      <w:r>
        <w:t>technologies</w:t>
      </w:r>
      <w:r>
        <w:rPr>
          <w:spacing w:val="-3"/>
        </w:rPr>
        <w:t xml:space="preserve"> </w:t>
      </w:r>
      <w:r>
        <w:t>as</w:t>
      </w:r>
      <w:r>
        <w:rPr>
          <w:spacing w:val="-3"/>
        </w:rPr>
        <w:t xml:space="preserve"> </w:t>
      </w:r>
      <w:r>
        <w:t>necessary</w:t>
      </w:r>
      <w:r>
        <w:rPr>
          <w:spacing w:val="-2"/>
        </w:rPr>
        <w:t xml:space="preserve"> </w:t>
      </w:r>
      <w:r>
        <w:t>for</w:t>
      </w:r>
      <w:r>
        <w:rPr>
          <w:spacing w:val="-3"/>
        </w:rPr>
        <w:t xml:space="preserve"> </w:t>
      </w:r>
      <w:r>
        <w:t>basic</w:t>
      </w:r>
      <w:r>
        <w:rPr>
          <w:spacing w:val="-3"/>
        </w:rPr>
        <w:t xml:space="preserve"> </w:t>
      </w:r>
      <w:r>
        <w:t xml:space="preserve">operations of </w:t>
      </w:r>
      <w:proofErr w:type="gramStart"/>
      <w:r>
        <w:t>courses;</w:t>
      </w:r>
      <w:proofErr w:type="gramEnd"/>
    </w:p>
    <w:p w14:paraId="56656BF4" w14:textId="77777777" w:rsidR="00F60678" w:rsidRDefault="00000000">
      <w:pPr>
        <w:pStyle w:val="ListParagraph"/>
        <w:numPr>
          <w:ilvl w:val="0"/>
          <w:numId w:val="1"/>
        </w:numPr>
        <w:tabs>
          <w:tab w:val="left" w:pos="840"/>
        </w:tabs>
        <w:ind w:hanging="360"/>
      </w:pPr>
      <w:r>
        <w:t>Additional</w:t>
      </w:r>
      <w:r>
        <w:rPr>
          <w:spacing w:val="-4"/>
        </w:rPr>
        <w:t xml:space="preserve"> </w:t>
      </w:r>
      <w:r>
        <w:t>duties</w:t>
      </w:r>
      <w:r>
        <w:rPr>
          <w:spacing w:val="-4"/>
        </w:rPr>
        <w:t xml:space="preserve"> </w:t>
      </w:r>
      <w:r>
        <w:t>as</w:t>
      </w:r>
      <w:r>
        <w:rPr>
          <w:spacing w:val="-4"/>
        </w:rPr>
        <w:t xml:space="preserve"> </w:t>
      </w:r>
      <w:r>
        <w:rPr>
          <w:spacing w:val="-2"/>
        </w:rPr>
        <w:t>assigned</w:t>
      </w:r>
    </w:p>
    <w:sectPr w:rsidR="00F60678">
      <w:pgSz w:w="12240" w:h="15840"/>
      <w:pgMar w:top="940" w:right="1360" w:bottom="1200" w:left="13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1C4A" w14:textId="77777777" w:rsidR="00EE7F95" w:rsidRDefault="00EE7F95">
      <w:r>
        <w:separator/>
      </w:r>
    </w:p>
  </w:endnote>
  <w:endnote w:type="continuationSeparator" w:id="0">
    <w:p w14:paraId="53017BCB" w14:textId="77777777" w:rsidR="00EE7F95" w:rsidRDefault="00EE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9F9B" w14:textId="77777777" w:rsidR="00F60678" w:rsidRDefault="00000000">
    <w:pPr>
      <w:pStyle w:val="BodyText"/>
      <w:spacing w:line="14" w:lineRule="auto"/>
      <w:ind w:left="0"/>
      <w:rPr>
        <w:sz w:val="20"/>
      </w:rPr>
    </w:pPr>
    <w:r>
      <w:rPr>
        <w:noProof/>
      </w:rPr>
      <mc:AlternateContent>
        <mc:Choice Requires="wps">
          <w:drawing>
            <wp:anchor distT="0" distB="0" distL="0" distR="0" simplePos="0" relativeHeight="487544832" behindDoc="1" locked="0" layoutInCell="1" allowOverlap="1" wp14:anchorId="474595CD" wp14:editId="5390B1BD">
              <wp:simplePos x="0" y="0"/>
              <wp:positionH relativeFrom="page">
                <wp:posOffset>901700</wp:posOffset>
              </wp:positionH>
              <wp:positionV relativeFrom="page">
                <wp:posOffset>9274175</wp:posOffset>
              </wp:positionV>
              <wp:extent cx="6362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 cy="152400"/>
                      </a:xfrm>
                      <a:prstGeom prst="rect">
                        <a:avLst/>
                      </a:prstGeom>
                    </wps:spPr>
                    <wps:txbx>
                      <w:txbxContent>
                        <w:p w14:paraId="49C4A7E7" w14:textId="77777777" w:rsidR="00F60678" w:rsidRDefault="00000000">
                          <w:pPr>
                            <w:spacing w:line="223" w:lineRule="exact"/>
                            <w:ind w:left="20"/>
                            <w:rPr>
                              <w:sz w:val="20"/>
                            </w:rPr>
                          </w:pPr>
                          <w:r>
                            <w:rPr>
                              <w:spacing w:val="-2"/>
                              <w:sz w:val="20"/>
                            </w:rPr>
                            <w:t>08/01/2024</w:t>
                          </w:r>
                        </w:p>
                      </w:txbxContent>
                    </wps:txbx>
                    <wps:bodyPr wrap="square" lIns="0" tIns="0" rIns="0" bIns="0" rtlCol="0">
                      <a:noAutofit/>
                    </wps:bodyPr>
                  </wps:wsp>
                </a:graphicData>
              </a:graphic>
            </wp:anchor>
          </w:drawing>
        </mc:Choice>
        <mc:Fallback>
          <w:pict>
            <v:shapetype w14:anchorId="474595CD" id="_x0000_t202" coordsize="21600,21600" o:spt="202" path="m,l,21600r21600,l21600,xe">
              <v:stroke joinstyle="miter"/>
              <v:path gradientshapeok="t" o:connecttype="rect"/>
            </v:shapetype>
            <v:shape id="Textbox 1" o:spid="_x0000_s1026" type="#_x0000_t202" style="position:absolute;margin-left:71pt;margin-top:730.25pt;width:50.1pt;height:12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" filled="f" stroked="f">
              <v:textbox inset="0,0,0,0">
                <w:txbxContent>
                  <w:p w14:paraId="49C4A7E7" w14:textId="77777777" w:rsidR="00F60678" w:rsidRDefault="00000000">
                    <w:pPr>
                      <w:spacing w:line="223" w:lineRule="exact"/>
                      <w:ind w:left="20"/>
                      <w:rPr>
                        <w:sz w:val="20"/>
                      </w:rPr>
                    </w:pPr>
                    <w:r>
                      <w:rPr>
                        <w:spacing w:val="-2"/>
                        <w:sz w:val="20"/>
                      </w:rPr>
                      <w:t>08/01/2024</w:t>
                    </w:r>
                  </w:p>
                </w:txbxContent>
              </v:textbox>
              <w10:wrap anchorx="page" anchory="page"/>
            </v:shape>
          </w:pict>
        </mc:Fallback>
      </mc:AlternateContent>
    </w:r>
    <w:r>
      <w:rPr>
        <w:noProof/>
      </w:rPr>
      <mc:AlternateContent>
        <mc:Choice Requires="wps">
          <w:drawing>
            <wp:anchor distT="0" distB="0" distL="0" distR="0" simplePos="0" relativeHeight="487545344" behindDoc="1" locked="0" layoutInCell="1" allowOverlap="1" wp14:anchorId="70FF7873" wp14:editId="13BCB6FC">
              <wp:simplePos x="0" y="0"/>
              <wp:positionH relativeFrom="page">
                <wp:posOffset>5310578</wp:posOffset>
              </wp:positionH>
              <wp:positionV relativeFrom="page">
                <wp:posOffset>9274175</wp:posOffset>
              </wp:positionV>
              <wp:extent cx="155892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925" cy="152400"/>
                      </a:xfrm>
                      <a:prstGeom prst="rect">
                        <a:avLst/>
                      </a:prstGeom>
                    </wps:spPr>
                    <wps:txbx>
                      <w:txbxContent>
                        <w:p w14:paraId="3DFD3908" w14:textId="77777777" w:rsidR="00F60678" w:rsidRDefault="00000000">
                          <w:pPr>
                            <w:spacing w:line="223" w:lineRule="exact"/>
                            <w:ind w:left="20"/>
                            <w:rPr>
                              <w:sz w:val="20"/>
                            </w:rPr>
                          </w:pPr>
                          <w:r>
                            <w:rPr>
                              <w:spacing w:val="-2"/>
                              <w:sz w:val="20"/>
                            </w:rPr>
                            <w:t>Position</w:t>
                          </w:r>
                          <w:r>
                            <w:rPr>
                              <w:spacing w:val="7"/>
                              <w:sz w:val="20"/>
                            </w:rPr>
                            <w:t xml:space="preserve"> </w:t>
                          </w:r>
                          <w:r>
                            <w:rPr>
                              <w:spacing w:val="-2"/>
                              <w:sz w:val="20"/>
                            </w:rPr>
                            <w:t>Description</w:t>
                          </w:r>
                          <w:r>
                            <w:rPr>
                              <w:spacing w:val="8"/>
                              <w:sz w:val="20"/>
                            </w:rPr>
                            <w:t xml:space="preserve"> </w:t>
                          </w:r>
                          <w:r>
                            <w:rPr>
                              <w:spacing w:val="-2"/>
                              <w:sz w:val="20"/>
                            </w:rPr>
                            <w:t>template</w:t>
                          </w:r>
                        </w:p>
                      </w:txbxContent>
                    </wps:txbx>
                    <wps:bodyPr wrap="square" lIns="0" tIns="0" rIns="0" bIns="0" rtlCol="0">
                      <a:noAutofit/>
                    </wps:bodyPr>
                  </wps:wsp>
                </a:graphicData>
              </a:graphic>
            </wp:anchor>
          </w:drawing>
        </mc:Choice>
        <mc:Fallback>
          <w:pict>
            <v:shape w14:anchorId="70FF7873" id="Textbox 2" o:spid="_x0000_s1027" type="#_x0000_t202" style="position:absolute;margin-left:418.15pt;margin-top:730.25pt;width:122.75pt;height:12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" filled="f" stroked="f">
              <v:textbox inset="0,0,0,0">
                <w:txbxContent>
                  <w:p w14:paraId="3DFD3908" w14:textId="77777777" w:rsidR="00F60678" w:rsidRDefault="00000000">
                    <w:pPr>
                      <w:spacing w:line="223" w:lineRule="exact"/>
                      <w:ind w:left="20"/>
                      <w:rPr>
                        <w:sz w:val="20"/>
                      </w:rPr>
                    </w:pPr>
                    <w:r>
                      <w:rPr>
                        <w:spacing w:val="-2"/>
                        <w:sz w:val="20"/>
                      </w:rPr>
                      <w:t>Position</w:t>
                    </w:r>
                    <w:r>
                      <w:rPr>
                        <w:spacing w:val="7"/>
                        <w:sz w:val="20"/>
                      </w:rPr>
                      <w:t xml:space="preserve"> </w:t>
                    </w:r>
                    <w:r>
                      <w:rPr>
                        <w:spacing w:val="-2"/>
                        <w:sz w:val="20"/>
                      </w:rPr>
                      <w:t>Description</w:t>
                    </w:r>
                    <w:r>
                      <w:rPr>
                        <w:spacing w:val="8"/>
                        <w:sz w:val="20"/>
                      </w:rPr>
                      <w:t xml:space="preserve"> </w:t>
                    </w:r>
                    <w:r>
                      <w:rPr>
                        <w:spacing w:val="-2"/>
                        <w:sz w:val="20"/>
                      </w:rPr>
                      <w:t>template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094B6" w14:textId="77777777" w:rsidR="00EE7F95" w:rsidRDefault="00EE7F95">
      <w:r>
        <w:separator/>
      </w:r>
    </w:p>
  </w:footnote>
  <w:footnote w:type="continuationSeparator" w:id="0">
    <w:p w14:paraId="48A22823" w14:textId="77777777" w:rsidR="00EE7F95" w:rsidRDefault="00EE7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E19BC"/>
    <w:multiLevelType w:val="hybridMultilevel"/>
    <w:tmpl w:val="DDFA6DF8"/>
    <w:lvl w:ilvl="0" w:tplc="1CB0FF1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E828E9BE">
      <w:numFmt w:val="bullet"/>
      <w:lvlText w:val="•"/>
      <w:lvlJc w:val="left"/>
      <w:pPr>
        <w:ind w:left="1712" w:hanging="361"/>
      </w:pPr>
      <w:rPr>
        <w:rFonts w:hint="default"/>
        <w:lang w:val="en-US" w:eastAsia="en-US" w:bidi="ar-SA"/>
      </w:rPr>
    </w:lvl>
    <w:lvl w:ilvl="2" w:tplc="DAF44B8E">
      <w:numFmt w:val="bullet"/>
      <w:lvlText w:val="•"/>
      <w:lvlJc w:val="left"/>
      <w:pPr>
        <w:ind w:left="2584" w:hanging="361"/>
      </w:pPr>
      <w:rPr>
        <w:rFonts w:hint="default"/>
        <w:lang w:val="en-US" w:eastAsia="en-US" w:bidi="ar-SA"/>
      </w:rPr>
    </w:lvl>
    <w:lvl w:ilvl="3" w:tplc="F7FC2618">
      <w:numFmt w:val="bullet"/>
      <w:lvlText w:val="•"/>
      <w:lvlJc w:val="left"/>
      <w:pPr>
        <w:ind w:left="3456" w:hanging="361"/>
      </w:pPr>
      <w:rPr>
        <w:rFonts w:hint="default"/>
        <w:lang w:val="en-US" w:eastAsia="en-US" w:bidi="ar-SA"/>
      </w:rPr>
    </w:lvl>
    <w:lvl w:ilvl="4" w:tplc="EA044A40">
      <w:numFmt w:val="bullet"/>
      <w:lvlText w:val="•"/>
      <w:lvlJc w:val="left"/>
      <w:pPr>
        <w:ind w:left="4328" w:hanging="361"/>
      </w:pPr>
      <w:rPr>
        <w:rFonts w:hint="default"/>
        <w:lang w:val="en-US" w:eastAsia="en-US" w:bidi="ar-SA"/>
      </w:rPr>
    </w:lvl>
    <w:lvl w:ilvl="5" w:tplc="C9463F0E">
      <w:numFmt w:val="bullet"/>
      <w:lvlText w:val="•"/>
      <w:lvlJc w:val="left"/>
      <w:pPr>
        <w:ind w:left="5200" w:hanging="361"/>
      </w:pPr>
      <w:rPr>
        <w:rFonts w:hint="default"/>
        <w:lang w:val="en-US" w:eastAsia="en-US" w:bidi="ar-SA"/>
      </w:rPr>
    </w:lvl>
    <w:lvl w:ilvl="6" w:tplc="90DE000A">
      <w:numFmt w:val="bullet"/>
      <w:lvlText w:val="•"/>
      <w:lvlJc w:val="left"/>
      <w:pPr>
        <w:ind w:left="6072" w:hanging="361"/>
      </w:pPr>
      <w:rPr>
        <w:rFonts w:hint="default"/>
        <w:lang w:val="en-US" w:eastAsia="en-US" w:bidi="ar-SA"/>
      </w:rPr>
    </w:lvl>
    <w:lvl w:ilvl="7" w:tplc="CECE30BC">
      <w:numFmt w:val="bullet"/>
      <w:lvlText w:val="•"/>
      <w:lvlJc w:val="left"/>
      <w:pPr>
        <w:ind w:left="6944" w:hanging="361"/>
      </w:pPr>
      <w:rPr>
        <w:rFonts w:hint="default"/>
        <w:lang w:val="en-US" w:eastAsia="en-US" w:bidi="ar-SA"/>
      </w:rPr>
    </w:lvl>
    <w:lvl w:ilvl="8" w:tplc="EB3AC7EA">
      <w:numFmt w:val="bullet"/>
      <w:lvlText w:val="•"/>
      <w:lvlJc w:val="left"/>
      <w:pPr>
        <w:ind w:left="7816" w:hanging="361"/>
      </w:pPr>
      <w:rPr>
        <w:rFonts w:hint="default"/>
        <w:lang w:val="en-US" w:eastAsia="en-US" w:bidi="ar-SA"/>
      </w:rPr>
    </w:lvl>
  </w:abstractNum>
  <w:num w:numId="1" w16cid:durableId="170872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0678"/>
    <w:rsid w:val="00635B79"/>
    <w:rsid w:val="00EE7F95"/>
    <w:rsid w:val="00F57215"/>
    <w:rsid w:val="00F6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9CC0"/>
  <w15:docId w15:val="{3CEF0AA1-21EA-427F-8030-55E55D5C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36" w:right="16"/>
      <w:jc w:val="center"/>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830</Words>
  <Characters>4737</Characters>
  <Application>Microsoft Office Word</Application>
  <DocSecurity>0</DocSecurity>
  <Lines>39</Lines>
  <Paragraphs>11</Paragraphs>
  <ScaleCrop>false</ScaleCrop>
  <Company>SFSU Faculty Affairs</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F Roehrman</dc:creator>
  <dc:description/>
  <cp:lastModifiedBy>Sheldon Gen</cp:lastModifiedBy>
  <cp:revision>2</cp:revision>
  <dcterms:created xsi:type="dcterms:W3CDTF">2024-09-24T03:43:00Z</dcterms:created>
  <dcterms:modified xsi:type="dcterms:W3CDTF">2024-09-24T03:52:00Z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Acrobat PDFMaker 24 for Word</vt:lpwstr>
  </property>
  <property fmtid="{D5CDD505-2E9C-101B-9397-08002B2CF9AE}" pid="4" name="LastSaved">
    <vt:filetime>2024-09-24T00:00:00Z</vt:filetime>
  </property>
  <property fmtid="{D5CDD505-2E9C-101B-9397-08002B2CF9AE}" pid="5" name="Producer">
    <vt:lpwstr>Adobe PDF Library 24.3.144</vt:lpwstr>
  </property>
  <property fmtid="{D5CDD505-2E9C-101B-9397-08002B2CF9AE}" pid="6" name="SourceModified">
    <vt:lpwstr>D:20240913234321</vt:lpwstr>
  </property>
</Properties>
</file>