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rsidTr="0092262E">
        <w:trPr>
          <w:cantSplit/>
          <w:trHeight w:val="66"/>
        </w:trPr>
        <w:tc>
          <w:tcPr>
            <w:tcW w:w="3543" w:type="dxa"/>
            <w:vMerge w:val="restart"/>
            <w:vAlign w:val="bottom"/>
          </w:tcPr>
          <w:p w:rsidR="0092262E" w:rsidRPr="00B80833" w:rsidRDefault="0092262E" w:rsidP="0092262E">
            <w:pPr>
              <w:ind w:left="-108"/>
              <w:rPr>
                <w:rFonts w:ascii="Georgia" w:hAnsi="Georgia"/>
              </w:rPr>
            </w:pPr>
            <w:r>
              <w:rPr>
                <w:rFonts w:ascii="Georgia" w:hAnsi="Georgia"/>
                <w:noProof/>
              </w:rPr>
              <w:drawing>
                <wp:inline distT="0" distB="0" distL="0" distR="0" wp14:anchorId="37F48047" wp14:editId="39E9E28C">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rsidR="0092262E" w:rsidRPr="0092262E" w:rsidRDefault="0092262E" w:rsidP="00902048">
            <w:pPr>
              <w:pStyle w:val="Heading4"/>
              <w:rPr>
                <w:rFonts w:ascii="Arial" w:hAnsi="Arial" w:cs="Arial"/>
                <w:sz w:val="14"/>
                <w:szCs w:val="32"/>
              </w:rPr>
            </w:pPr>
            <w:r w:rsidRPr="0092262E">
              <w:rPr>
                <w:rFonts w:ascii="Arial" w:hAnsi="Arial" w:cs="Arial"/>
                <w:b w:val="0"/>
                <w:sz w:val="14"/>
                <w:szCs w:val="18"/>
              </w:rPr>
              <w:t xml:space="preserve">Date Revised:  </w:t>
            </w:r>
            <w:r>
              <w:rPr>
                <w:rFonts w:ascii="Arial" w:hAnsi="Arial" w:cs="Arial"/>
                <w:sz w:val="14"/>
                <w:szCs w:val="18"/>
              </w:rPr>
              <w:fldChar w:fldCharType="begin">
                <w:ffData>
                  <w:name w:val=""/>
                  <w:enabled/>
                  <w:calcOnExit w:val="0"/>
                  <w:textInput>
                    <w:maxLength w:val="100"/>
                  </w:textInput>
                </w:ffData>
              </w:fldChar>
            </w:r>
            <w:r>
              <w:rPr>
                <w:rFonts w:ascii="Arial" w:hAnsi="Arial" w:cs="Arial"/>
                <w:sz w:val="14"/>
                <w:szCs w:val="18"/>
              </w:rPr>
              <w:instrText xml:space="preserve"> FORMTEXT </w:instrText>
            </w:r>
            <w:r>
              <w:rPr>
                <w:rFonts w:ascii="Arial" w:hAnsi="Arial" w:cs="Arial"/>
                <w:sz w:val="14"/>
                <w:szCs w:val="18"/>
              </w:rPr>
            </w:r>
            <w:r>
              <w:rPr>
                <w:rFonts w:ascii="Arial" w:hAnsi="Arial" w:cs="Arial"/>
                <w:sz w:val="14"/>
                <w:szCs w:val="18"/>
              </w:rPr>
              <w:fldChar w:fldCharType="separate"/>
            </w:r>
            <w:r w:rsidR="00902048">
              <w:rPr>
                <w:rFonts w:ascii="Arial" w:hAnsi="Arial" w:cs="Arial"/>
                <w:sz w:val="14"/>
                <w:szCs w:val="18"/>
              </w:rPr>
              <w:t> </w:t>
            </w:r>
            <w:r w:rsidR="00902048">
              <w:rPr>
                <w:rFonts w:ascii="Arial" w:hAnsi="Arial" w:cs="Arial"/>
                <w:sz w:val="14"/>
                <w:szCs w:val="18"/>
              </w:rPr>
              <w:t> </w:t>
            </w:r>
            <w:r w:rsidR="00902048">
              <w:rPr>
                <w:rFonts w:ascii="Arial" w:hAnsi="Arial" w:cs="Arial"/>
                <w:sz w:val="14"/>
                <w:szCs w:val="18"/>
              </w:rPr>
              <w:t> </w:t>
            </w:r>
            <w:r w:rsidR="00902048">
              <w:rPr>
                <w:rFonts w:ascii="Arial" w:hAnsi="Arial" w:cs="Arial"/>
                <w:sz w:val="14"/>
                <w:szCs w:val="18"/>
              </w:rPr>
              <w:t> </w:t>
            </w:r>
            <w:r w:rsidR="00902048">
              <w:rPr>
                <w:rFonts w:ascii="Arial" w:hAnsi="Arial" w:cs="Arial"/>
                <w:sz w:val="14"/>
                <w:szCs w:val="18"/>
              </w:rPr>
              <w:t> </w:t>
            </w:r>
            <w:r>
              <w:rPr>
                <w:rFonts w:ascii="Arial" w:hAnsi="Arial" w:cs="Arial"/>
                <w:sz w:val="14"/>
                <w:szCs w:val="18"/>
              </w:rPr>
              <w:fldChar w:fldCharType="end"/>
            </w:r>
          </w:p>
        </w:tc>
      </w:tr>
      <w:tr w:rsidR="0092262E" w:rsidRPr="00B80833" w:rsidTr="0092262E">
        <w:trPr>
          <w:cantSplit/>
          <w:trHeight w:val="369"/>
        </w:trPr>
        <w:tc>
          <w:tcPr>
            <w:tcW w:w="3543" w:type="dxa"/>
            <w:vMerge/>
            <w:vAlign w:val="center"/>
          </w:tcPr>
          <w:p w:rsidR="0092262E" w:rsidRDefault="0092262E" w:rsidP="00D97C62">
            <w:pPr>
              <w:ind w:left="-108"/>
              <w:rPr>
                <w:rFonts w:ascii="Georgia" w:hAnsi="Georgia"/>
                <w:noProof/>
              </w:rPr>
            </w:pPr>
          </w:p>
        </w:tc>
        <w:tc>
          <w:tcPr>
            <w:tcW w:w="7059" w:type="dxa"/>
            <w:vAlign w:val="center"/>
          </w:tcPr>
          <w:p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rsidR="008025D1" w:rsidRPr="00E81EA5" w:rsidRDefault="00B977B9" w:rsidP="00E81EA5">
      <w:pPr>
        <w:spacing w:before="120"/>
        <w:ind w:left="-90"/>
        <w:jc w:val="both"/>
        <w:rPr>
          <w:rFonts w:ascii="Arial" w:hAnsi="Arial" w:cs="Arial"/>
          <w:i/>
          <w:sz w:val="17"/>
          <w:szCs w:val="17"/>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8633B6">
        <w:rPr>
          <w:rFonts w:ascii="Arial" w:hAnsi="Arial" w:cs="Arial"/>
          <w:color w:val="C00000"/>
          <w:sz w:val="15"/>
          <w:szCs w:val="15"/>
        </w:rPr>
        <w:t>[</w:t>
      </w:r>
      <w:r w:rsidR="00632BD7" w:rsidRPr="008633B6">
        <w:rPr>
          <w:rFonts w:ascii="Arial" w:hAnsi="Arial" w:cs="Arial"/>
          <w:color w:val="D22030"/>
          <w:sz w:val="15"/>
          <w:szCs w:val="15"/>
        </w:rPr>
        <w:t xml:space="preserve">NOTE: </w:t>
      </w:r>
      <w:r w:rsidR="00D229C6">
        <w:rPr>
          <w:rFonts w:ascii="Arial" w:hAnsi="Arial" w:cs="Arial"/>
          <w:color w:val="D22030"/>
          <w:sz w:val="15"/>
          <w:szCs w:val="15"/>
        </w:rPr>
        <w:t xml:space="preserve">This form is unlocked; </w:t>
      </w:r>
      <w:r w:rsidR="005B09D6">
        <w:rPr>
          <w:rFonts w:ascii="Arial" w:hAnsi="Arial" w:cs="Arial"/>
          <w:color w:val="D22030"/>
          <w:sz w:val="15"/>
          <w:szCs w:val="15"/>
        </w:rPr>
        <w:t xml:space="preserve">you will need to </w:t>
      </w:r>
      <w:r w:rsidR="00656E31">
        <w:rPr>
          <w:rFonts w:ascii="Arial" w:hAnsi="Arial" w:cs="Arial"/>
          <w:color w:val="D22030"/>
          <w:sz w:val="15"/>
          <w:szCs w:val="15"/>
        </w:rPr>
        <w:t>D</w:t>
      </w:r>
      <w:r w:rsidR="00661670" w:rsidRPr="008633B6">
        <w:rPr>
          <w:rFonts w:ascii="Arial" w:hAnsi="Arial" w:cs="Arial"/>
          <w:color w:val="D22030"/>
          <w:sz w:val="15"/>
          <w:szCs w:val="15"/>
        </w:rPr>
        <w:t>ouble-</w:t>
      </w:r>
      <w:r w:rsidR="00D066F7">
        <w:rPr>
          <w:rFonts w:ascii="Arial" w:hAnsi="Arial" w:cs="Arial"/>
          <w:color w:val="D22030"/>
          <w:sz w:val="15"/>
          <w:szCs w:val="15"/>
        </w:rPr>
        <w:t>c</w:t>
      </w:r>
      <w:r w:rsidR="00661670" w:rsidRPr="008633B6">
        <w:rPr>
          <w:rFonts w:ascii="Arial" w:hAnsi="Arial" w:cs="Arial"/>
          <w:color w:val="D22030"/>
          <w:sz w:val="15"/>
          <w:szCs w:val="15"/>
        </w:rPr>
        <w:t>lick</w:t>
      </w:r>
      <w:r w:rsidR="00632BD7" w:rsidRPr="008633B6">
        <w:rPr>
          <w:rFonts w:ascii="Arial" w:hAnsi="Arial" w:cs="Arial"/>
          <w:color w:val="D22030"/>
          <w:sz w:val="15"/>
          <w:szCs w:val="15"/>
        </w:rPr>
        <w:t xml:space="preserve"> </w:t>
      </w:r>
      <w:r w:rsidR="005F0F2B">
        <w:rPr>
          <w:rFonts w:ascii="Arial" w:hAnsi="Arial" w:cs="Arial"/>
          <w:color w:val="D22030"/>
          <w:sz w:val="15"/>
          <w:szCs w:val="15"/>
        </w:rPr>
        <w:t xml:space="preserve">check </w:t>
      </w:r>
      <w:r w:rsidR="00661670" w:rsidRPr="008633B6">
        <w:rPr>
          <w:rFonts w:ascii="Arial" w:hAnsi="Arial" w:cs="Arial"/>
          <w:color w:val="D22030"/>
          <w:sz w:val="15"/>
          <w:szCs w:val="15"/>
        </w:rPr>
        <w:t>b</w:t>
      </w:r>
      <w:r w:rsidR="00632BD7" w:rsidRPr="008633B6">
        <w:rPr>
          <w:rFonts w:ascii="Arial" w:hAnsi="Arial" w:cs="Arial"/>
          <w:color w:val="D22030"/>
          <w:sz w:val="15"/>
          <w:szCs w:val="15"/>
        </w:rPr>
        <w:t xml:space="preserve">oxes </w:t>
      </w:r>
      <w:r w:rsidR="00661670" w:rsidRPr="008633B6">
        <w:rPr>
          <w:rFonts w:ascii="Arial" w:hAnsi="Arial" w:cs="Arial"/>
          <w:color w:val="D22030"/>
          <w:sz w:val="15"/>
          <w:szCs w:val="15"/>
        </w:rPr>
        <w:t>in order to c</w:t>
      </w:r>
      <w:r w:rsidR="00632BD7" w:rsidRPr="008633B6">
        <w:rPr>
          <w:rFonts w:ascii="Arial" w:hAnsi="Arial" w:cs="Arial"/>
          <w:color w:val="D22030"/>
          <w:sz w:val="15"/>
          <w:szCs w:val="15"/>
        </w:rPr>
        <w:t>heck</w:t>
      </w:r>
      <w:r w:rsidR="005F0F2B">
        <w:rPr>
          <w:rFonts w:ascii="Arial" w:hAnsi="Arial" w:cs="Arial"/>
          <w:color w:val="D22030"/>
          <w:sz w:val="15"/>
          <w:szCs w:val="15"/>
        </w:rPr>
        <w:t>,</w:t>
      </w:r>
      <w:r w:rsidR="009218E4">
        <w:rPr>
          <w:rFonts w:ascii="Arial" w:hAnsi="Arial" w:cs="Arial"/>
          <w:color w:val="D22030"/>
          <w:sz w:val="15"/>
          <w:szCs w:val="15"/>
        </w:rPr>
        <w:t xml:space="preserve"> and Ctrl</w:t>
      </w:r>
      <w:r w:rsidR="00673F25">
        <w:rPr>
          <w:rFonts w:ascii="Arial" w:hAnsi="Arial" w:cs="Arial"/>
          <w:color w:val="D22030"/>
          <w:sz w:val="15"/>
          <w:szCs w:val="15"/>
        </w:rPr>
        <w:t xml:space="preserve"> </w:t>
      </w:r>
      <w:r w:rsidR="009218E4">
        <w:rPr>
          <w:rFonts w:ascii="Arial" w:hAnsi="Arial" w:cs="Arial"/>
          <w:color w:val="D22030"/>
          <w:sz w:val="15"/>
          <w:szCs w:val="15"/>
        </w:rPr>
        <w:t>+</w:t>
      </w:r>
      <w:r w:rsidR="00673F25">
        <w:rPr>
          <w:rFonts w:ascii="Arial" w:hAnsi="Arial" w:cs="Arial"/>
          <w:color w:val="D22030"/>
          <w:sz w:val="15"/>
          <w:szCs w:val="15"/>
        </w:rPr>
        <w:t xml:space="preserve"> C</w:t>
      </w:r>
      <w:r w:rsidR="009218E4">
        <w:rPr>
          <w:rFonts w:ascii="Arial" w:hAnsi="Arial" w:cs="Arial"/>
          <w:color w:val="D22030"/>
          <w:sz w:val="15"/>
          <w:szCs w:val="15"/>
        </w:rPr>
        <w:t>lick to open links</w:t>
      </w:r>
      <w:r w:rsidR="00D229C6">
        <w:rPr>
          <w:rFonts w:ascii="Arial" w:hAnsi="Arial" w:cs="Arial"/>
          <w:color w:val="D22030"/>
          <w:sz w:val="15"/>
          <w:szCs w:val="15"/>
        </w:rPr>
        <w:t>.</w:t>
      </w:r>
      <w:r w:rsidR="00632BD7" w:rsidRPr="008633B6">
        <w:rPr>
          <w:rFonts w:ascii="Arial" w:hAnsi="Arial" w:cs="Arial"/>
          <w:color w:val="D22030"/>
          <w:sz w:val="15"/>
          <w:szCs w:val="15"/>
        </w:rPr>
        <w:t>]</w:t>
      </w:r>
    </w:p>
    <w:p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rsidR="000F3C2F" w:rsidRPr="00342ACB" w:rsidRDefault="00E51442" w:rsidP="000F3C2F">
      <w:pPr>
        <w:spacing w:before="120" w:line="276" w:lineRule="auto"/>
        <w:ind w:left="720"/>
        <w:rPr>
          <w:rFonts w:ascii="Arial" w:hAnsi="Arial" w:cs="Arial"/>
          <w:sz w:val="4"/>
          <w:szCs w:val="19"/>
        </w:rPr>
      </w:pPr>
      <w:r>
        <w:rPr>
          <w:rFonts w:ascii="Arial" w:hAnsi="Arial" w:cs="Arial"/>
          <w:sz w:val="19"/>
          <w:szCs w:val="19"/>
        </w:rPr>
        <w:fldChar w:fldCharType="begin">
          <w:ffData>
            <w:name w:val=""/>
            <w:enabled/>
            <w:calcOnExit w:val="0"/>
            <w:checkBox>
              <w:sizeAuto/>
              <w:default w:val="0"/>
            </w:checkBox>
          </w:ffData>
        </w:fldChar>
      </w:r>
      <w:r>
        <w:rPr>
          <w:rFonts w:ascii="Arial" w:hAnsi="Arial" w:cs="Arial"/>
          <w:sz w:val="19"/>
          <w:szCs w:val="19"/>
        </w:rPr>
        <w:instrText xml:space="preserve"> FORMCHECKBOX </w:instrText>
      </w:r>
      <w:r w:rsidR="006E73FF">
        <w:rPr>
          <w:rFonts w:ascii="Arial" w:hAnsi="Arial" w:cs="Arial"/>
          <w:sz w:val="19"/>
          <w:szCs w:val="19"/>
        </w:rPr>
      </w:r>
      <w:r w:rsidR="006E73FF">
        <w:rPr>
          <w:rFonts w:ascii="Arial" w:hAnsi="Arial" w:cs="Arial"/>
          <w:sz w:val="19"/>
          <w:szCs w:val="19"/>
        </w:rPr>
        <w:fldChar w:fldCharType="separate"/>
      </w:r>
      <w:r>
        <w:rPr>
          <w:rFonts w:ascii="Arial" w:hAnsi="Arial" w:cs="Arial"/>
          <w:sz w:val="19"/>
          <w:szCs w:val="19"/>
        </w:rPr>
        <w:fldChar w:fldCharType="end"/>
      </w:r>
      <w:r w:rsidR="00E97BB4" w:rsidRPr="00342ACB">
        <w:rPr>
          <w:rFonts w:ascii="Arial" w:hAnsi="Arial" w:cs="Arial"/>
          <w:sz w:val="19"/>
          <w:szCs w:val="19"/>
        </w:rPr>
        <w:t xml:space="preserve"> 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r>
        <w:rPr>
          <w:rFonts w:ascii="Arial" w:hAnsi="Arial" w:cs="Arial"/>
          <w:sz w:val="19"/>
          <w:szCs w:val="19"/>
        </w:rPr>
        <w:fldChar w:fldCharType="begin">
          <w:ffData>
            <w:name w:val=""/>
            <w:enabled/>
            <w:calcOnExit w:val="0"/>
            <w:checkBox>
              <w:sizeAuto/>
              <w:default w:val="1"/>
            </w:checkBox>
          </w:ffData>
        </w:fldChar>
      </w:r>
      <w:r>
        <w:rPr>
          <w:rFonts w:ascii="Arial" w:hAnsi="Arial" w:cs="Arial"/>
          <w:sz w:val="19"/>
          <w:szCs w:val="19"/>
        </w:rPr>
        <w:instrText xml:space="preserve"> FORMCHECKBOX </w:instrText>
      </w:r>
      <w:r w:rsidR="006E73FF">
        <w:rPr>
          <w:rFonts w:ascii="Arial" w:hAnsi="Arial" w:cs="Arial"/>
          <w:sz w:val="19"/>
          <w:szCs w:val="19"/>
        </w:rPr>
      </w:r>
      <w:r w:rsidR="006E73FF">
        <w:rPr>
          <w:rFonts w:ascii="Arial" w:hAnsi="Arial" w:cs="Arial"/>
          <w:sz w:val="19"/>
          <w:szCs w:val="19"/>
        </w:rPr>
        <w:fldChar w:fldCharType="separate"/>
      </w:r>
      <w:r>
        <w:rPr>
          <w:rFonts w:ascii="Arial" w:hAnsi="Arial" w:cs="Arial"/>
          <w:sz w:val="19"/>
          <w:szCs w:val="19"/>
        </w:rPr>
        <w:fldChar w:fldCharType="end"/>
      </w:r>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r w:rsidR="00E97BB4" w:rsidRPr="00342ACB">
        <w:rPr>
          <w:rFonts w:ascii="Arial" w:hAnsi="Arial" w:cs="Arial"/>
          <w:sz w:val="19"/>
          <w:szCs w:val="19"/>
        </w:rPr>
        <w:fldChar w:fldCharType="begin">
          <w:ffData>
            <w:name w:val="Check4"/>
            <w:enabled/>
            <w:calcOnExit w:val="0"/>
            <w:checkBox>
              <w:sizeAuto/>
              <w:default w:val="0"/>
            </w:checkBox>
          </w:ffData>
        </w:fldChar>
      </w:r>
      <w:r w:rsidR="00E97BB4" w:rsidRPr="00342ACB">
        <w:rPr>
          <w:rFonts w:ascii="Arial" w:hAnsi="Arial" w:cs="Arial"/>
          <w:sz w:val="19"/>
          <w:szCs w:val="19"/>
        </w:rPr>
        <w:instrText xml:space="preserve"> FORMCHECKBOX </w:instrText>
      </w:r>
      <w:r w:rsidR="006E73FF">
        <w:rPr>
          <w:rFonts w:ascii="Arial" w:hAnsi="Arial" w:cs="Arial"/>
          <w:sz w:val="19"/>
          <w:szCs w:val="19"/>
        </w:rPr>
      </w:r>
      <w:r w:rsidR="006E73FF">
        <w:rPr>
          <w:rFonts w:ascii="Arial" w:hAnsi="Arial" w:cs="Arial"/>
          <w:sz w:val="19"/>
          <w:szCs w:val="19"/>
        </w:rPr>
        <w:fldChar w:fldCharType="separate"/>
      </w:r>
      <w:r w:rsidR="00E97BB4" w:rsidRPr="00342ACB">
        <w:rPr>
          <w:rFonts w:ascii="Arial" w:hAnsi="Arial" w:cs="Arial"/>
          <w:sz w:val="19"/>
          <w:szCs w:val="19"/>
        </w:rPr>
        <w:fldChar w:fldCharType="end"/>
      </w:r>
      <w:r w:rsidR="004A039A" w:rsidRPr="00342ACB">
        <w:rPr>
          <w:rFonts w:ascii="Arial" w:hAnsi="Arial" w:cs="Arial"/>
          <w:sz w:val="19"/>
          <w:szCs w:val="19"/>
        </w:rPr>
        <w:t xml:space="preserve"> 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rsidTr="00804235">
        <w:trPr>
          <w:trHeight w:val="350"/>
        </w:trPr>
        <w:tc>
          <w:tcPr>
            <w:tcW w:w="4590" w:type="dxa"/>
            <w:shd w:val="clear" w:color="auto" w:fill="auto"/>
            <w:vAlign w:val="center"/>
          </w:tcPr>
          <w:p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r w:rsidRPr="00342ACB">
              <w:rPr>
                <w:rFonts w:ascii="Arial" w:hAnsi="Arial" w:cs="Arial"/>
                <w:sz w:val="18"/>
                <w:szCs w:val="18"/>
              </w:rPr>
              <w:fldChar w:fldCharType="begin">
                <w:ffData>
                  <w:name w:val="Check4"/>
                  <w:enabled/>
                  <w:calcOnExit w:val="0"/>
                  <w:checkBox>
                    <w:sizeAuto/>
                    <w:default w:val="0"/>
                  </w:checkBox>
                </w:ffData>
              </w:fldChar>
            </w:r>
            <w:r w:rsidRPr="00342ACB">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Pr="00342ACB">
              <w:rPr>
                <w:rFonts w:ascii="Arial" w:hAnsi="Arial" w:cs="Arial"/>
                <w:sz w:val="18"/>
                <w:szCs w:val="18"/>
              </w:rPr>
              <w:fldChar w:fldCharType="end"/>
            </w:r>
            <w:r w:rsidRPr="00342ACB">
              <w:rPr>
                <w:rFonts w:ascii="Arial" w:hAnsi="Arial" w:cs="Arial"/>
                <w:sz w:val="18"/>
                <w:szCs w:val="18"/>
              </w:rPr>
              <w:t xml:space="preserve"> </w:t>
            </w:r>
            <w:proofErr w:type="gramStart"/>
            <w:r w:rsidRPr="00342ACB">
              <w:rPr>
                <w:rFonts w:ascii="Arial" w:hAnsi="Arial" w:cs="Arial"/>
                <w:sz w:val="18"/>
                <w:szCs w:val="18"/>
              </w:rPr>
              <w:t>Employee  OR</w:t>
            </w:r>
            <w:proofErr w:type="gramEnd"/>
            <w:r w:rsidRPr="00342ACB">
              <w:rPr>
                <w:rFonts w:ascii="Arial" w:hAnsi="Arial" w:cs="Arial"/>
                <w:sz w:val="18"/>
                <w:szCs w:val="18"/>
              </w:rPr>
              <w:t xml:space="preserve">  </w:t>
            </w:r>
            <w:r w:rsidRPr="00342ACB">
              <w:rPr>
                <w:rFonts w:ascii="Arial" w:hAnsi="Arial" w:cs="Arial"/>
                <w:sz w:val="18"/>
                <w:szCs w:val="18"/>
              </w:rPr>
              <w:fldChar w:fldCharType="begin">
                <w:ffData>
                  <w:name w:val=""/>
                  <w:enabled/>
                  <w:calcOnExit w:val="0"/>
                  <w:checkBox>
                    <w:sizeAuto/>
                    <w:default w:val="0"/>
                  </w:checkBox>
                </w:ffData>
              </w:fldChar>
            </w:r>
            <w:r w:rsidRPr="00342ACB">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Pr="00342ACB">
              <w:rPr>
                <w:rFonts w:ascii="Arial" w:hAnsi="Arial" w:cs="Arial"/>
                <w:sz w:val="18"/>
                <w:szCs w:val="18"/>
              </w:rPr>
              <w:fldChar w:fldCharType="end"/>
            </w:r>
            <w:r w:rsidRPr="00342ACB">
              <w:rPr>
                <w:rFonts w:ascii="Arial" w:hAnsi="Arial" w:cs="Arial"/>
                <w:sz w:val="18"/>
                <w:szCs w:val="18"/>
              </w:rPr>
              <w:t xml:space="preserve"> MPP Administrator </w:t>
            </w:r>
          </w:p>
        </w:tc>
        <w:tc>
          <w:tcPr>
            <w:tcW w:w="4230" w:type="dxa"/>
            <w:shd w:val="clear" w:color="auto" w:fill="auto"/>
            <w:vAlign w:val="center"/>
          </w:tcPr>
          <w:p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Pr="00342ACB">
              <w:rPr>
                <w:sz w:val="18"/>
                <w:szCs w:val="18"/>
              </w:rPr>
              <w:fldChar w:fldCharType="begin">
                <w:ffData>
                  <w:name w:val=""/>
                  <w:enabled/>
                  <w:calcOnExit w:val="0"/>
                  <w:textInput>
                    <w:maxLength w:val="100"/>
                  </w:textInput>
                </w:ffData>
              </w:fldChar>
            </w:r>
            <w:r w:rsidRPr="00342ACB">
              <w:rPr>
                <w:sz w:val="18"/>
                <w:szCs w:val="18"/>
              </w:rPr>
              <w:instrText xml:space="preserve"> FORMTEXT </w:instrText>
            </w:r>
            <w:r w:rsidRPr="00342ACB">
              <w:rPr>
                <w:sz w:val="18"/>
                <w:szCs w:val="18"/>
              </w:rPr>
            </w:r>
            <w:r w:rsidRPr="00342ACB">
              <w:rPr>
                <w:sz w:val="18"/>
                <w:szCs w:val="18"/>
              </w:rPr>
              <w:fldChar w:fldCharType="separate"/>
            </w:r>
            <w:r w:rsidR="00016847" w:rsidRPr="00342ACB">
              <w:rPr>
                <w:sz w:val="18"/>
                <w:szCs w:val="18"/>
              </w:rPr>
              <w:t> </w:t>
            </w:r>
            <w:r w:rsidR="00016847" w:rsidRPr="00342ACB">
              <w:rPr>
                <w:sz w:val="18"/>
                <w:szCs w:val="18"/>
              </w:rPr>
              <w:t> </w:t>
            </w:r>
            <w:r w:rsidR="00016847" w:rsidRPr="00342ACB">
              <w:rPr>
                <w:sz w:val="18"/>
                <w:szCs w:val="18"/>
              </w:rPr>
              <w:t> </w:t>
            </w:r>
            <w:r w:rsidRPr="00342ACB">
              <w:rPr>
                <w:sz w:val="18"/>
                <w:szCs w:val="18"/>
              </w:rPr>
              <w:fldChar w:fldCharType="end"/>
            </w:r>
          </w:p>
        </w:tc>
      </w:tr>
    </w:tbl>
    <w:p w:rsidR="007B49F0" w:rsidRPr="00342ACB" w:rsidRDefault="007B49F0" w:rsidP="00383DDF">
      <w:pPr>
        <w:spacing w:line="276" w:lineRule="auto"/>
        <w:ind w:left="720"/>
        <w:rPr>
          <w:rFonts w:ascii="Arial" w:hAnsi="Arial" w:cs="Arial"/>
          <w:sz w:val="4"/>
          <w:szCs w:val="19"/>
        </w:rPr>
      </w:pPr>
    </w:p>
    <w:p w:rsidR="004A039A" w:rsidRPr="00342ACB" w:rsidRDefault="004A039A" w:rsidP="00383DDF">
      <w:pPr>
        <w:spacing w:line="276" w:lineRule="auto"/>
        <w:ind w:left="720"/>
        <w:rPr>
          <w:rFonts w:ascii="Arial" w:hAnsi="Arial" w:cs="Arial"/>
          <w:sz w:val="19"/>
          <w:szCs w:val="19"/>
        </w:rPr>
      </w:pPr>
      <w:r w:rsidRPr="00342ACB">
        <w:rPr>
          <w:rFonts w:ascii="Arial" w:hAnsi="Arial" w:cs="Arial"/>
          <w:sz w:val="19"/>
          <w:szCs w:val="19"/>
        </w:rPr>
        <w:fldChar w:fldCharType="begin">
          <w:ffData>
            <w:name w:val="Check4"/>
            <w:enabled/>
            <w:calcOnExit w:val="0"/>
            <w:checkBox>
              <w:sizeAuto/>
              <w:default w:val="0"/>
            </w:checkBox>
          </w:ffData>
        </w:fldChar>
      </w:r>
      <w:bookmarkStart w:id="0" w:name="Check4"/>
      <w:r w:rsidRPr="00342ACB">
        <w:rPr>
          <w:rFonts w:ascii="Arial" w:hAnsi="Arial" w:cs="Arial"/>
          <w:sz w:val="19"/>
          <w:szCs w:val="19"/>
        </w:rPr>
        <w:instrText xml:space="preserve"> FORMCHECKBOX </w:instrText>
      </w:r>
      <w:r w:rsidR="006E73FF">
        <w:rPr>
          <w:rFonts w:ascii="Arial" w:hAnsi="Arial" w:cs="Arial"/>
          <w:sz w:val="19"/>
          <w:szCs w:val="19"/>
        </w:rPr>
      </w:r>
      <w:r w:rsidR="006E73FF">
        <w:rPr>
          <w:rFonts w:ascii="Arial" w:hAnsi="Arial" w:cs="Arial"/>
          <w:sz w:val="19"/>
          <w:szCs w:val="19"/>
        </w:rPr>
        <w:fldChar w:fldCharType="separate"/>
      </w:r>
      <w:r w:rsidRPr="00342ACB">
        <w:rPr>
          <w:rFonts w:ascii="Arial" w:hAnsi="Arial" w:cs="Arial"/>
          <w:sz w:val="19"/>
          <w:szCs w:val="19"/>
        </w:rPr>
        <w:fldChar w:fldCharType="end"/>
      </w:r>
      <w:bookmarkEnd w:id="0"/>
      <w:r w:rsidRPr="00342ACB">
        <w:rPr>
          <w:rFonts w:ascii="Arial" w:hAnsi="Arial" w:cs="Arial"/>
          <w:sz w:val="19"/>
          <w:szCs w:val="19"/>
        </w:rPr>
        <w:t xml:space="preserve"> Update an existing position description </w:t>
      </w:r>
      <w:r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rsidR="004A039A" w:rsidRPr="00342ACB" w:rsidRDefault="004A039A" w:rsidP="00383DDF">
      <w:pPr>
        <w:spacing w:line="276" w:lineRule="auto"/>
        <w:ind w:left="720"/>
        <w:rPr>
          <w:rFonts w:ascii="Arial" w:hAnsi="Arial" w:cs="Arial"/>
          <w:i/>
          <w:sz w:val="19"/>
          <w:szCs w:val="19"/>
        </w:rPr>
      </w:pPr>
      <w:r w:rsidRPr="00342ACB">
        <w:rPr>
          <w:rFonts w:ascii="Arial" w:hAnsi="Arial" w:cs="Arial"/>
          <w:sz w:val="19"/>
          <w:szCs w:val="19"/>
        </w:rPr>
        <w:fldChar w:fldCharType="begin">
          <w:ffData>
            <w:name w:val="Check2"/>
            <w:enabled/>
            <w:calcOnExit w:val="0"/>
            <w:checkBox>
              <w:sizeAuto/>
              <w:default w:val="0"/>
            </w:checkBox>
          </w:ffData>
        </w:fldChar>
      </w:r>
      <w:bookmarkStart w:id="1" w:name="Check2"/>
      <w:r w:rsidRPr="00342ACB">
        <w:rPr>
          <w:rFonts w:ascii="Arial" w:hAnsi="Arial" w:cs="Arial"/>
          <w:sz w:val="19"/>
          <w:szCs w:val="19"/>
        </w:rPr>
        <w:instrText xml:space="preserve"> FORMCHECKBOX </w:instrText>
      </w:r>
      <w:r w:rsidR="006E73FF">
        <w:rPr>
          <w:rFonts w:ascii="Arial" w:hAnsi="Arial" w:cs="Arial"/>
          <w:sz w:val="19"/>
          <w:szCs w:val="19"/>
        </w:rPr>
      </w:r>
      <w:r w:rsidR="006E73FF">
        <w:rPr>
          <w:rFonts w:ascii="Arial" w:hAnsi="Arial" w:cs="Arial"/>
          <w:sz w:val="19"/>
          <w:szCs w:val="19"/>
        </w:rPr>
        <w:fldChar w:fldCharType="separate"/>
      </w:r>
      <w:r w:rsidRPr="00342ACB">
        <w:rPr>
          <w:rFonts w:ascii="Arial" w:hAnsi="Arial" w:cs="Arial"/>
          <w:sz w:val="19"/>
          <w:szCs w:val="19"/>
        </w:rPr>
        <w:fldChar w:fldCharType="end"/>
      </w:r>
      <w:bookmarkEnd w:id="1"/>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Pr="00342ACB">
        <w:rPr>
          <w:rFonts w:ascii="Arial" w:hAnsi="Arial" w:cs="Arial"/>
          <w:sz w:val="19"/>
          <w:szCs w:val="19"/>
        </w:rPr>
        <w:t xml:space="preserve">acknowledgment of the position description </w:t>
      </w:r>
      <w:r w:rsidRPr="005375D5">
        <w:rPr>
          <w:rFonts w:ascii="Arial" w:hAnsi="Arial" w:cs="Arial"/>
          <w:i/>
          <w:sz w:val="14"/>
          <w:szCs w:val="14"/>
        </w:rPr>
        <w:t>(</w:t>
      </w:r>
      <w:r w:rsidR="009A7ECC" w:rsidRPr="005375D5">
        <w:rPr>
          <w:rFonts w:ascii="Arial" w:hAnsi="Arial" w:cs="Arial"/>
          <w:i/>
          <w:sz w:val="14"/>
          <w:szCs w:val="14"/>
        </w:rPr>
        <w:t>no review r</w:t>
      </w:r>
      <w:r w:rsidRPr="005375D5">
        <w:rPr>
          <w:rFonts w:ascii="Arial" w:hAnsi="Arial" w:cs="Arial"/>
          <w:i/>
          <w:sz w:val="14"/>
          <w:szCs w:val="14"/>
        </w:rPr>
        <w:t>equested)</w:t>
      </w:r>
    </w:p>
    <w:p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7 working days of </w:t>
      </w:r>
      <w:r w:rsidR="005C4AB0">
        <w:rPr>
          <w:rFonts w:ascii="Arial" w:hAnsi="Arial" w:cs="Arial"/>
          <w:i/>
          <w:sz w:val="16"/>
          <w:szCs w:val="16"/>
        </w:rPr>
        <w:t>start date</w:t>
      </w:r>
      <w:r w:rsidRPr="00A24B2E">
        <w:rPr>
          <w:rFonts w:ascii="Arial" w:hAnsi="Arial" w:cs="Arial"/>
          <w:i/>
          <w:sz w:val="16"/>
          <w:szCs w:val="16"/>
        </w:rPr>
        <w:t>)</w:t>
      </w:r>
    </w:p>
    <w:p w:rsidR="004A039A" w:rsidRDefault="004A039A" w:rsidP="00E97BB4">
      <w:pPr>
        <w:ind w:left="-180"/>
        <w:rPr>
          <w:rFonts w:ascii="Arial" w:hAnsi="Arial" w:cs="Arial"/>
          <w:b/>
          <w:sz w:val="18"/>
          <w:szCs w:val="18"/>
        </w:rPr>
      </w:pPr>
    </w:p>
    <w:p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rsidTr="006A58F5">
        <w:tc>
          <w:tcPr>
            <w:tcW w:w="3717" w:type="pct"/>
            <w:gridSpan w:val="8"/>
          </w:tcPr>
          <w:p w:rsidR="004A039A" w:rsidRPr="004A298F" w:rsidRDefault="004A039A" w:rsidP="00D066F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c>
          <w:tcPr>
            <w:tcW w:w="1283" w:type="pct"/>
            <w:gridSpan w:val="2"/>
          </w:tcPr>
          <w:p w:rsidR="004A039A" w:rsidRPr="004A298F" w:rsidRDefault="004A039A" w:rsidP="00FF6E19">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r w:rsidR="00FF6E19">
              <w:rPr>
                <w:sz w:val="20"/>
                <w:szCs w:val="20"/>
              </w:rPr>
              <w:fldChar w:fldCharType="begin">
                <w:ffData>
                  <w:name w:val=""/>
                  <w:enabled/>
                  <w:calcOnExit w:val="0"/>
                  <w:textInput>
                    <w:maxLength w:val="9"/>
                  </w:textInput>
                </w:ffData>
              </w:fldChar>
            </w:r>
            <w:r w:rsidR="00FF6E19">
              <w:rPr>
                <w:sz w:val="20"/>
                <w:szCs w:val="20"/>
              </w:rPr>
              <w:instrText xml:space="preserve"> FORMTEXT </w:instrText>
            </w:r>
            <w:r w:rsidR="00FF6E19">
              <w:rPr>
                <w:sz w:val="20"/>
                <w:szCs w:val="20"/>
              </w:rPr>
            </w:r>
            <w:r w:rsidR="00FF6E19">
              <w:rPr>
                <w:sz w:val="20"/>
                <w:szCs w:val="20"/>
              </w:rPr>
              <w:fldChar w:fldCharType="separate"/>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sz w:val="20"/>
                <w:szCs w:val="20"/>
              </w:rPr>
              <w:fldChar w:fldCharType="end"/>
            </w:r>
          </w:p>
        </w:tc>
      </w:tr>
      <w:tr w:rsidR="004A039A" w:rsidTr="00750C44">
        <w:tc>
          <w:tcPr>
            <w:tcW w:w="5000" w:type="pct"/>
            <w:gridSpan w:val="10"/>
          </w:tcPr>
          <w:p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r>
      <w:tr w:rsidR="006A58F5" w:rsidTr="006A58F5">
        <w:tc>
          <w:tcPr>
            <w:tcW w:w="2477" w:type="pct"/>
            <w:gridSpan w:val="4"/>
          </w:tcPr>
          <w:p w:rsidR="006A58F5" w:rsidRPr="004A298F" w:rsidRDefault="006A58F5" w:rsidP="006A58F5">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sidR="005C6193">
              <w:rPr>
                <w:sz w:val="20"/>
                <w:szCs w:val="20"/>
              </w:rPr>
              <w:t>Physician – Specialty Services</w:t>
            </w:r>
            <w:r w:rsidRPr="004A298F">
              <w:rPr>
                <w:rFonts w:ascii="Arial" w:hAnsi="Arial" w:cs="Arial"/>
                <w:sz w:val="18"/>
                <w:szCs w:val="18"/>
              </w:rPr>
              <w:t xml:space="preserve">                                    </w:t>
            </w:r>
          </w:p>
        </w:tc>
        <w:tc>
          <w:tcPr>
            <w:tcW w:w="770" w:type="pct"/>
            <w:gridSpan w:val="3"/>
          </w:tcPr>
          <w:p w:rsidR="006A58F5" w:rsidRPr="004A298F" w:rsidRDefault="006A58F5" w:rsidP="00632BD7">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5C6193">
              <w:rPr>
                <w:sz w:val="20"/>
                <w:szCs w:val="20"/>
              </w:rPr>
              <w:t>7750</w:t>
            </w:r>
            <w:r w:rsidRPr="004A298F">
              <w:rPr>
                <w:rFonts w:ascii="Arial" w:hAnsi="Arial" w:cs="Arial"/>
                <w:sz w:val="18"/>
                <w:szCs w:val="18"/>
              </w:rPr>
              <w:t xml:space="preserve">    </w:t>
            </w:r>
          </w:p>
        </w:tc>
        <w:tc>
          <w:tcPr>
            <w:tcW w:w="470" w:type="pct"/>
          </w:tcPr>
          <w:p w:rsidR="006A58F5" w:rsidRPr="004A298F" w:rsidRDefault="006A58F5" w:rsidP="009606A2">
            <w:pPr>
              <w:spacing w:before="60" w:after="60"/>
              <w:rPr>
                <w:rFonts w:ascii="Arial" w:hAnsi="Arial" w:cs="Arial"/>
                <w:sz w:val="18"/>
                <w:szCs w:val="18"/>
              </w:rPr>
            </w:pPr>
            <w:r>
              <w:rPr>
                <w:rFonts w:ascii="Arial" w:hAnsi="Arial" w:cs="Arial"/>
                <w:b/>
                <w:sz w:val="18"/>
                <w:szCs w:val="18"/>
              </w:rPr>
              <w:t>Grade:</w:t>
            </w:r>
            <w:r w:rsidRPr="004A298F">
              <w:rPr>
                <w:rFonts w:ascii="Arial" w:hAnsi="Arial" w:cs="Arial"/>
                <w:sz w:val="18"/>
                <w:szCs w:val="18"/>
              </w:rPr>
              <w:t xml:space="preserve"> </w:t>
            </w:r>
            <w:r w:rsidR="00A5354C">
              <w:rPr>
                <w:sz w:val="20"/>
                <w:szCs w:val="20"/>
              </w:rPr>
              <w:t>1</w:t>
            </w:r>
          </w:p>
        </w:tc>
        <w:tc>
          <w:tcPr>
            <w:tcW w:w="1283" w:type="pct"/>
            <w:gridSpan w:val="2"/>
          </w:tcPr>
          <w:p w:rsidR="006A58F5" w:rsidRPr="004A298F" w:rsidRDefault="006A58F5" w:rsidP="00DB0EAD">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A85DBF" w:rsidRPr="00A85DBF">
              <w:rPr>
                <w:rFonts w:ascii="Arial" w:hAnsi="Arial" w:cs="Arial"/>
                <w:sz w:val="18"/>
                <w:szCs w:val="18"/>
              </w:rPr>
              <w:t>99745632</w:t>
            </w:r>
            <w:bookmarkStart w:id="2" w:name="_GoBack"/>
            <w:bookmarkEnd w:id="2"/>
          </w:p>
        </w:tc>
      </w:tr>
      <w:tr w:rsidR="006A58F5" w:rsidTr="00940081">
        <w:tc>
          <w:tcPr>
            <w:tcW w:w="3118" w:type="pct"/>
            <w:gridSpan w:val="6"/>
            <w:tcBorders>
              <w:bottom w:val="single" w:sz="4" w:space="0" w:color="auto"/>
            </w:tcBorders>
          </w:tcPr>
          <w:p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rsidR="006A58F5" w:rsidRPr="004A298F" w:rsidRDefault="00A5354C" w:rsidP="006A58F5">
            <w:pPr>
              <w:spacing w:before="60" w:after="60"/>
              <w:rPr>
                <w:rFonts w:ascii="Arial" w:hAnsi="Arial" w:cs="Arial"/>
                <w:sz w:val="18"/>
                <w:szCs w:val="18"/>
              </w:rPr>
            </w:pPr>
            <w:r>
              <w:rPr>
                <w:sz w:val="20"/>
                <w:szCs w:val="20"/>
              </w:rPr>
              <w:t>Psychiatrist</w:t>
            </w:r>
          </w:p>
        </w:tc>
        <w:tc>
          <w:tcPr>
            <w:tcW w:w="1882" w:type="pct"/>
            <w:gridSpan w:val="4"/>
            <w:tcBorders>
              <w:bottom w:val="single" w:sz="4" w:space="0" w:color="auto"/>
            </w:tcBorders>
          </w:tcPr>
          <w:p w:rsidR="006A58F5" w:rsidRDefault="006E73FF" w:rsidP="006A58F5">
            <w:pPr>
              <w:spacing w:before="60" w:after="60"/>
              <w:rPr>
                <w:rStyle w:val="ToFrom"/>
                <w:rFonts w:ascii="Arial" w:hAnsi="Arial" w:cs="Arial"/>
                <w:b w:val="0"/>
                <w:bCs/>
                <w:sz w:val="20"/>
                <w:szCs w:val="20"/>
              </w:rPr>
            </w:pPr>
            <w:hyperlink r:id="rId9"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r w:rsidR="00A5354C">
              <w:rPr>
                <w:sz w:val="20"/>
                <w:szCs w:val="20"/>
              </w:rPr>
              <w:t>Exempt</w:t>
            </w:r>
          </w:p>
          <w:p w:rsidR="006A58F5" w:rsidRPr="00940081" w:rsidRDefault="00D6536F" w:rsidP="00940081">
            <w:pPr>
              <w:spacing w:before="60" w:after="60"/>
              <w:ind w:right="-40"/>
              <w:rPr>
                <w:rFonts w:ascii="Arial" w:hAnsi="Arial" w:cs="Arial"/>
                <w:b/>
                <w:sz w:val="13"/>
                <w:szCs w:val="13"/>
              </w:rPr>
            </w:pPr>
            <w:r w:rsidRPr="00940081">
              <w:rPr>
                <w:rFonts w:ascii="Arial" w:hAnsi="Arial" w:cs="Arial"/>
                <w:i/>
                <w:sz w:val="13"/>
                <w:szCs w:val="13"/>
              </w:rPr>
              <w:t>(See</w:t>
            </w:r>
            <w:r w:rsidR="00FF6E19" w:rsidRPr="00940081">
              <w:rPr>
                <w:rFonts w:ascii="Arial" w:hAnsi="Arial" w:cs="Arial"/>
                <w:i/>
                <w:sz w:val="13"/>
                <w:szCs w:val="13"/>
              </w:rPr>
              <w:t xml:space="preserve"> </w:t>
            </w:r>
            <w:hyperlink r:id="rId10" w:history="1">
              <w:r w:rsidR="00940081" w:rsidRPr="00940081">
                <w:rPr>
                  <w:rStyle w:val="Hyperlink"/>
                  <w:rFonts w:ascii="Arial" w:hAnsi="Arial" w:cs="Arial"/>
                  <w:b/>
                  <w:i/>
                  <w:color w:val="2CA5DA"/>
                  <w:sz w:val="13"/>
                  <w:szCs w:val="13"/>
                </w:rPr>
                <w:t>CSU FLSA/Job Co</w:t>
              </w:r>
              <w:r w:rsidR="00940081" w:rsidRPr="00BB3C1D">
                <w:rPr>
                  <w:rStyle w:val="Hyperlink"/>
                  <w:rFonts w:ascii="Arial" w:hAnsi="Arial" w:cs="Arial"/>
                  <w:b/>
                  <w:i/>
                  <w:color w:val="2CA5DA"/>
                  <w:sz w:val="13"/>
                  <w:szCs w:val="13"/>
                </w:rPr>
                <w:t>de Li</w:t>
              </w:r>
              <w:r w:rsidR="00940081" w:rsidRPr="00940081">
                <w:rPr>
                  <w:rStyle w:val="Hyperlink"/>
                  <w:rFonts w:ascii="Arial" w:hAnsi="Arial" w:cs="Arial"/>
                  <w:b/>
                  <w:i/>
                  <w:color w:val="2CA5DA"/>
                  <w:sz w:val="13"/>
                  <w:szCs w:val="13"/>
                </w:rPr>
                <w:t>st</w:t>
              </w:r>
            </w:hyperlink>
            <w:r w:rsidR="00940081" w:rsidRPr="00940081">
              <w:rPr>
                <w:rFonts w:ascii="Arial" w:hAnsi="Arial" w:cs="Arial"/>
                <w:i/>
                <w:sz w:val="13"/>
                <w:szCs w:val="13"/>
              </w:rPr>
              <w:t xml:space="preserve"> </w:t>
            </w:r>
            <w:r w:rsidR="00155999" w:rsidRPr="00940081">
              <w:rPr>
                <w:rFonts w:ascii="Arial" w:hAnsi="Arial" w:cs="Arial"/>
                <w:i/>
                <w:sz w:val="12"/>
                <w:szCs w:val="12"/>
              </w:rPr>
              <w:t>-</w:t>
            </w:r>
            <w:r w:rsidR="006A58F5" w:rsidRPr="00940081">
              <w:rPr>
                <w:rFonts w:ascii="Arial" w:hAnsi="Arial" w:cs="Arial"/>
                <w:i/>
                <w:sz w:val="12"/>
                <w:szCs w:val="12"/>
              </w:rPr>
              <w:t xml:space="preserve"> </w:t>
            </w:r>
            <w:hyperlink r:id="rId11" w:history="1">
              <w:r w:rsidR="00940081" w:rsidRPr="00BB3C1D">
                <w:rPr>
                  <w:rStyle w:val="Hyperlink"/>
                  <w:rFonts w:ascii="Arial" w:hAnsi="Arial" w:cs="Arial"/>
                  <w:color w:val="2CA5DA"/>
                  <w:sz w:val="12"/>
                  <w:szCs w:val="12"/>
                </w:rPr>
                <w:t>csun.edu/careers/resources-links</w:t>
              </w:r>
            </w:hyperlink>
            <w:r w:rsidR="000010A6" w:rsidRPr="00940081">
              <w:rPr>
                <w:rStyle w:val="Hyperlink"/>
                <w:rFonts w:ascii="Arial" w:hAnsi="Arial" w:cs="Arial"/>
                <w:i/>
                <w:color w:val="000000" w:themeColor="text1"/>
                <w:sz w:val="12"/>
                <w:szCs w:val="12"/>
                <w:u w:val="none"/>
              </w:rPr>
              <w:t>)</w:t>
            </w:r>
          </w:p>
        </w:tc>
      </w:tr>
      <w:tr w:rsidR="006A58F5" w:rsidTr="005E640B">
        <w:tc>
          <w:tcPr>
            <w:tcW w:w="1207" w:type="pct"/>
            <w:tcBorders>
              <w:bottom w:val="single" w:sz="18" w:space="0" w:color="595959" w:themeColor="text1" w:themeTint="A6"/>
            </w:tcBorders>
          </w:tcPr>
          <w:p w:rsidR="006A58F5" w:rsidRPr="004A298F" w:rsidRDefault="006A58F5" w:rsidP="009606A2">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A5354C">
              <w:rPr>
                <w:sz w:val="20"/>
                <w:szCs w:val="20"/>
              </w:rPr>
              <w:t>10186</w:t>
            </w:r>
          </w:p>
        </w:tc>
        <w:tc>
          <w:tcPr>
            <w:tcW w:w="2654" w:type="pct"/>
            <w:gridSpan w:val="8"/>
            <w:tcBorders>
              <w:bottom w:val="single" w:sz="18" w:space="0" w:color="595959" w:themeColor="text1" w:themeTint="A6"/>
            </w:tcBorders>
          </w:tcPr>
          <w:p w:rsidR="006A58F5" w:rsidRPr="004A298F" w:rsidRDefault="006A58F5" w:rsidP="00FF6E19">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A5354C">
              <w:rPr>
                <w:sz w:val="20"/>
                <w:szCs w:val="20"/>
              </w:rPr>
              <w:t>Student Heath Center</w:t>
            </w:r>
          </w:p>
        </w:tc>
        <w:tc>
          <w:tcPr>
            <w:tcW w:w="1139" w:type="pct"/>
            <w:tcBorders>
              <w:bottom w:val="single" w:sz="18" w:space="0" w:color="595959" w:themeColor="text1" w:themeTint="A6"/>
            </w:tcBorders>
          </w:tcPr>
          <w:p w:rsidR="006A58F5" w:rsidRPr="004A298F" w:rsidRDefault="006A58F5" w:rsidP="00B433DA">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9C2E41">
              <w:rPr>
                <w:sz w:val="20"/>
                <w:szCs w:val="20"/>
              </w:rPr>
              <w:t>.5</w:t>
            </w:r>
          </w:p>
        </w:tc>
      </w:tr>
      <w:tr w:rsidR="005D67D5" w:rsidTr="005E640B">
        <w:tc>
          <w:tcPr>
            <w:tcW w:w="1787" w:type="pct"/>
            <w:gridSpan w:val="2"/>
            <w:tcBorders>
              <w:top w:val="single" w:sz="18" w:space="0" w:color="595959" w:themeColor="text1" w:themeTint="A6"/>
            </w:tcBorders>
            <w:shd w:val="clear" w:color="auto" w:fill="auto"/>
          </w:tcPr>
          <w:p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(non-MPP Reports To, if applicable)</w:t>
            </w:r>
          </w:p>
          <w:p w:rsidR="005D67D5" w:rsidRPr="004A298F" w:rsidRDefault="005D67D5" w:rsidP="005D67D5">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203" w:type="pct"/>
            <w:gridSpan w:val="3"/>
            <w:tcBorders>
              <w:top w:val="single" w:sz="18" w:space="0" w:color="595959" w:themeColor="text1" w:themeTint="A6"/>
            </w:tcBorders>
            <w:shd w:val="clear" w:color="auto" w:fill="auto"/>
          </w:tcPr>
          <w:p w:rsidR="005D67D5" w:rsidRPr="005E640B" w:rsidRDefault="005D67D5" w:rsidP="005D67D5">
            <w:pPr>
              <w:spacing w:before="60" w:after="60"/>
              <w:rPr>
                <w:rFonts w:ascii="Arial" w:hAnsi="Arial" w:cs="Arial"/>
                <w:color w:val="595959" w:themeColor="text1" w:themeTint="A6"/>
                <w:sz w:val="18"/>
                <w:szCs w:val="18"/>
              </w:rPr>
            </w:pPr>
            <w:r w:rsidRPr="005E640B">
              <w:rPr>
                <w:rFonts w:ascii="Arial" w:hAnsi="Arial" w:cs="Arial"/>
                <w:b/>
                <w:color w:val="595959" w:themeColor="text1" w:themeTint="A6"/>
                <w:sz w:val="18"/>
                <w:szCs w:val="18"/>
              </w:rPr>
              <w:t>Classification</w:t>
            </w:r>
            <w:r w:rsidR="00D066F7" w:rsidRPr="005E640B">
              <w:rPr>
                <w:rFonts w:ascii="Arial" w:hAnsi="Arial" w:cs="Arial"/>
                <w:b/>
                <w:color w:val="595959" w:themeColor="text1" w:themeTint="A6"/>
                <w:sz w:val="18"/>
                <w:szCs w:val="18"/>
              </w:rPr>
              <w:t xml:space="preserve"> Title</w:t>
            </w:r>
            <w:r w:rsidRPr="005E640B">
              <w:rPr>
                <w:rFonts w:ascii="Arial" w:hAnsi="Arial" w:cs="Arial"/>
                <w:b/>
                <w:color w:val="595959" w:themeColor="text1" w:themeTint="A6"/>
                <w:sz w:val="18"/>
                <w:szCs w:val="18"/>
              </w:rPr>
              <w:t>:</w:t>
            </w:r>
            <w:r w:rsidRPr="005E640B">
              <w:rPr>
                <w:rFonts w:ascii="Arial" w:hAnsi="Arial" w:cs="Arial"/>
                <w:color w:val="595959" w:themeColor="text1" w:themeTint="A6"/>
                <w:sz w:val="18"/>
                <w:szCs w:val="18"/>
              </w:rPr>
              <w:t xml:space="preserve"> </w:t>
            </w:r>
          </w:p>
          <w:p w:rsidR="005D67D5" w:rsidRPr="004A298F" w:rsidRDefault="005D67D5" w:rsidP="005D67D5">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010" w:type="pct"/>
            <w:gridSpan w:val="5"/>
            <w:tcBorders>
              <w:top w:val="single" w:sz="18" w:space="0" w:color="595959" w:themeColor="text1" w:themeTint="A6"/>
            </w:tcBorders>
            <w:shd w:val="clear" w:color="auto" w:fill="auto"/>
          </w:tcPr>
          <w:p w:rsidR="005D67D5" w:rsidRPr="005E640B" w:rsidRDefault="005D67D5" w:rsidP="005D67D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rsidR="005D67D5" w:rsidRPr="004A298F" w:rsidRDefault="005D67D5" w:rsidP="005D67D5">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2D4E05" w:rsidTr="000473A5">
        <w:tc>
          <w:tcPr>
            <w:tcW w:w="2135" w:type="pct"/>
            <w:gridSpan w:val="3"/>
            <w:shd w:val="clear" w:color="auto" w:fill="auto"/>
          </w:tcPr>
          <w:p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rsidR="00A5782B" w:rsidRDefault="002D4E05" w:rsidP="00200B1A">
            <w:pPr>
              <w:spacing w:before="60" w:after="60"/>
              <w:rPr>
                <w:sz w:val="20"/>
                <w:szCs w:val="20"/>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A5354C">
              <w:rPr>
                <w:sz w:val="20"/>
                <w:szCs w:val="20"/>
              </w:rPr>
              <w:t xml:space="preserve">Julie Pearce </w:t>
            </w:r>
            <w:r w:rsidR="001E4102">
              <w:rPr>
                <w:sz w:val="20"/>
                <w:szCs w:val="20"/>
              </w:rPr>
              <w:t xml:space="preserve">(Administrative) </w:t>
            </w:r>
            <w:r w:rsidR="00A5354C">
              <w:rPr>
                <w:sz w:val="20"/>
                <w:szCs w:val="20"/>
              </w:rPr>
              <w:t xml:space="preserve">&amp; </w:t>
            </w:r>
          </w:p>
          <w:p w:rsidR="002D4E05" w:rsidRPr="004A298F" w:rsidRDefault="00E51442" w:rsidP="00A5782B">
            <w:pPr>
              <w:spacing w:before="60" w:after="60"/>
              <w:ind w:left="600"/>
              <w:rPr>
                <w:rFonts w:ascii="Arial" w:hAnsi="Arial" w:cs="Arial"/>
                <w:sz w:val="18"/>
                <w:szCs w:val="18"/>
              </w:rPr>
            </w:pPr>
            <w:r>
              <w:rPr>
                <w:sz w:val="20"/>
                <w:szCs w:val="20"/>
              </w:rPr>
              <w:t>Monica Tantraphol</w:t>
            </w:r>
            <w:r w:rsidR="001E4102">
              <w:rPr>
                <w:sz w:val="20"/>
                <w:szCs w:val="20"/>
              </w:rPr>
              <w:t xml:space="preserve"> (Medical)</w:t>
            </w:r>
          </w:p>
        </w:tc>
        <w:tc>
          <w:tcPr>
            <w:tcW w:w="2865" w:type="pct"/>
            <w:gridSpan w:val="7"/>
            <w:shd w:val="clear" w:color="auto" w:fill="auto"/>
          </w:tcPr>
          <w:p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rsidR="00A5782B" w:rsidRDefault="00A5354C" w:rsidP="006A58F5">
            <w:pPr>
              <w:spacing w:before="60" w:after="60"/>
              <w:rPr>
                <w:sz w:val="20"/>
                <w:szCs w:val="20"/>
              </w:rPr>
            </w:pPr>
            <w:r>
              <w:rPr>
                <w:sz w:val="20"/>
                <w:szCs w:val="20"/>
              </w:rPr>
              <w:t xml:space="preserve">University Counseling Services, Director </w:t>
            </w:r>
          </w:p>
          <w:p w:rsidR="002D4E05" w:rsidRPr="004A298F" w:rsidRDefault="00A5354C" w:rsidP="006A58F5">
            <w:pPr>
              <w:spacing w:before="60" w:after="60"/>
              <w:rPr>
                <w:rFonts w:ascii="Arial" w:hAnsi="Arial" w:cs="Arial"/>
                <w:sz w:val="18"/>
                <w:szCs w:val="18"/>
              </w:rPr>
            </w:pPr>
            <w:r>
              <w:rPr>
                <w:sz w:val="20"/>
                <w:szCs w:val="20"/>
              </w:rPr>
              <w:t xml:space="preserve">&amp; Klotz Student Health Center, </w:t>
            </w:r>
            <w:r w:rsidR="00E51442">
              <w:rPr>
                <w:sz w:val="20"/>
                <w:szCs w:val="20"/>
              </w:rPr>
              <w:t>Interim Chief Medical Officer</w:t>
            </w:r>
          </w:p>
        </w:tc>
      </w:tr>
    </w:tbl>
    <w:p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 xml:space="preserve">(See </w:t>
      </w:r>
      <w:hyperlink r:id="rId12" w:history="1">
        <w:r w:rsidR="000A120D" w:rsidRPr="005375D5">
          <w:rPr>
            <w:rStyle w:val="Hyperlink"/>
            <w:rFonts w:ascii="Arial" w:hAnsi="Arial" w:cs="Arial"/>
            <w:b/>
            <w:i/>
            <w:color w:val="2CA5DA"/>
            <w:sz w:val="14"/>
            <w:szCs w:val="14"/>
          </w:rPr>
          <w:t>Campus Org Chart</w:t>
        </w:r>
      </w:hyperlink>
      <w:r w:rsidR="000A120D" w:rsidRPr="005375D5">
        <w:rPr>
          <w:rFonts w:ascii="Arial" w:hAnsi="Arial" w:cs="Arial"/>
          <w:i/>
          <w:color w:val="2CA5DA"/>
          <w:sz w:val="14"/>
          <w:szCs w:val="14"/>
        </w:rPr>
        <w:t xml:space="preserve"> </w:t>
      </w:r>
      <w:r w:rsidR="00D6536F" w:rsidRPr="005D7D5A">
        <w:rPr>
          <w:rFonts w:ascii="Arial" w:hAnsi="Arial" w:cs="Arial"/>
          <w:i/>
          <w:color w:val="000000" w:themeColor="text1"/>
          <w:sz w:val="14"/>
          <w:szCs w:val="14"/>
        </w:rPr>
        <w:t xml:space="preserve">- </w:t>
      </w:r>
      <w:hyperlink r:id="rId13" w:history="1">
        <w:r w:rsidR="0097617F" w:rsidRPr="008633B6">
          <w:rPr>
            <w:rStyle w:val="Hyperlink"/>
            <w:rFonts w:ascii="Arial" w:hAnsi="Arial" w:cs="Arial"/>
            <w:i/>
            <w:color w:val="2CA5DA"/>
            <w:sz w:val="14"/>
            <w:szCs w:val="14"/>
          </w:rPr>
          <w:t>csun.edu/</w:t>
        </w:r>
        <w:proofErr w:type="spellStart"/>
        <w:r w:rsidR="0097617F" w:rsidRPr="008633B6">
          <w:rPr>
            <w:rStyle w:val="Hyperlink"/>
            <w:rFonts w:ascii="Arial" w:hAnsi="Arial" w:cs="Arial"/>
            <w:i/>
            <w:color w:val="2CA5DA"/>
            <w:sz w:val="14"/>
            <w:szCs w:val="14"/>
          </w:rPr>
          <w:t>hr</w:t>
        </w:r>
        <w:proofErr w:type="spellEnd"/>
        <w:r w:rsidR="0097617F" w:rsidRPr="008633B6">
          <w:rPr>
            <w:rStyle w:val="Hyperlink"/>
            <w:rFonts w:ascii="Arial" w:hAnsi="Arial" w:cs="Arial"/>
            <w:i/>
            <w:color w:val="2CA5DA"/>
            <w:sz w:val="14"/>
            <w:szCs w:val="14"/>
          </w:rPr>
          <w:t>/</w:t>
        </w:r>
        <w:proofErr w:type="spellStart"/>
        <w:r w:rsidR="0097617F" w:rsidRPr="008633B6">
          <w:rPr>
            <w:rStyle w:val="Hyperlink"/>
            <w:rFonts w:ascii="Arial" w:hAnsi="Arial" w:cs="Arial"/>
            <w:i/>
            <w:color w:val="2CA5DA"/>
            <w:sz w:val="14"/>
            <w:szCs w:val="14"/>
          </w:rPr>
          <w:t>orgchart</w:t>
        </w:r>
        <w:proofErr w:type="spellEnd"/>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rsidTr="00750C44">
        <w:trPr>
          <w:trHeight w:val="341"/>
        </w:trPr>
        <w:tc>
          <w:tcPr>
            <w:tcW w:w="10525" w:type="dxa"/>
            <w:shd w:val="clear" w:color="auto" w:fill="auto"/>
            <w:vAlign w:val="center"/>
          </w:tcPr>
          <w:p w:rsidR="006C0269" w:rsidRPr="00AC78C2" w:rsidRDefault="00875002" w:rsidP="00D6536F">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r w:rsidR="00A5354C">
              <w:rPr>
                <w:rFonts w:ascii="Arial" w:hAnsi="Arial" w:cs="Arial"/>
                <w:sz w:val="18"/>
                <w:szCs w:val="18"/>
              </w:rPr>
              <w:fldChar w:fldCharType="begin">
                <w:ffData>
                  <w:name w:val=""/>
                  <w:enabled/>
                  <w:calcOnExit w:val="0"/>
                  <w:checkBox>
                    <w:sizeAuto/>
                    <w:default w:val="1"/>
                  </w:checkBox>
                </w:ffData>
              </w:fldChar>
            </w:r>
            <w:r w:rsidR="00A5354C">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00A5354C">
              <w:rPr>
                <w:rFonts w:ascii="Arial" w:hAnsi="Arial" w:cs="Arial"/>
                <w:sz w:val="18"/>
                <w:szCs w:val="18"/>
              </w:rPr>
              <w:fldChar w:fldCharType="end"/>
            </w:r>
            <w:r w:rsidR="006C0269" w:rsidRPr="00AC78C2">
              <w:rPr>
                <w:rFonts w:ascii="Arial" w:hAnsi="Arial" w:cs="Arial"/>
                <w:sz w:val="18"/>
                <w:szCs w:val="18"/>
              </w:rPr>
              <w:t xml:space="preserve"> Yes   </w:t>
            </w:r>
            <w:r w:rsidR="006C0269" w:rsidRPr="00AC78C2">
              <w:rPr>
                <w:rFonts w:ascii="Arial" w:hAnsi="Arial" w:cs="Arial"/>
                <w:sz w:val="18"/>
                <w:szCs w:val="18"/>
              </w:rPr>
              <w:fldChar w:fldCharType="begin">
                <w:ffData>
                  <w:name w:val="Check4"/>
                  <w:enabled/>
                  <w:calcOnExit w:val="0"/>
                  <w:checkBox>
                    <w:sizeAuto/>
                    <w:default w:val="0"/>
                    <w:checked w:val="0"/>
                  </w:checkBox>
                </w:ffData>
              </w:fldChar>
            </w:r>
            <w:r w:rsidR="006C0269" w:rsidRPr="00AC78C2">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006C0269" w:rsidRPr="00AC78C2">
              <w:rPr>
                <w:rFonts w:ascii="Arial" w:hAnsi="Arial" w:cs="Arial"/>
                <w:sz w:val="18"/>
                <w:szCs w:val="18"/>
              </w:rPr>
              <w:fldChar w:fldCharType="end"/>
            </w:r>
            <w:r w:rsidR="006C0269" w:rsidRPr="00AC78C2">
              <w:rPr>
                <w:rFonts w:ascii="Arial" w:hAnsi="Arial" w:cs="Arial"/>
                <w:sz w:val="18"/>
                <w:szCs w:val="18"/>
              </w:rPr>
              <w:t xml:space="preserve"> No   </w:t>
            </w:r>
            <w:r w:rsidR="006C0269" w:rsidRPr="00155999">
              <w:rPr>
                <w:rFonts w:ascii="Arial" w:hAnsi="Arial" w:cs="Arial"/>
                <w:i/>
                <w:sz w:val="14"/>
                <w:szCs w:val="14"/>
              </w:rPr>
              <w:t>(</w:t>
            </w:r>
            <w:r w:rsidR="00621E58" w:rsidRPr="00155999">
              <w:rPr>
                <w:rFonts w:ascii="Arial" w:hAnsi="Arial" w:cs="Arial"/>
                <w:i/>
                <w:sz w:val="14"/>
                <w:szCs w:val="14"/>
              </w:rPr>
              <w:t>S</w:t>
            </w:r>
            <w:r w:rsidR="00D6536F" w:rsidRPr="00155999">
              <w:rPr>
                <w:rFonts w:ascii="Arial" w:hAnsi="Arial" w:cs="Arial"/>
                <w:i/>
                <w:sz w:val="14"/>
                <w:szCs w:val="14"/>
              </w:rPr>
              <w:t>ee</w:t>
            </w:r>
            <w:r w:rsidRPr="00155999">
              <w:rPr>
                <w:rFonts w:ascii="Arial" w:hAnsi="Arial" w:cs="Arial"/>
                <w:i/>
                <w:sz w:val="14"/>
                <w:szCs w:val="14"/>
              </w:rPr>
              <w:t xml:space="preserve"> </w:t>
            </w:r>
            <w:hyperlink r:id="rId14" w:history="1">
              <w:r w:rsidR="006C0269" w:rsidRPr="00155999">
                <w:rPr>
                  <w:rStyle w:val="Hyperlink"/>
                  <w:rFonts w:ascii="Arial" w:hAnsi="Arial" w:cs="Arial"/>
                  <w:b/>
                  <w:i/>
                  <w:color w:val="2CA5DA"/>
                  <w:sz w:val="14"/>
                  <w:szCs w:val="14"/>
                </w:rPr>
                <w:t>Sensitive Table</w:t>
              </w:r>
            </w:hyperlink>
            <w:r w:rsidR="00D303E8" w:rsidRPr="00155999">
              <w:rPr>
                <w:rFonts w:ascii="Arial" w:hAnsi="Arial" w:cs="Arial"/>
                <w:i/>
                <w:sz w:val="14"/>
                <w:szCs w:val="14"/>
              </w:rPr>
              <w:t xml:space="preserve"> - </w:t>
            </w:r>
            <w:hyperlink r:id="rId15" w:history="1">
              <w:r w:rsidR="00AC5668" w:rsidRPr="00155999">
                <w:rPr>
                  <w:rStyle w:val="Hyperlink"/>
                  <w:rFonts w:ascii="Arial" w:hAnsi="Arial" w:cs="Arial"/>
                  <w:i/>
                  <w:color w:val="2CA5DA"/>
                  <w:sz w:val="14"/>
                  <w:szCs w:val="14"/>
                </w:rPr>
                <w:t>csun.edu/</w:t>
              </w:r>
              <w:proofErr w:type="spellStart"/>
              <w:r w:rsidR="00AC5668" w:rsidRPr="00155999">
                <w:rPr>
                  <w:rStyle w:val="Hyperlink"/>
                  <w:rFonts w:ascii="Arial" w:hAnsi="Arial" w:cs="Arial"/>
                  <w:i/>
                  <w:color w:val="2CA5DA"/>
                  <w:sz w:val="14"/>
                  <w:szCs w:val="14"/>
                </w:rPr>
                <w:t>hr</w:t>
              </w:r>
              <w:proofErr w:type="spellEnd"/>
              <w:r w:rsidR="00AC5668" w:rsidRPr="00155999">
                <w:rPr>
                  <w:rStyle w:val="Hyperlink"/>
                  <w:rFonts w:ascii="Arial" w:hAnsi="Arial" w:cs="Arial"/>
                  <w:i/>
                  <w:color w:val="2CA5DA"/>
                  <w:sz w:val="14"/>
                  <w:szCs w:val="14"/>
                </w:rPr>
                <w:t>/background-checks</w:t>
              </w:r>
            </w:hyperlink>
            <w:r w:rsidR="006C0269" w:rsidRPr="00155999">
              <w:rPr>
                <w:rFonts w:ascii="Arial" w:hAnsi="Arial" w:cs="Arial"/>
                <w:spacing w:val="-3"/>
                <w:sz w:val="14"/>
                <w:szCs w:val="14"/>
              </w:rPr>
              <w:t>)</w:t>
            </w:r>
          </w:p>
        </w:tc>
      </w:tr>
    </w:tbl>
    <w:p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632BD7">
        <w:rPr>
          <w:rFonts w:ascii="Arial" w:hAnsi="Arial" w:cs="Arial"/>
          <w:i/>
          <w:color w:val="D22030"/>
          <w:sz w:val="14"/>
          <w:szCs w:val="14"/>
        </w:rPr>
        <w:t xml:space="preserve">Complete Section D. first and then summarize; </w:t>
      </w:r>
      <w:proofErr w:type="gramStart"/>
      <w:r w:rsidR="002D2220" w:rsidRPr="00632BD7">
        <w:rPr>
          <w:rFonts w:ascii="Arial" w:hAnsi="Arial" w:cs="Arial"/>
          <w:i/>
          <w:color w:val="D22030"/>
          <w:sz w:val="14"/>
          <w:szCs w:val="14"/>
        </w:rPr>
        <w:t>typically</w:t>
      </w:r>
      <w:proofErr w:type="gramEnd"/>
      <w:r w:rsidR="002D2220" w:rsidRPr="00632BD7">
        <w:rPr>
          <w:rFonts w:ascii="Arial" w:hAnsi="Arial" w:cs="Arial"/>
          <w:i/>
          <w:color w:val="D22030"/>
          <w:sz w:val="14"/>
          <w:szCs w:val="14"/>
        </w:rPr>
        <w:t xml:space="preserve"> between 2 to 5 sentences)</w:t>
      </w:r>
    </w:p>
    <w:p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Pr>
          <w:rFonts w:ascii="Arial" w:hAnsi="Arial" w:cs="Arial"/>
          <w:i/>
          <w:sz w:val="16"/>
          <w:szCs w:val="16"/>
        </w:rPr>
        <w:t xml:space="preserve">briefly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rsidTr="00A21AF7">
        <w:trPr>
          <w:trHeight w:val="1052"/>
        </w:trPr>
        <w:tc>
          <w:tcPr>
            <w:tcW w:w="10525" w:type="dxa"/>
          </w:tcPr>
          <w:p w:rsidR="0010332F" w:rsidRPr="004A298F" w:rsidRDefault="00A21AF7" w:rsidP="00016847">
            <w:pPr>
              <w:spacing w:before="40"/>
              <w:rPr>
                <w:sz w:val="20"/>
                <w:szCs w:val="20"/>
              </w:rPr>
            </w:pPr>
            <w:r>
              <w:rPr>
                <w:sz w:val="20"/>
                <w:szCs w:val="20"/>
              </w:rPr>
              <w:t xml:space="preserve">Under administrative and counseling direction of the Director of University Counseling Services, and the medical supervision of the Student Health Center (SHC) </w:t>
            </w:r>
            <w:r w:rsidR="00E51442">
              <w:rPr>
                <w:sz w:val="20"/>
                <w:szCs w:val="20"/>
              </w:rPr>
              <w:t>Interim Chief Medical Officer</w:t>
            </w:r>
            <w:r>
              <w:rPr>
                <w:sz w:val="20"/>
                <w:szCs w:val="20"/>
              </w:rPr>
              <w:t>, the Psychiatrist performs assigned medical psychiatric assessment, diagnosis, and treatment of CSUN students.  Participates on the interdisciplinary team</w:t>
            </w:r>
            <w:r w:rsidR="0058597C">
              <w:rPr>
                <w:sz w:val="20"/>
                <w:szCs w:val="20"/>
              </w:rPr>
              <w:t xml:space="preserve"> and </w:t>
            </w:r>
            <w:r>
              <w:rPr>
                <w:sz w:val="20"/>
                <w:szCs w:val="20"/>
              </w:rPr>
              <w:t>consults with mental health clinicians and medical colleagues.</w:t>
            </w:r>
          </w:p>
        </w:tc>
      </w:tr>
    </w:tbl>
    <w:p w:rsidR="00291E09" w:rsidRPr="00AB79E4" w:rsidRDefault="00291E09" w:rsidP="00291E09">
      <w:pPr>
        <w:rPr>
          <w:rFonts w:ascii="Arial" w:hAnsi="Arial" w:cs="Arial"/>
          <w:b/>
          <w:sz w:val="20"/>
          <w:szCs w:val="20"/>
        </w:rPr>
      </w:pPr>
    </w:p>
    <w:p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rsidR="00E433BD" w:rsidRPr="00BD0E8A" w:rsidRDefault="00E433BD" w:rsidP="00E433BD">
      <w:pPr>
        <w:rPr>
          <w:sz w:val="2"/>
          <w:szCs w:val="16"/>
        </w:rPr>
      </w:pPr>
      <w:r w:rsidRPr="00BD0E8A">
        <w:rPr>
          <w:rFonts w:ascii="Arial" w:hAnsi="Arial" w:cs="Arial"/>
          <w:i/>
          <w:iCs/>
          <w:sz w:val="2"/>
          <w:szCs w:val="16"/>
        </w:rPr>
        <w:t> </w:t>
      </w:r>
    </w:p>
    <w:p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rsidTr="00F711C1">
        <w:trPr>
          <w:trHeight w:val="512"/>
        </w:trPr>
        <w:tc>
          <w:tcPr>
            <w:tcW w:w="8545" w:type="dxa"/>
            <w:shd w:val="clear" w:color="auto" w:fill="auto"/>
          </w:tcPr>
          <w:p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E433BD" w:rsidRPr="00180860" w:rsidTr="00750C44">
        <w:tc>
          <w:tcPr>
            <w:tcW w:w="8545" w:type="dxa"/>
            <w:shd w:val="clear" w:color="auto" w:fill="auto"/>
          </w:tcPr>
          <w:p w:rsidR="00E433BD" w:rsidRPr="00067A7A" w:rsidRDefault="00C75494" w:rsidP="006A2FEE">
            <w:pPr>
              <w:spacing w:before="60" w:after="60"/>
              <w:jc w:val="both"/>
              <w:rPr>
                <w:sz w:val="20"/>
                <w:szCs w:val="20"/>
              </w:rPr>
            </w:pPr>
            <w:r>
              <w:rPr>
                <w:sz w:val="20"/>
                <w:szCs w:val="20"/>
              </w:rPr>
              <w:t xml:space="preserve">Evaluates and diagnoses students presenting </w:t>
            </w:r>
            <w:r w:rsidR="007B2BEB">
              <w:rPr>
                <w:sz w:val="20"/>
                <w:szCs w:val="20"/>
              </w:rPr>
              <w:t xml:space="preserve">with </w:t>
            </w:r>
            <w:r>
              <w:rPr>
                <w:sz w:val="20"/>
                <w:szCs w:val="20"/>
              </w:rPr>
              <w:t xml:space="preserve">mental health concerns.  Prescribes medication as needed.  Counsels students on related medical/personal </w:t>
            </w:r>
            <w:r w:rsidR="00800A34">
              <w:rPr>
                <w:sz w:val="20"/>
                <w:szCs w:val="20"/>
              </w:rPr>
              <w:t>concern</w:t>
            </w:r>
            <w:r>
              <w:rPr>
                <w:sz w:val="20"/>
                <w:szCs w:val="20"/>
              </w:rPr>
              <w:t>s, health measures, and refers to other professionals when appropriate.  Provides follow-up services.</w:t>
            </w:r>
            <w:r w:rsidR="00A848DD">
              <w:rPr>
                <w:sz w:val="20"/>
                <w:szCs w:val="20"/>
              </w:rPr>
              <w:t xml:space="preserve"> Responsible for maintaining client records </w:t>
            </w:r>
            <w:r w:rsidR="00A848DD">
              <w:rPr>
                <w:sz w:val="20"/>
                <w:szCs w:val="20"/>
              </w:rPr>
              <w:lastRenderedPageBreak/>
              <w:t>in accordance with policies and procedures.  Helps secure treatment for students requiring services beyond those provided by campus.  Assists in the psychiatric hospitalization of students when appropriate.</w:t>
            </w:r>
          </w:p>
        </w:tc>
        <w:tc>
          <w:tcPr>
            <w:tcW w:w="900" w:type="dxa"/>
            <w:shd w:val="clear" w:color="auto" w:fill="auto"/>
            <w:vAlign w:val="center"/>
          </w:tcPr>
          <w:p w:rsidR="00E433BD" w:rsidRPr="00067A7A" w:rsidRDefault="00A848DD" w:rsidP="008F7201">
            <w:pPr>
              <w:jc w:val="center"/>
              <w:rPr>
                <w:sz w:val="20"/>
                <w:szCs w:val="20"/>
              </w:rPr>
            </w:pPr>
            <w:r>
              <w:rPr>
                <w:sz w:val="20"/>
                <w:szCs w:val="20"/>
              </w:rPr>
              <w:lastRenderedPageBreak/>
              <w:t>75</w:t>
            </w:r>
          </w:p>
        </w:tc>
        <w:tc>
          <w:tcPr>
            <w:tcW w:w="1080" w:type="dxa"/>
            <w:vAlign w:val="center"/>
          </w:tcPr>
          <w:p w:rsidR="00E433BD" w:rsidRPr="00067A7A" w:rsidRDefault="00C75494" w:rsidP="004C060C">
            <w:pPr>
              <w:ind w:left="-200" w:right="-110"/>
              <w:jc w:val="center"/>
              <w:rPr>
                <w:sz w:val="20"/>
                <w:szCs w:val="20"/>
              </w:rPr>
            </w:pPr>
            <w:r>
              <w:rPr>
                <w:rFonts w:ascii="Arial" w:hAnsi="Arial" w:cs="Arial"/>
                <w:sz w:val="20"/>
                <w:szCs w:val="18"/>
              </w:rPr>
              <w:fldChar w:fldCharType="begin">
                <w:ffData>
                  <w:name w:val=""/>
                  <w:enabled/>
                  <w:calcOnExit w:val="0"/>
                  <w:checkBox>
                    <w:sizeAuto/>
                    <w:default w:val="1"/>
                  </w:checkBox>
                </w:ffData>
              </w:fldChar>
            </w:r>
            <w:r>
              <w:rPr>
                <w:rFonts w:ascii="Arial" w:hAnsi="Arial" w:cs="Arial"/>
                <w:sz w:val="20"/>
                <w:szCs w:val="18"/>
              </w:rPr>
              <w:instrText xml:space="preserve"> FORMCHECKBOX </w:instrText>
            </w:r>
            <w:r w:rsidR="006E73FF">
              <w:rPr>
                <w:rFonts w:ascii="Arial" w:hAnsi="Arial" w:cs="Arial"/>
                <w:sz w:val="20"/>
                <w:szCs w:val="18"/>
              </w:rPr>
            </w:r>
            <w:r w:rsidR="006E73FF">
              <w:rPr>
                <w:rFonts w:ascii="Arial" w:hAnsi="Arial" w:cs="Arial"/>
                <w:sz w:val="20"/>
                <w:szCs w:val="18"/>
              </w:rPr>
              <w:fldChar w:fldCharType="separate"/>
            </w:r>
            <w:r>
              <w:rPr>
                <w:rFonts w:ascii="Arial" w:hAnsi="Arial" w:cs="Arial"/>
                <w:sz w:val="20"/>
                <w:szCs w:val="18"/>
              </w:rPr>
              <w:fldChar w:fldCharType="end"/>
            </w:r>
          </w:p>
        </w:tc>
      </w:tr>
      <w:tr w:rsidR="008F7201" w:rsidRPr="00180860" w:rsidTr="00750C44">
        <w:tc>
          <w:tcPr>
            <w:tcW w:w="8545" w:type="dxa"/>
            <w:shd w:val="clear" w:color="auto" w:fill="auto"/>
          </w:tcPr>
          <w:p w:rsidR="008F7201" w:rsidRPr="00067A7A" w:rsidRDefault="00C75494" w:rsidP="008F7201">
            <w:pPr>
              <w:spacing w:before="60" w:after="60"/>
              <w:rPr>
                <w:sz w:val="20"/>
                <w:szCs w:val="20"/>
              </w:rPr>
            </w:pPr>
            <w:r>
              <w:rPr>
                <w:sz w:val="20"/>
                <w:szCs w:val="20"/>
              </w:rPr>
              <w:t>Provides crisis psychiatric evaluations.</w:t>
            </w:r>
          </w:p>
        </w:tc>
        <w:tc>
          <w:tcPr>
            <w:tcW w:w="900" w:type="dxa"/>
            <w:shd w:val="clear" w:color="auto" w:fill="auto"/>
            <w:vAlign w:val="center"/>
          </w:tcPr>
          <w:p w:rsidR="008F7201" w:rsidRPr="00067A7A" w:rsidRDefault="00A848DD" w:rsidP="008F7201">
            <w:pPr>
              <w:jc w:val="center"/>
              <w:rPr>
                <w:sz w:val="20"/>
                <w:szCs w:val="20"/>
              </w:rPr>
            </w:pPr>
            <w:r>
              <w:rPr>
                <w:sz w:val="20"/>
                <w:szCs w:val="20"/>
              </w:rPr>
              <w:t>10</w:t>
            </w:r>
          </w:p>
        </w:tc>
        <w:tc>
          <w:tcPr>
            <w:tcW w:w="1080" w:type="dxa"/>
            <w:vAlign w:val="center"/>
          </w:tcPr>
          <w:p w:rsidR="008F7201" w:rsidRPr="00067A7A" w:rsidRDefault="008F7201" w:rsidP="008F7201">
            <w:pPr>
              <w:ind w:left="-200" w:right="-110"/>
              <w:jc w:val="center"/>
              <w:rPr>
                <w:sz w:val="20"/>
                <w:szCs w:val="20"/>
              </w:rPr>
            </w:pPr>
            <w:r w:rsidRPr="000A3881">
              <w:rPr>
                <w:rFonts w:ascii="Arial" w:hAnsi="Arial" w:cs="Arial"/>
                <w:sz w:val="20"/>
                <w:szCs w:val="18"/>
              </w:rPr>
              <w:fldChar w:fldCharType="begin">
                <w:ffData>
                  <w:name w:val="Check4"/>
                  <w:enabled/>
                  <w:calcOnExit w:val="0"/>
                  <w:checkBox>
                    <w:sizeAuto/>
                    <w:default w:val="0"/>
                  </w:checkBox>
                </w:ffData>
              </w:fldChar>
            </w:r>
            <w:r w:rsidRPr="000A3881">
              <w:rPr>
                <w:rFonts w:ascii="Arial" w:hAnsi="Arial" w:cs="Arial"/>
                <w:sz w:val="20"/>
                <w:szCs w:val="18"/>
              </w:rPr>
              <w:instrText xml:space="preserve"> FORMCHECKBOX </w:instrText>
            </w:r>
            <w:r w:rsidR="006E73FF">
              <w:rPr>
                <w:rFonts w:ascii="Arial" w:hAnsi="Arial" w:cs="Arial"/>
                <w:sz w:val="20"/>
                <w:szCs w:val="18"/>
              </w:rPr>
            </w:r>
            <w:r w:rsidR="006E73FF">
              <w:rPr>
                <w:rFonts w:ascii="Arial" w:hAnsi="Arial" w:cs="Arial"/>
                <w:sz w:val="20"/>
                <w:szCs w:val="18"/>
              </w:rPr>
              <w:fldChar w:fldCharType="separate"/>
            </w:r>
            <w:r w:rsidRPr="000A3881">
              <w:rPr>
                <w:rFonts w:ascii="Arial" w:hAnsi="Arial" w:cs="Arial"/>
                <w:sz w:val="20"/>
                <w:szCs w:val="18"/>
              </w:rPr>
              <w:fldChar w:fldCharType="end"/>
            </w:r>
          </w:p>
        </w:tc>
      </w:tr>
      <w:tr w:rsidR="008F7201" w:rsidRPr="00180860" w:rsidTr="00750C44">
        <w:tc>
          <w:tcPr>
            <w:tcW w:w="8545" w:type="dxa"/>
            <w:shd w:val="clear" w:color="auto" w:fill="auto"/>
          </w:tcPr>
          <w:p w:rsidR="008F7201" w:rsidRPr="00067A7A" w:rsidRDefault="00B417BD" w:rsidP="006A2FEE">
            <w:pPr>
              <w:spacing w:before="60" w:after="60"/>
              <w:jc w:val="both"/>
              <w:rPr>
                <w:sz w:val="20"/>
                <w:szCs w:val="20"/>
              </w:rPr>
            </w:pPr>
            <w:r>
              <w:rPr>
                <w:sz w:val="20"/>
                <w:szCs w:val="20"/>
              </w:rPr>
              <w:t>Participates on the interdisci</w:t>
            </w:r>
            <w:r w:rsidR="00A848DD">
              <w:rPr>
                <w:sz w:val="20"/>
                <w:szCs w:val="20"/>
              </w:rPr>
              <w:t xml:space="preserve">plinary team.  </w:t>
            </w:r>
            <w:r w:rsidR="00C75494">
              <w:rPr>
                <w:sz w:val="20"/>
                <w:szCs w:val="20"/>
              </w:rPr>
              <w:t>Serves as consultant to psychologists, clinical social workers, marriage and family therapists, and interns</w:t>
            </w:r>
            <w:r w:rsidR="0058597C">
              <w:rPr>
                <w:sz w:val="20"/>
                <w:szCs w:val="20"/>
              </w:rPr>
              <w:t>/trainees</w:t>
            </w:r>
            <w:r w:rsidR="00C75494">
              <w:rPr>
                <w:sz w:val="20"/>
                <w:szCs w:val="20"/>
              </w:rPr>
              <w:t>.</w:t>
            </w:r>
            <w:r w:rsidR="00A848DD">
              <w:rPr>
                <w:sz w:val="20"/>
                <w:szCs w:val="20"/>
              </w:rPr>
              <w:t xml:space="preserve">   Consults with Student Health Center providers.</w:t>
            </w:r>
          </w:p>
        </w:tc>
        <w:tc>
          <w:tcPr>
            <w:tcW w:w="900" w:type="dxa"/>
            <w:shd w:val="clear" w:color="auto" w:fill="auto"/>
            <w:vAlign w:val="center"/>
          </w:tcPr>
          <w:p w:rsidR="008F7201" w:rsidRPr="00067A7A" w:rsidRDefault="00A848DD" w:rsidP="008F7201">
            <w:pPr>
              <w:jc w:val="center"/>
              <w:rPr>
                <w:sz w:val="20"/>
                <w:szCs w:val="20"/>
              </w:rPr>
            </w:pPr>
            <w:r>
              <w:rPr>
                <w:sz w:val="20"/>
                <w:szCs w:val="20"/>
              </w:rPr>
              <w:t>5</w:t>
            </w:r>
          </w:p>
        </w:tc>
        <w:tc>
          <w:tcPr>
            <w:tcW w:w="1080" w:type="dxa"/>
            <w:vAlign w:val="center"/>
          </w:tcPr>
          <w:p w:rsidR="008F7201" w:rsidRPr="00067A7A" w:rsidRDefault="008F7201" w:rsidP="008F7201">
            <w:pPr>
              <w:ind w:left="-200" w:right="-110"/>
              <w:jc w:val="center"/>
              <w:rPr>
                <w:sz w:val="20"/>
                <w:szCs w:val="20"/>
              </w:rPr>
            </w:pPr>
            <w:r w:rsidRPr="000A3881">
              <w:rPr>
                <w:rFonts w:ascii="Arial" w:hAnsi="Arial" w:cs="Arial"/>
                <w:sz w:val="20"/>
                <w:szCs w:val="18"/>
              </w:rPr>
              <w:fldChar w:fldCharType="begin">
                <w:ffData>
                  <w:name w:val="Check4"/>
                  <w:enabled/>
                  <w:calcOnExit w:val="0"/>
                  <w:checkBox>
                    <w:sizeAuto/>
                    <w:default w:val="0"/>
                  </w:checkBox>
                </w:ffData>
              </w:fldChar>
            </w:r>
            <w:r w:rsidRPr="000A3881">
              <w:rPr>
                <w:rFonts w:ascii="Arial" w:hAnsi="Arial" w:cs="Arial"/>
                <w:sz w:val="20"/>
                <w:szCs w:val="18"/>
              </w:rPr>
              <w:instrText xml:space="preserve"> FORMCHECKBOX </w:instrText>
            </w:r>
            <w:r w:rsidR="006E73FF">
              <w:rPr>
                <w:rFonts w:ascii="Arial" w:hAnsi="Arial" w:cs="Arial"/>
                <w:sz w:val="20"/>
                <w:szCs w:val="18"/>
              </w:rPr>
            </w:r>
            <w:r w:rsidR="006E73FF">
              <w:rPr>
                <w:rFonts w:ascii="Arial" w:hAnsi="Arial" w:cs="Arial"/>
                <w:sz w:val="20"/>
                <w:szCs w:val="18"/>
              </w:rPr>
              <w:fldChar w:fldCharType="separate"/>
            </w:r>
            <w:r w:rsidRPr="000A3881">
              <w:rPr>
                <w:rFonts w:ascii="Arial" w:hAnsi="Arial" w:cs="Arial"/>
                <w:sz w:val="20"/>
                <w:szCs w:val="18"/>
              </w:rPr>
              <w:fldChar w:fldCharType="end"/>
            </w:r>
          </w:p>
        </w:tc>
      </w:tr>
      <w:tr w:rsidR="008F7201" w:rsidRPr="00180860" w:rsidTr="00750C44">
        <w:tc>
          <w:tcPr>
            <w:tcW w:w="8545" w:type="dxa"/>
            <w:shd w:val="clear" w:color="auto" w:fill="auto"/>
          </w:tcPr>
          <w:p w:rsidR="008F7201" w:rsidRPr="00067A7A" w:rsidRDefault="00E51442" w:rsidP="008F7201">
            <w:pPr>
              <w:spacing w:before="60" w:after="60"/>
              <w:rPr>
                <w:sz w:val="20"/>
                <w:szCs w:val="20"/>
              </w:rPr>
            </w:pPr>
            <w:r>
              <w:rPr>
                <w:sz w:val="20"/>
                <w:szCs w:val="20"/>
              </w:rPr>
              <w:t>Attends departmental meetings and trainings.</w:t>
            </w:r>
          </w:p>
        </w:tc>
        <w:tc>
          <w:tcPr>
            <w:tcW w:w="900" w:type="dxa"/>
            <w:shd w:val="clear" w:color="auto" w:fill="auto"/>
            <w:vAlign w:val="center"/>
          </w:tcPr>
          <w:p w:rsidR="008F7201" w:rsidRPr="00067A7A" w:rsidRDefault="00A848DD" w:rsidP="008F7201">
            <w:pPr>
              <w:jc w:val="center"/>
              <w:rPr>
                <w:sz w:val="20"/>
                <w:szCs w:val="20"/>
              </w:rPr>
            </w:pPr>
            <w:r>
              <w:rPr>
                <w:sz w:val="20"/>
                <w:szCs w:val="20"/>
              </w:rPr>
              <w:t>5</w:t>
            </w:r>
          </w:p>
        </w:tc>
        <w:tc>
          <w:tcPr>
            <w:tcW w:w="1080" w:type="dxa"/>
            <w:vAlign w:val="center"/>
          </w:tcPr>
          <w:p w:rsidR="008F7201" w:rsidRPr="00067A7A" w:rsidRDefault="008F7201" w:rsidP="008F7201">
            <w:pPr>
              <w:ind w:left="-200" w:right="-110"/>
              <w:jc w:val="center"/>
              <w:rPr>
                <w:sz w:val="20"/>
                <w:szCs w:val="20"/>
              </w:rPr>
            </w:pPr>
            <w:r w:rsidRPr="000A3881">
              <w:rPr>
                <w:rFonts w:ascii="Arial" w:hAnsi="Arial" w:cs="Arial"/>
                <w:sz w:val="20"/>
                <w:szCs w:val="18"/>
              </w:rPr>
              <w:fldChar w:fldCharType="begin">
                <w:ffData>
                  <w:name w:val="Check4"/>
                  <w:enabled/>
                  <w:calcOnExit w:val="0"/>
                  <w:checkBox>
                    <w:sizeAuto/>
                    <w:default w:val="0"/>
                  </w:checkBox>
                </w:ffData>
              </w:fldChar>
            </w:r>
            <w:r w:rsidRPr="000A3881">
              <w:rPr>
                <w:rFonts w:ascii="Arial" w:hAnsi="Arial" w:cs="Arial"/>
                <w:sz w:val="20"/>
                <w:szCs w:val="18"/>
              </w:rPr>
              <w:instrText xml:space="preserve"> FORMCHECKBOX </w:instrText>
            </w:r>
            <w:r w:rsidR="006E73FF">
              <w:rPr>
                <w:rFonts w:ascii="Arial" w:hAnsi="Arial" w:cs="Arial"/>
                <w:sz w:val="20"/>
                <w:szCs w:val="18"/>
              </w:rPr>
            </w:r>
            <w:r w:rsidR="006E73FF">
              <w:rPr>
                <w:rFonts w:ascii="Arial" w:hAnsi="Arial" w:cs="Arial"/>
                <w:sz w:val="20"/>
                <w:szCs w:val="18"/>
              </w:rPr>
              <w:fldChar w:fldCharType="separate"/>
            </w:r>
            <w:r w:rsidRPr="000A3881">
              <w:rPr>
                <w:rFonts w:ascii="Arial" w:hAnsi="Arial" w:cs="Arial"/>
                <w:sz w:val="20"/>
                <w:szCs w:val="18"/>
              </w:rPr>
              <w:fldChar w:fldCharType="end"/>
            </w:r>
          </w:p>
        </w:tc>
      </w:tr>
      <w:tr w:rsidR="008F7201" w:rsidRPr="00180860" w:rsidTr="00750C44">
        <w:tc>
          <w:tcPr>
            <w:tcW w:w="8545" w:type="dxa"/>
            <w:shd w:val="clear" w:color="auto" w:fill="auto"/>
          </w:tcPr>
          <w:p w:rsidR="008F7201" w:rsidRPr="00067A7A" w:rsidRDefault="008F7201" w:rsidP="00071B9C">
            <w:pPr>
              <w:spacing w:before="60" w:after="60"/>
              <w:rPr>
                <w:sz w:val="20"/>
                <w:szCs w:val="20"/>
              </w:rPr>
            </w:pPr>
            <w:r w:rsidRPr="00067A7A">
              <w:rPr>
                <w:sz w:val="20"/>
                <w:szCs w:val="20"/>
              </w:rPr>
              <w:fldChar w:fldCharType="begin">
                <w:ffData>
                  <w:name w:val=""/>
                  <w:enabled/>
                  <w:calcOnExit w:val="0"/>
                  <w:textInput/>
                </w:ffData>
              </w:fldChar>
            </w:r>
            <w:r w:rsidRPr="00067A7A">
              <w:rPr>
                <w:sz w:val="20"/>
                <w:szCs w:val="20"/>
              </w:rPr>
              <w:instrText xml:space="preserve"> FORMTEXT </w:instrText>
            </w:r>
            <w:r w:rsidRPr="00067A7A">
              <w:rPr>
                <w:sz w:val="20"/>
                <w:szCs w:val="20"/>
              </w:rPr>
            </w:r>
            <w:r w:rsidRPr="00067A7A">
              <w:rPr>
                <w:sz w:val="20"/>
                <w:szCs w:val="20"/>
              </w:rPr>
              <w:fldChar w:fldCharType="separate"/>
            </w:r>
            <w:r w:rsidR="00071B9C">
              <w:rPr>
                <w:noProof/>
                <w:sz w:val="20"/>
                <w:szCs w:val="20"/>
              </w:rPr>
              <w:t>Performs other duties as assigned.</w:t>
            </w:r>
            <w:r w:rsidRPr="00067A7A">
              <w:rPr>
                <w:sz w:val="20"/>
                <w:szCs w:val="20"/>
              </w:rPr>
              <w:fldChar w:fldCharType="end"/>
            </w:r>
          </w:p>
        </w:tc>
        <w:tc>
          <w:tcPr>
            <w:tcW w:w="900" w:type="dxa"/>
            <w:shd w:val="clear" w:color="auto" w:fill="auto"/>
            <w:vAlign w:val="center"/>
          </w:tcPr>
          <w:p w:rsidR="008F7201" w:rsidRPr="00067A7A" w:rsidRDefault="00A848DD" w:rsidP="00CD203A">
            <w:pPr>
              <w:jc w:val="center"/>
              <w:rPr>
                <w:sz w:val="20"/>
                <w:szCs w:val="20"/>
              </w:rPr>
            </w:pPr>
            <w:r>
              <w:rPr>
                <w:sz w:val="20"/>
                <w:szCs w:val="20"/>
              </w:rPr>
              <w:t>5</w:t>
            </w:r>
          </w:p>
        </w:tc>
        <w:tc>
          <w:tcPr>
            <w:tcW w:w="1080" w:type="dxa"/>
            <w:vAlign w:val="center"/>
          </w:tcPr>
          <w:p w:rsidR="008F7201" w:rsidRPr="00067A7A" w:rsidRDefault="008F7201" w:rsidP="008F7201">
            <w:pPr>
              <w:ind w:left="-200" w:right="-110"/>
              <w:jc w:val="center"/>
              <w:rPr>
                <w:sz w:val="20"/>
                <w:szCs w:val="20"/>
              </w:rPr>
            </w:pPr>
            <w:r w:rsidRPr="000A3881">
              <w:rPr>
                <w:rFonts w:ascii="Arial" w:hAnsi="Arial" w:cs="Arial"/>
                <w:sz w:val="20"/>
                <w:szCs w:val="18"/>
              </w:rPr>
              <w:fldChar w:fldCharType="begin">
                <w:ffData>
                  <w:name w:val="Check4"/>
                  <w:enabled/>
                  <w:calcOnExit w:val="0"/>
                  <w:checkBox>
                    <w:sizeAuto/>
                    <w:default w:val="0"/>
                  </w:checkBox>
                </w:ffData>
              </w:fldChar>
            </w:r>
            <w:r w:rsidRPr="000A3881">
              <w:rPr>
                <w:rFonts w:ascii="Arial" w:hAnsi="Arial" w:cs="Arial"/>
                <w:sz w:val="20"/>
                <w:szCs w:val="18"/>
              </w:rPr>
              <w:instrText xml:space="preserve"> FORMCHECKBOX </w:instrText>
            </w:r>
            <w:r w:rsidR="006E73FF">
              <w:rPr>
                <w:rFonts w:ascii="Arial" w:hAnsi="Arial" w:cs="Arial"/>
                <w:sz w:val="20"/>
                <w:szCs w:val="18"/>
              </w:rPr>
            </w:r>
            <w:r w:rsidR="006E73FF">
              <w:rPr>
                <w:rFonts w:ascii="Arial" w:hAnsi="Arial" w:cs="Arial"/>
                <w:sz w:val="20"/>
                <w:szCs w:val="18"/>
              </w:rPr>
              <w:fldChar w:fldCharType="separate"/>
            </w:r>
            <w:r w:rsidRPr="000A3881">
              <w:rPr>
                <w:rFonts w:ascii="Arial" w:hAnsi="Arial" w:cs="Arial"/>
                <w:sz w:val="20"/>
                <w:szCs w:val="18"/>
              </w:rPr>
              <w:fldChar w:fldCharType="end"/>
            </w:r>
          </w:p>
        </w:tc>
      </w:tr>
    </w:tbl>
    <w:p w:rsidR="007F6B2E" w:rsidRDefault="007F6B2E" w:rsidP="007F6B2E">
      <w:pPr>
        <w:rPr>
          <w:rFonts w:ascii="Arial" w:hAnsi="Arial" w:cs="Arial"/>
          <w:sz w:val="18"/>
          <w:szCs w:val="18"/>
        </w:rPr>
      </w:pPr>
    </w:p>
    <w:p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rsidTr="00A347D7">
        <w:trPr>
          <w:trHeight w:val="256"/>
        </w:trPr>
        <w:tc>
          <w:tcPr>
            <w:tcW w:w="3538" w:type="dxa"/>
            <w:shd w:val="clear" w:color="auto" w:fill="E7E6E6" w:themeFill="background2"/>
            <w:vAlign w:val="center"/>
          </w:tcPr>
          <w:p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6" w:type="dxa"/>
            <w:shd w:val="clear" w:color="auto" w:fill="E7E6E6" w:themeFill="background2"/>
            <w:vAlign w:val="center"/>
          </w:tcPr>
          <w:p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6" w:type="dxa"/>
            <w:shd w:val="clear" w:color="auto" w:fill="E7E6E6" w:themeFill="background2"/>
            <w:vAlign w:val="center"/>
          </w:tcPr>
          <w:p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6" w:type="dxa"/>
            <w:tcBorders>
              <w:top w:val="single" w:sz="4" w:space="0" w:color="000000" w:themeColor="text1"/>
              <w:bottom w:val="single" w:sz="4" w:space="0" w:color="E7E6E6" w:themeColor="background2"/>
              <w:right w:val="nil"/>
            </w:tcBorders>
            <w:shd w:val="clear" w:color="auto" w:fill="E7E6E6" w:themeFill="background2"/>
            <w:vAlign w:val="center"/>
          </w:tcPr>
          <w:p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rsidR="00F87D60" w:rsidRPr="00A2313D" w:rsidRDefault="00F87D60" w:rsidP="006A4149">
            <w:pPr>
              <w:rPr>
                <w:rFonts w:ascii="Arial" w:hAnsi="Arial" w:cs="Arial"/>
                <w:b/>
                <w:sz w:val="18"/>
                <w:szCs w:val="18"/>
              </w:rPr>
            </w:pPr>
          </w:p>
        </w:tc>
        <w:tc>
          <w:tcPr>
            <w:tcW w:w="2503" w:type="dxa"/>
            <w:tcBorders>
              <w:top w:val="single" w:sz="4" w:space="0" w:color="000000" w:themeColor="text1"/>
              <w:left w:val="nil"/>
              <w:bottom w:val="single" w:sz="4" w:space="0" w:color="E7E6E6" w:themeColor="background2"/>
            </w:tcBorders>
            <w:shd w:val="clear" w:color="auto" w:fill="E7E6E6" w:themeFill="background2"/>
          </w:tcPr>
          <w:p w:rsidR="00F87D60" w:rsidRPr="00A2313D" w:rsidRDefault="00F87D60" w:rsidP="006A4149">
            <w:pPr>
              <w:rPr>
                <w:rFonts w:ascii="Arial" w:hAnsi="Arial" w:cs="Arial"/>
                <w:b/>
                <w:sz w:val="18"/>
                <w:szCs w:val="18"/>
              </w:rPr>
            </w:pPr>
          </w:p>
        </w:tc>
        <w:tc>
          <w:tcPr>
            <w:tcW w:w="720" w:type="dxa"/>
            <w:tcBorders>
              <w:bottom w:val="single" w:sz="4" w:space="0" w:color="D9D9D9" w:themeColor="background1" w:themeShade="D9"/>
            </w:tcBorders>
            <w:shd w:val="clear" w:color="auto" w:fill="E7E6E6" w:themeFill="background2"/>
            <w:vAlign w:val="center"/>
          </w:tcPr>
          <w:p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tcBorders>
              <w:bottom w:val="single" w:sz="4" w:space="0" w:color="D9D9D9" w:themeColor="background1" w:themeShade="D9"/>
            </w:tcBorders>
            <w:shd w:val="clear" w:color="auto" w:fill="E7E6E6" w:themeFill="background2"/>
            <w:vAlign w:val="center"/>
          </w:tcPr>
          <w:p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tcBorders>
              <w:bottom w:val="single" w:sz="4" w:space="0" w:color="D9D9D9" w:themeColor="background1" w:themeShade="D9"/>
            </w:tcBorders>
            <w:shd w:val="clear" w:color="auto" w:fill="E7E6E6" w:themeFill="background2"/>
            <w:vAlign w:val="center"/>
          </w:tcPr>
          <w:p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F87D60" w:rsidRPr="00486B98" w:rsidTr="001930C0">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Key Boarding and </w:t>
            </w:r>
            <w:proofErr w:type="spellStart"/>
            <w:r w:rsidRPr="00025E28">
              <w:rPr>
                <w:rFonts w:ascii="Arial" w:hAnsi="Arial" w:cs="Arial"/>
                <w:sz w:val="16"/>
                <w:szCs w:val="16"/>
              </w:rPr>
              <w:t>Mousing</w:t>
            </w:r>
            <w:proofErr w:type="spellEnd"/>
          </w:p>
        </w:tc>
        <w:tc>
          <w:tcPr>
            <w:tcW w:w="726" w:type="dxa"/>
            <w:vAlign w:val="center"/>
          </w:tcPr>
          <w:p w:rsidR="00F87D60"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6" w:type="dxa"/>
            <w:tcBorders>
              <w:top w:val="single" w:sz="4" w:space="0" w:color="E7E6E6" w:themeColor="background2"/>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single" w:sz="4" w:space="0" w:color="E7E6E6" w:themeColor="background2"/>
              <w:bottom w:val="nil"/>
            </w:tcBorders>
          </w:tcPr>
          <w:p w:rsidR="00F87D60" w:rsidRPr="003C7D65" w:rsidRDefault="00F87D60" w:rsidP="006A4149">
            <w:pPr>
              <w:rPr>
                <w:rFonts w:ascii="Arial" w:hAnsi="Arial" w:cs="Arial"/>
                <w:sz w:val="16"/>
                <w:szCs w:val="16"/>
              </w:rPr>
            </w:pPr>
          </w:p>
        </w:tc>
        <w:tc>
          <w:tcPr>
            <w:tcW w:w="2503" w:type="dxa"/>
            <w:tcBorders>
              <w:top w:val="single" w:sz="4" w:space="0" w:color="E7E6E6" w:themeColor="background2"/>
            </w:tcBorders>
            <w:vAlign w:val="center"/>
          </w:tcPr>
          <w:p w:rsidR="00F87D60" w:rsidRPr="00025E28" w:rsidRDefault="00F87D60" w:rsidP="00F87D60">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20" w:type="dxa"/>
            <w:tcBorders>
              <w:top w:val="single" w:sz="4" w:space="0" w:color="D9D9D9" w:themeColor="background1" w:themeShade="D9"/>
              <w:bottom w:val="single" w:sz="4" w:space="0" w:color="D9D9D9" w:themeColor="background1" w:themeShade="D9"/>
              <w:right w:val="nil"/>
            </w:tcBorders>
          </w:tcPr>
          <w:p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D9D9D9" w:themeColor="background1" w:themeShade="D9"/>
              <w:right w:val="nil"/>
            </w:tcBorders>
          </w:tcPr>
          <w:p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D9D9D9" w:themeColor="background1" w:themeShade="D9"/>
            </w:tcBorders>
          </w:tcPr>
          <w:p w:rsidR="00F87D60" w:rsidRPr="003C7D65" w:rsidRDefault="00F87D60" w:rsidP="006A4149">
            <w:pPr>
              <w:rPr>
                <w:rFonts w:ascii="Arial" w:hAnsi="Arial" w:cs="Arial"/>
                <w:sz w:val="16"/>
                <w:szCs w:val="16"/>
              </w:rPr>
            </w:pPr>
          </w:p>
        </w:tc>
      </w:tr>
      <w:tr w:rsidR="00F87D60" w:rsidRPr="00486B98" w:rsidTr="001930C0">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6" w:type="dxa"/>
            <w:vAlign w:val="center"/>
          </w:tcPr>
          <w:p w:rsidR="00F87D60"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rsidR="00F87D60" w:rsidRPr="003C7D65" w:rsidRDefault="00F87D60" w:rsidP="006A4149">
            <w:pPr>
              <w:rPr>
                <w:rFonts w:ascii="Arial" w:hAnsi="Arial" w:cs="Arial"/>
                <w:sz w:val="16"/>
                <w:szCs w:val="16"/>
              </w:rPr>
            </w:pPr>
          </w:p>
        </w:tc>
        <w:tc>
          <w:tcPr>
            <w:tcW w:w="2503" w:type="dxa"/>
            <w:vAlign w:val="center"/>
          </w:tcPr>
          <w:p w:rsidR="00F87D60" w:rsidRPr="003C7D65" w:rsidRDefault="00F87D60" w:rsidP="00F87D60">
            <w:pPr>
              <w:numPr>
                <w:ilvl w:val="0"/>
                <w:numId w:val="3"/>
              </w:numPr>
              <w:ind w:left="900"/>
              <w:rPr>
                <w:rFonts w:ascii="Arial" w:hAnsi="Arial" w:cs="Arial"/>
                <w:sz w:val="16"/>
                <w:szCs w:val="16"/>
              </w:rPr>
            </w:pPr>
            <w:r w:rsidRPr="003C7D65">
              <w:rPr>
                <w:rFonts w:ascii="Arial" w:hAnsi="Arial" w:cs="Arial"/>
                <w:sz w:val="16"/>
                <w:szCs w:val="16"/>
              </w:rPr>
              <w:t>Up to10</w:t>
            </w:r>
            <w:r>
              <w:rPr>
                <w:rFonts w:ascii="Arial" w:hAnsi="Arial" w:cs="Arial"/>
                <w:sz w:val="16"/>
                <w:szCs w:val="16"/>
              </w:rPr>
              <w:t xml:space="preserve"> </w:t>
            </w:r>
            <w:r w:rsidR="000C1814" w:rsidRPr="003C7D65">
              <w:rPr>
                <w:rFonts w:ascii="Arial" w:hAnsi="Arial" w:cs="Arial"/>
                <w:sz w:val="16"/>
                <w:szCs w:val="16"/>
              </w:rPr>
              <w:t>lbs.</w:t>
            </w:r>
            <w:r w:rsidRPr="003C7D65">
              <w:rPr>
                <w:rFonts w:ascii="Arial" w:hAnsi="Arial" w:cs="Arial"/>
                <w:sz w:val="16"/>
                <w:szCs w:val="16"/>
              </w:rPr>
              <w:t xml:space="preserve"> </w:t>
            </w:r>
          </w:p>
        </w:tc>
        <w:tc>
          <w:tcPr>
            <w:tcW w:w="720" w:type="dxa"/>
            <w:tcBorders>
              <w:top w:val="single" w:sz="4" w:space="0" w:color="D9D9D9" w:themeColor="background1" w:themeShade="D9"/>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top w:val="single" w:sz="4" w:space="0" w:color="D9D9D9" w:themeColor="background1" w:themeShade="D9"/>
            </w:tcBorders>
            <w:vAlign w:val="center"/>
          </w:tcPr>
          <w:p w:rsidR="00F87D60" w:rsidRPr="003C7D65" w:rsidRDefault="00A848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c>
          <w:tcPr>
            <w:tcW w:w="720" w:type="dxa"/>
            <w:tcBorders>
              <w:top w:val="single" w:sz="4" w:space="0" w:color="D9D9D9" w:themeColor="background1" w:themeShade="D9"/>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6" w:type="dxa"/>
            <w:vAlign w:val="center"/>
          </w:tcPr>
          <w:p w:rsidR="00F87D60"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rsidR="00F87D60" w:rsidRPr="003C7D65" w:rsidRDefault="00F87D60" w:rsidP="006A4149">
            <w:pPr>
              <w:rPr>
                <w:rFonts w:ascii="Arial" w:hAnsi="Arial" w:cs="Arial"/>
                <w:sz w:val="16"/>
                <w:szCs w:val="16"/>
              </w:rPr>
            </w:pPr>
          </w:p>
        </w:tc>
        <w:tc>
          <w:tcPr>
            <w:tcW w:w="2503" w:type="dxa"/>
            <w:vAlign w:val="center"/>
          </w:tcPr>
          <w:p w:rsidR="00F87D60" w:rsidRPr="003C7D65" w:rsidRDefault="00F87D60" w:rsidP="00F87D60">
            <w:pPr>
              <w:numPr>
                <w:ilvl w:val="0"/>
                <w:numId w:val="3"/>
              </w:numPr>
              <w:ind w:left="900"/>
              <w:rPr>
                <w:rFonts w:ascii="Arial" w:hAnsi="Arial" w:cs="Arial"/>
                <w:sz w:val="16"/>
                <w:szCs w:val="16"/>
              </w:rPr>
            </w:pPr>
            <w:r w:rsidRPr="003C7D65">
              <w:rPr>
                <w:rFonts w:ascii="Arial" w:hAnsi="Arial" w:cs="Arial"/>
                <w:sz w:val="16"/>
                <w:szCs w:val="16"/>
              </w:rPr>
              <w:t xml:space="preserve">Up to 25 </w:t>
            </w:r>
            <w:r w:rsidR="000C1814" w:rsidRPr="003C7D65">
              <w:rPr>
                <w:rFonts w:ascii="Arial" w:hAnsi="Arial" w:cs="Arial"/>
                <w:sz w:val="16"/>
                <w:szCs w:val="16"/>
              </w:rPr>
              <w:t>lbs.</w:t>
            </w:r>
          </w:p>
        </w:tc>
        <w:tc>
          <w:tcPr>
            <w:tcW w:w="720"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F87D60" w:rsidRPr="003C7D65" w:rsidRDefault="00A848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6" w:type="dxa"/>
            <w:vAlign w:val="center"/>
          </w:tcPr>
          <w:p w:rsidR="00F87D60"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rsidR="00F87D60" w:rsidRPr="003C7D65" w:rsidRDefault="00F87D60" w:rsidP="006A4149">
            <w:pPr>
              <w:rPr>
                <w:rFonts w:ascii="Arial" w:hAnsi="Arial" w:cs="Arial"/>
                <w:sz w:val="16"/>
                <w:szCs w:val="16"/>
              </w:rPr>
            </w:pPr>
          </w:p>
        </w:tc>
        <w:tc>
          <w:tcPr>
            <w:tcW w:w="2503" w:type="dxa"/>
            <w:vAlign w:val="center"/>
          </w:tcPr>
          <w:p w:rsidR="00F87D60" w:rsidRPr="003C7D65" w:rsidRDefault="00F87D60" w:rsidP="00F87D60">
            <w:pPr>
              <w:numPr>
                <w:ilvl w:val="0"/>
                <w:numId w:val="3"/>
              </w:numPr>
              <w:ind w:left="900"/>
              <w:rPr>
                <w:rFonts w:ascii="Arial" w:hAnsi="Arial" w:cs="Arial"/>
                <w:sz w:val="16"/>
                <w:szCs w:val="16"/>
              </w:rPr>
            </w:pPr>
            <w:r w:rsidRPr="003C7D65">
              <w:rPr>
                <w:rFonts w:ascii="Arial" w:hAnsi="Arial" w:cs="Arial"/>
                <w:sz w:val="16"/>
                <w:szCs w:val="16"/>
              </w:rPr>
              <w:t xml:space="preserve">Up to 50 </w:t>
            </w:r>
            <w:r w:rsidR="000C1814" w:rsidRPr="003C7D65">
              <w:rPr>
                <w:rFonts w:ascii="Arial" w:hAnsi="Arial" w:cs="Arial"/>
                <w:sz w:val="16"/>
                <w:szCs w:val="16"/>
              </w:rPr>
              <w:t>lbs.</w:t>
            </w:r>
          </w:p>
        </w:tc>
        <w:tc>
          <w:tcPr>
            <w:tcW w:w="720"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F87D60"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6" w:type="dxa"/>
            <w:vAlign w:val="center"/>
          </w:tcPr>
          <w:p w:rsidR="00F87D60"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rsidR="00F87D60" w:rsidRPr="003C7D65" w:rsidRDefault="00F87D60" w:rsidP="006A4149">
            <w:pPr>
              <w:rPr>
                <w:rFonts w:ascii="Arial" w:hAnsi="Arial" w:cs="Arial"/>
                <w:sz w:val="16"/>
                <w:szCs w:val="16"/>
              </w:rPr>
            </w:pPr>
          </w:p>
        </w:tc>
        <w:tc>
          <w:tcPr>
            <w:tcW w:w="2503" w:type="dxa"/>
            <w:vAlign w:val="center"/>
          </w:tcPr>
          <w:p w:rsidR="00F87D60" w:rsidRPr="003C7D65" w:rsidRDefault="00F87D60" w:rsidP="00F87D60">
            <w:pPr>
              <w:numPr>
                <w:ilvl w:val="0"/>
                <w:numId w:val="3"/>
              </w:numPr>
              <w:ind w:left="900"/>
              <w:rPr>
                <w:rFonts w:ascii="Arial" w:hAnsi="Arial" w:cs="Arial"/>
                <w:sz w:val="16"/>
                <w:szCs w:val="16"/>
              </w:rPr>
            </w:pPr>
            <w:r w:rsidRPr="003C7D65">
              <w:rPr>
                <w:rFonts w:ascii="Arial" w:hAnsi="Arial" w:cs="Arial"/>
                <w:sz w:val="16"/>
                <w:szCs w:val="16"/>
              </w:rPr>
              <w:t xml:space="preserve">Over 50 </w:t>
            </w:r>
            <w:r w:rsidR="000C1814" w:rsidRPr="003C7D65">
              <w:rPr>
                <w:rFonts w:ascii="Arial" w:hAnsi="Arial" w:cs="Arial"/>
                <w:sz w:val="16"/>
                <w:szCs w:val="16"/>
              </w:rPr>
              <w:t>lbs.</w:t>
            </w:r>
          </w:p>
        </w:tc>
        <w:tc>
          <w:tcPr>
            <w:tcW w:w="720" w:type="dxa"/>
            <w:tcBorders>
              <w:bottom w:val="single" w:sz="4" w:space="0" w:color="D9D9D9" w:themeColor="background1" w:themeShade="D9"/>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bottom w:val="single" w:sz="4" w:space="0" w:color="D9D9D9" w:themeColor="background1" w:themeShade="D9"/>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bottom w:val="single" w:sz="4" w:space="0" w:color="D9D9D9" w:themeColor="background1" w:themeShade="D9"/>
            </w:tcBorders>
            <w:vAlign w:val="center"/>
          </w:tcPr>
          <w:p w:rsidR="00F87D60"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rsidR="00F87D60" w:rsidRPr="003C7D65" w:rsidRDefault="00F87D60" w:rsidP="006A4149">
            <w:pPr>
              <w:rPr>
                <w:rFonts w:ascii="Arial" w:hAnsi="Arial" w:cs="Arial"/>
                <w:sz w:val="16"/>
                <w:szCs w:val="16"/>
              </w:rPr>
            </w:pPr>
          </w:p>
        </w:tc>
        <w:tc>
          <w:tcPr>
            <w:tcW w:w="2503" w:type="dxa"/>
            <w:vAlign w:val="center"/>
          </w:tcPr>
          <w:p w:rsidR="00F87D60" w:rsidRPr="00025E28" w:rsidRDefault="00F87D60" w:rsidP="00F87D60">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20" w:type="dxa"/>
            <w:tcBorders>
              <w:top w:val="single" w:sz="4" w:space="0" w:color="D9D9D9" w:themeColor="background1" w:themeShade="D9"/>
              <w:bottom w:val="single" w:sz="4" w:space="0" w:color="D9D9D9" w:themeColor="background1" w:themeShade="D9"/>
              <w:right w:val="nil"/>
            </w:tcBorders>
          </w:tcPr>
          <w:p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D9D9D9" w:themeColor="background1" w:themeShade="D9"/>
              <w:right w:val="nil"/>
            </w:tcBorders>
          </w:tcPr>
          <w:p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D9D9D9" w:themeColor="background1" w:themeShade="D9"/>
            </w:tcBorders>
          </w:tcPr>
          <w:p w:rsidR="00F87D60" w:rsidRPr="003C7D65" w:rsidRDefault="00F87D60" w:rsidP="006A4149">
            <w:pPr>
              <w:rPr>
                <w:rFonts w:ascii="Arial" w:hAnsi="Arial" w:cs="Arial"/>
                <w:sz w:val="16"/>
                <w:szCs w:val="16"/>
              </w:rPr>
            </w:pP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rsidR="00F87D60" w:rsidRPr="003C7D65" w:rsidRDefault="00F87D60" w:rsidP="006A4149">
            <w:pPr>
              <w:rPr>
                <w:rFonts w:ascii="Arial" w:hAnsi="Arial" w:cs="Arial"/>
                <w:sz w:val="16"/>
                <w:szCs w:val="16"/>
              </w:rPr>
            </w:pPr>
          </w:p>
        </w:tc>
        <w:tc>
          <w:tcPr>
            <w:tcW w:w="2503" w:type="dxa"/>
            <w:vAlign w:val="center"/>
          </w:tcPr>
          <w:p w:rsidR="00F87D60" w:rsidRPr="003C7D65" w:rsidRDefault="00F87D60" w:rsidP="00F87D60">
            <w:pPr>
              <w:numPr>
                <w:ilvl w:val="0"/>
                <w:numId w:val="13"/>
              </w:numPr>
              <w:ind w:left="885"/>
              <w:rPr>
                <w:rFonts w:ascii="Arial" w:hAnsi="Arial" w:cs="Arial"/>
                <w:sz w:val="16"/>
                <w:szCs w:val="16"/>
              </w:rPr>
            </w:pPr>
            <w:r w:rsidRPr="003C7D65">
              <w:rPr>
                <w:rFonts w:ascii="Arial" w:hAnsi="Arial" w:cs="Arial"/>
                <w:sz w:val="16"/>
                <w:szCs w:val="16"/>
              </w:rPr>
              <w:t>Up to10</w:t>
            </w:r>
            <w:r>
              <w:rPr>
                <w:rFonts w:ascii="Arial" w:hAnsi="Arial" w:cs="Arial"/>
                <w:sz w:val="16"/>
                <w:szCs w:val="16"/>
              </w:rPr>
              <w:t xml:space="preserve"> </w:t>
            </w:r>
            <w:r w:rsidR="000C1814" w:rsidRPr="003C7D65">
              <w:rPr>
                <w:rFonts w:ascii="Arial" w:hAnsi="Arial" w:cs="Arial"/>
                <w:sz w:val="16"/>
                <w:szCs w:val="16"/>
              </w:rPr>
              <w:t>lbs.</w:t>
            </w:r>
            <w:r w:rsidRPr="003C7D65">
              <w:rPr>
                <w:rFonts w:ascii="Arial" w:hAnsi="Arial" w:cs="Arial"/>
                <w:sz w:val="16"/>
                <w:szCs w:val="16"/>
              </w:rPr>
              <w:t xml:space="preserve"> </w:t>
            </w:r>
          </w:p>
        </w:tc>
        <w:tc>
          <w:tcPr>
            <w:tcW w:w="720" w:type="dxa"/>
            <w:tcBorders>
              <w:top w:val="single" w:sz="4" w:space="0" w:color="D9D9D9" w:themeColor="background1" w:themeShade="D9"/>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top w:val="single" w:sz="4" w:space="0" w:color="D9D9D9" w:themeColor="background1" w:themeShade="D9"/>
            </w:tcBorders>
            <w:vAlign w:val="center"/>
          </w:tcPr>
          <w:p w:rsidR="00F87D60" w:rsidRPr="003C7D65" w:rsidRDefault="001E4102"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c>
          <w:tcPr>
            <w:tcW w:w="720" w:type="dxa"/>
            <w:tcBorders>
              <w:top w:val="single" w:sz="4" w:space="0" w:color="D9D9D9" w:themeColor="background1" w:themeShade="D9"/>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025E28">
              <w:rPr>
                <w:rFonts w:ascii="Arial" w:hAnsi="Arial" w:cs="Arial"/>
                <w:sz w:val="15"/>
                <w:szCs w:val="15"/>
              </w:rPr>
              <w:t>(from waist or neck)</w:t>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c>
          <w:tcPr>
            <w:tcW w:w="236" w:type="dxa"/>
            <w:tcBorders>
              <w:top w:val="nil"/>
              <w:bottom w:val="nil"/>
            </w:tcBorders>
          </w:tcPr>
          <w:p w:rsidR="00F87D60" w:rsidRPr="00384C16" w:rsidRDefault="00F87D60" w:rsidP="006A4149">
            <w:pPr>
              <w:rPr>
                <w:rFonts w:ascii="Arial" w:hAnsi="Arial" w:cs="Arial"/>
                <w:sz w:val="16"/>
                <w:szCs w:val="16"/>
              </w:rPr>
            </w:pPr>
          </w:p>
        </w:tc>
        <w:tc>
          <w:tcPr>
            <w:tcW w:w="2503" w:type="dxa"/>
            <w:vAlign w:val="center"/>
          </w:tcPr>
          <w:p w:rsidR="00F87D60" w:rsidRPr="003C7D65" w:rsidRDefault="00F87D60" w:rsidP="00F87D60">
            <w:pPr>
              <w:numPr>
                <w:ilvl w:val="0"/>
                <w:numId w:val="13"/>
              </w:numPr>
              <w:ind w:left="900"/>
              <w:rPr>
                <w:rFonts w:ascii="Arial" w:hAnsi="Arial" w:cs="Arial"/>
                <w:sz w:val="16"/>
                <w:szCs w:val="16"/>
              </w:rPr>
            </w:pPr>
            <w:r w:rsidRPr="003C7D65">
              <w:rPr>
                <w:rFonts w:ascii="Arial" w:hAnsi="Arial" w:cs="Arial"/>
                <w:sz w:val="16"/>
                <w:szCs w:val="16"/>
              </w:rPr>
              <w:t xml:space="preserve">Up to 25 </w:t>
            </w:r>
            <w:r w:rsidR="000C1814" w:rsidRPr="003C7D65">
              <w:rPr>
                <w:rFonts w:ascii="Arial" w:hAnsi="Arial" w:cs="Arial"/>
                <w:sz w:val="16"/>
                <w:szCs w:val="16"/>
              </w:rPr>
              <w:t>lbs.</w:t>
            </w:r>
          </w:p>
        </w:tc>
        <w:tc>
          <w:tcPr>
            <w:tcW w:w="720"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F87D60" w:rsidRPr="003C7D65" w:rsidRDefault="001E4102"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Climbing Ladders</w:t>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c>
          <w:tcPr>
            <w:tcW w:w="236" w:type="dxa"/>
            <w:tcBorders>
              <w:top w:val="nil"/>
              <w:bottom w:val="nil"/>
            </w:tcBorders>
          </w:tcPr>
          <w:p w:rsidR="00F87D60" w:rsidRPr="003C7D65" w:rsidRDefault="00F87D60" w:rsidP="006A4149">
            <w:pPr>
              <w:rPr>
                <w:rFonts w:ascii="Arial" w:hAnsi="Arial" w:cs="Arial"/>
                <w:sz w:val="16"/>
                <w:szCs w:val="16"/>
              </w:rPr>
            </w:pPr>
          </w:p>
        </w:tc>
        <w:tc>
          <w:tcPr>
            <w:tcW w:w="2503" w:type="dxa"/>
            <w:vAlign w:val="center"/>
          </w:tcPr>
          <w:p w:rsidR="00F87D60" w:rsidRPr="003C7D65" w:rsidRDefault="00F87D60" w:rsidP="00F87D60">
            <w:pPr>
              <w:numPr>
                <w:ilvl w:val="0"/>
                <w:numId w:val="13"/>
              </w:numPr>
              <w:ind w:left="900"/>
              <w:rPr>
                <w:rFonts w:ascii="Arial" w:hAnsi="Arial" w:cs="Arial"/>
                <w:sz w:val="16"/>
                <w:szCs w:val="16"/>
              </w:rPr>
            </w:pPr>
            <w:r w:rsidRPr="003C7D65">
              <w:rPr>
                <w:rFonts w:ascii="Arial" w:hAnsi="Arial" w:cs="Arial"/>
                <w:sz w:val="16"/>
                <w:szCs w:val="16"/>
              </w:rPr>
              <w:t xml:space="preserve">Up to 50 </w:t>
            </w:r>
            <w:r w:rsidR="000C1814" w:rsidRPr="003C7D65">
              <w:rPr>
                <w:rFonts w:ascii="Arial" w:hAnsi="Arial" w:cs="Arial"/>
                <w:sz w:val="16"/>
                <w:szCs w:val="16"/>
              </w:rPr>
              <w:t>lbs.</w:t>
            </w:r>
          </w:p>
        </w:tc>
        <w:tc>
          <w:tcPr>
            <w:tcW w:w="720"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F87D60"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c>
          <w:tcPr>
            <w:tcW w:w="236" w:type="dxa"/>
            <w:tcBorders>
              <w:top w:val="nil"/>
              <w:bottom w:val="nil"/>
            </w:tcBorders>
          </w:tcPr>
          <w:p w:rsidR="00F87D60" w:rsidRPr="003C7D65" w:rsidRDefault="00F87D60" w:rsidP="006A4149">
            <w:pPr>
              <w:rPr>
                <w:rFonts w:ascii="Arial" w:hAnsi="Arial" w:cs="Arial"/>
                <w:sz w:val="16"/>
                <w:szCs w:val="16"/>
              </w:rPr>
            </w:pPr>
          </w:p>
        </w:tc>
        <w:tc>
          <w:tcPr>
            <w:tcW w:w="2503" w:type="dxa"/>
            <w:tcBorders>
              <w:bottom w:val="single" w:sz="4" w:space="0" w:color="D9D9D9" w:themeColor="background1" w:themeShade="D9"/>
            </w:tcBorders>
            <w:vAlign w:val="center"/>
          </w:tcPr>
          <w:p w:rsidR="00F87D60" w:rsidRPr="003C7D65" w:rsidRDefault="00F87D60" w:rsidP="00F87D60">
            <w:pPr>
              <w:numPr>
                <w:ilvl w:val="0"/>
                <w:numId w:val="13"/>
              </w:numPr>
              <w:ind w:left="900"/>
              <w:rPr>
                <w:rFonts w:ascii="Arial" w:hAnsi="Arial" w:cs="Arial"/>
                <w:sz w:val="16"/>
                <w:szCs w:val="16"/>
              </w:rPr>
            </w:pPr>
            <w:r w:rsidRPr="003C7D65">
              <w:rPr>
                <w:rFonts w:ascii="Arial" w:hAnsi="Arial" w:cs="Arial"/>
                <w:sz w:val="16"/>
                <w:szCs w:val="16"/>
              </w:rPr>
              <w:t xml:space="preserve">Over 50 </w:t>
            </w:r>
            <w:r w:rsidR="000C1814" w:rsidRPr="003C7D65">
              <w:rPr>
                <w:rFonts w:ascii="Arial" w:hAnsi="Arial" w:cs="Arial"/>
                <w:sz w:val="16"/>
                <w:szCs w:val="16"/>
              </w:rPr>
              <w:t>lbs.</w:t>
            </w:r>
          </w:p>
        </w:tc>
        <w:tc>
          <w:tcPr>
            <w:tcW w:w="720" w:type="dxa"/>
            <w:tcBorders>
              <w:bottom w:val="single" w:sz="4" w:space="0" w:color="D9D9D9" w:themeColor="background1" w:themeShade="D9"/>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bottom w:val="single" w:sz="4" w:space="0" w:color="D9D9D9" w:themeColor="background1" w:themeShade="D9"/>
            </w:tcBorders>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bottom w:val="single" w:sz="4" w:space="0" w:color="D9D9D9" w:themeColor="background1" w:themeShade="D9"/>
            </w:tcBorders>
            <w:vAlign w:val="center"/>
          </w:tcPr>
          <w:p w:rsidR="00F87D60"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r>
      <w:tr w:rsidR="00F87D60" w:rsidRPr="00486B98" w:rsidTr="00C91C6B">
        <w:trPr>
          <w:trHeight w:val="201"/>
        </w:trPr>
        <w:tc>
          <w:tcPr>
            <w:tcW w:w="3538" w:type="dxa"/>
            <w:shd w:val="clear" w:color="auto" w:fill="auto"/>
            <w:vAlign w:val="center"/>
          </w:tcPr>
          <w:p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Reaching above shoulder level</w:t>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rsidR="00F87D60"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c>
          <w:tcPr>
            <w:tcW w:w="236" w:type="dxa"/>
            <w:tcBorders>
              <w:top w:val="nil"/>
              <w:bottom w:val="single" w:sz="4" w:space="0" w:color="000000" w:themeColor="text1"/>
            </w:tcBorders>
          </w:tcPr>
          <w:p w:rsidR="00F87D60" w:rsidRPr="003C7D65" w:rsidRDefault="00F87D60" w:rsidP="006A4149">
            <w:pPr>
              <w:rPr>
                <w:rFonts w:ascii="Arial" w:hAnsi="Arial" w:cs="Arial"/>
                <w:sz w:val="16"/>
                <w:szCs w:val="16"/>
              </w:rPr>
            </w:pPr>
          </w:p>
        </w:tc>
        <w:tc>
          <w:tcPr>
            <w:tcW w:w="2503" w:type="dxa"/>
            <w:tcBorders>
              <w:top w:val="single" w:sz="4" w:space="0" w:color="D9D9D9" w:themeColor="background1" w:themeShade="D9"/>
              <w:bottom w:val="single" w:sz="4" w:space="0" w:color="000000" w:themeColor="text1"/>
              <w:right w:val="nil"/>
            </w:tcBorders>
            <w:vAlign w:val="center"/>
          </w:tcPr>
          <w:p w:rsidR="00F87D60" w:rsidRPr="003C7D65" w:rsidRDefault="00F87D60" w:rsidP="006A4149">
            <w:pPr>
              <w:ind w:left="360"/>
              <w:rPr>
                <w:rFonts w:ascii="Arial" w:hAnsi="Arial" w:cs="Arial"/>
                <w:sz w:val="16"/>
                <w:szCs w:val="16"/>
              </w:rPr>
            </w:pPr>
          </w:p>
        </w:tc>
        <w:tc>
          <w:tcPr>
            <w:tcW w:w="720" w:type="dxa"/>
            <w:tcBorders>
              <w:top w:val="single" w:sz="4" w:space="0" w:color="D9D9D9" w:themeColor="background1" w:themeShade="D9"/>
              <w:left w:val="nil"/>
              <w:bottom w:val="single" w:sz="4" w:space="0" w:color="000000" w:themeColor="text1"/>
              <w:right w:val="nil"/>
            </w:tcBorders>
          </w:tcPr>
          <w:p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000000" w:themeColor="text1"/>
              <w:right w:val="nil"/>
            </w:tcBorders>
          </w:tcPr>
          <w:p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000000" w:themeColor="text1"/>
            </w:tcBorders>
          </w:tcPr>
          <w:p w:rsidR="00F87D60" w:rsidRPr="003C7D65" w:rsidRDefault="00F87D60" w:rsidP="006A4149">
            <w:pPr>
              <w:rPr>
                <w:rFonts w:ascii="Arial" w:hAnsi="Arial" w:cs="Arial"/>
                <w:sz w:val="16"/>
                <w:szCs w:val="16"/>
              </w:rPr>
            </w:pPr>
          </w:p>
        </w:tc>
      </w:tr>
    </w:tbl>
    <w:p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rsidTr="00DE2D52">
        <w:trPr>
          <w:trHeight w:val="256"/>
        </w:trPr>
        <w:tc>
          <w:tcPr>
            <w:tcW w:w="3505" w:type="dxa"/>
            <w:shd w:val="clear" w:color="auto" w:fill="E7E6E6" w:themeFill="background2"/>
            <w:vAlign w:val="center"/>
          </w:tcPr>
          <w:p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DE2D52" w:rsidRPr="003C7D65" w:rsidTr="00DE2D52">
        <w:trPr>
          <w:trHeight w:val="201"/>
        </w:trPr>
        <w:tc>
          <w:tcPr>
            <w:tcW w:w="3505" w:type="dxa"/>
            <w:shd w:val="clear" w:color="auto" w:fill="auto"/>
            <w:vAlign w:val="center"/>
          </w:tcPr>
          <w:p w:rsidR="00DE2D52" w:rsidRPr="003C7D65" w:rsidRDefault="00DE2D52" w:rsidP="00F87D60">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Pr>
                <w:rFonts w:ascii="Arial" w:hAnsi="Arial" w:cs="Arial"/>
                <w:sz w:val="15"/>
                <w:szCs w:val="15"/>
              </w:rPr>
              <w:t>(T</w:t>
            </w:r>
            <w:r w:rsidRPr="006E0EFF">
              <w:rPr>
                <w:rFonts w:ascii="Arial" w:hAnsi="Arial" w:cs="Arial"/>
                <w:sz w:val="15"/>
                <w:szCs w:val="15"/>
              </w:rPr>
              <w:t>ypical office environment)</w:t>
            </w:r>
          </w:p>
        </w:tc>
        <w:tc>
          <w:tcPr>
            <w:tcW w:w="720" w:type="dxa"/>
            <w:vAlign w:val="center"/>
          </w:tcPr>
          <w:p w:rsidR="00DE2D52"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r>
      <w:tr w:rsidR="00DE2D52" w:rsidRPr="003C7D65" w:rsidTr="00DE2D52">
        <w:trPr>
          <w:trHeight w:val="201"/>
        </w:trPr>
        <w:tc>
          <w:tcPr>
            <w:tcW w:w="3505" w:type="dxa"/>
            <w:shd w:val="clear" w:color="auto" w:fill="auto"/>
            <w:vAlign w:val="center"/>
          </w:tcPr>
          <w:p w:rsidR="00DE2D52" w:rsidRPr="00540379" w:rsidRDefault="00DE2D52" w:rsidP="00F87D60">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Pr>
                <w:rFonts w:ascii="Arial" w:hAnsi="Arial" w:cs="Arial"/>
                <w:i/>
                <w:sz w:val="13"/>
                <w:szCs w:val="13"/>
              </w:rPr>
              <w:t>(R</w:t>
            </w:r>
            <w:r w:rsidRPr="00DE5D31">
              <w:rPr>
                <w:rFonts w:ascii="Arial" w:hAnsi="Arial" w:cs="Arial"/>
                <w:i/>
                <w:sz w:val="13"/>
                <w:szCs w:val="13"/>
              </w:rPr>
              <w:t>aised platform/scaffold</w:t>
            </w:r>
            <w:r>
              <w:rPr>
                <w:rFonts w:ascii="Arial" w:hAnsi="Arial" w:cs="Arial"/>
                <w:i/>
                <w:sz w:val="13"/>
                <w:szCs w:val="13"/>
              </w:rPr>
              <w:t>)</w:t>
            </w:r>
          </w:p>
        </w:tc>
        <w:tc>
          <w:tcPr>
            <w:tcW w:w="720" w:type="dxa"/>
            <w:vAlign w:val="center"/>
          </w:tcPr>
          <w:p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DE2D52"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r>
      <w:tr w:rsidR="00DE2D52" w:rsidRPr="003C7D65" w:rsidTr="00DE2D52">
        <w:trPr>
          <w:trHeight w:val="201"/>
        </w:trPr>
        <w:tc>
          <w:tcPr>
            <w:tcW w:w="3505" w:type="dxa"/>
            <w:shd w:val="clear" w:color="auto" w:fill="auto"/>
            <w:vAlign w:val="center"/>
          </w:tcPr>
          <w:p w:rsidR="00DE2D52" w:rsidRPr="003C7D65" w:rsidRDefault="00DE2D52" w:rsidP="00F87D60">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6E0EFF">
              <w:rPr>
                <w:rFonts w:ascii="Arial" w:hAnsi="Arial" w:cs="Arial"/>
                <w:sz w:val="15"/>
                <w:szCs w:val="15"/>
              </w:rPr>
              <w:t>(hot or cold)</w:t>
            </w:r>
          </w:p>
        </w:tc>
        <w:tc>
          <w:tcPr>
            <w:tcW w:w="720" w:type="dxa"/>
            <w:vAlign w:val="center"/>
          </w:tcPr>
          <w:p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DE2D52" w:rsidRPr="003C7D65" w:rsidRDefault="007C36DD"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r>
      <w:tr w:rsidR="00DE2D52" w:rsidRPr="003C7D65" w:rsidTr="00DE2D52">
        <w:trPr>
          <w:trHeight w:val="201"/>
        </w:trPr>
        <w:tc>
          <w:tcPr>
            <w:tcW w:w="3505" w:type="dxa"/>
            <w:shd w:val="clear" w:color="auto" w:fill="auto"/>
            <w:vAlign w:val="center"/>
          </w:tcPr>
          <w:p w:rsidR="00DE2D52" w:rsidRPr="003C7D65" w:rsidRDefault="00DE2D52" w:rsidP="000E7FB5">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rsidR="00DE2D52" w:rsidRPr="003C7D65" w:rsidRDefault="00DE2D52" w:rsidP="00DE2D5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DE2D52" w:rsidRPr="003C7D65" w:rsidRDefault="00DE2D52" w:rsidP="00DE2D5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DE2D52" w:rsidRPr="003C7D65" w:rsidRDefault="007C36DD" w:rsidP="00DE2D5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r>
      <w:tr w:rsidR="00DE2D52" w:rsidRPr="003C7D65" w:rsidTr="00DE2D52">
        <w:trPr>
          <w:trHeight w:val="201"/>
        </w:trPr>
        <w:tc>
          <w:tcPr>
            <w:tcW w:w="3505" w:type="dxa"/>
            <w:shd w:val="clear" w:color="auto" w:fill="auto"/>
            <w:vAlign w:val="center"/>
          </w:tcPr>
          <w:p w:rsidR="00DE2D52" w:rsidRPr="003C7D65" w:rsidRDefault="00DE2D52" w:rsidP="000E7FB5">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rsidR="00DE2D52" w:rsidRPr="003C7D65" w:rsidRDefault="00DE2D52" w:rsidP="00DE2D5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DE2D52" w:rsidRPr="003C7D65" w:rsidRDefault="00DE2D52" w:rsidP="00DE2D5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rsidR="00DE2D52" w:rsidRPr="003C7D65" w:rsidRDefault="007C36DD" w:rsidP="00DE2D5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6E73FF">
              <w:rPr>
                <w:rFonts w:ascii="Arial" w:hAnsi="Arial" w:cs="Arial"/>
                <w:sz w:val="16"/>
                <w:szCs w:val="16"/>
              </w:rPr>
            </w:r>
            <w:r w:rsidR="006E73FF">
              <w:rPr>
                <w:rFonts w:ascii="Arial" w:hAnsi="Arial" w:cs="Arial"/>
                <w:sz w:val="16"/>
                <w:szCs w:val="16"/>
              </w:rPr>
              <w:fldChar w:fldCharType="separate"/>
            </w:r>
            <w:r>
              <w:rPr>
                <w:rFonts w:ascii="Arial" w:hAnsi="Arial" w:cs="Arial"/>
                <w:sz w:val="16"/>
                <w:szCs w:val="16"/>
              </w:rPr>
              <w:fldChar w:fldCharType="end"/>
            </w:r>
          </w:p>
        </w:tc>
      </w:tr>
    </w:tbl>
    <w:p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rsidTr="00C91C6B">
        <w:trPr>
          <w:trHeight w:val="287"/>
        </w:trPr>
        <w:tc>
          <w:tcPr>
            <w:tcW w:w="10525" w:type="dxa"/>
            <w:shd w:val="clear" w:color="auto" w:fill="E7E6E6" w:themeFill="background2"/>
            <w:vAlign w:val="center"/>
          </w:tcPr>
          <w:p w:rsidR="00F908BF" w:rsidRPr="00F908BF" w:rsidRDefault="00F908BF" w:rsidP="00C71F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 that are pertinent to the position.</w:t>
            </w:r>
          </w:p>
        </w:tc>
      </w:tr>
      <w:tr w:rsidR="00F87D60" w:rsidTr="00C91C6B">
        <w:tc>
          <w:tcPr>
            <w:tcW w:w="10525" w:type="dxa"/>
          </w:tcPr>
          <w:p w:rsidR="00F87D60" w:rsidRPr="00B61AC9" w:rsidRDefault="00F87D60" w:rsidP="006A4149">
            <w:pPr>
              <w:rPr>
                <w:rFonts w:ascii="Arial" w:hAnsi="Arial" w:cs="Arial"/>
                <w:sz w:val="16"/>
                <w:szCs w:val="16"/>
              </w:rPr>
            </w:pPr>
            <w:r w:rsidRPr="00B61AC9">
              <w:rPr>
                <w:rFonts w:ascii="Arial" w:hAnsi="Arial" w:cs="Arial"/>
                <w:sz w:val="16"/>
                <w:szCs w:val="16"/>
              </w:rPr>
              <w:fldChar w:fldCharType="begin">
                <w:ffData>
                  <w:name w:val=""/>
                  <w:enabled/>
                  <w:calcOnExit w:val="0"/>
                  <w:textInput>
                    <w:maxLength w:val="999"/>
                  </w:textInput>
                </w:ffData>
              </w:fldChar>
            </w:r>
            <w:r w:rsidRPr="00B61AC9">
              <w:rPr>
                <w:rFonts w:ascii="Arial" w:hAnsi="Arial" w:cs="Arial"/>
                <w:sz w:val="16"/>
                <w:szCs w:val="16"/>
              </w:rPr>
              <w:instrText xml:space="preserve"> FORMTEXT </w:instrText>
            </w:r>
            <w:r w:rsidRPr="00B61AC9">
              <w:rPr>
                <w:rFonts w:ascii="Arial" w:hAnsi="Arial" w:cs="Arial"/>
                <w:sz w:val="16"/>
                <w:szCs w:val="16"/>
              </w:rPr>
            </w:r>
            <w:r w:rsidRPr="00B61AC9">
              <w:rPr>
                <w:rFonts w:ascii="Arial" w:hAnsi="Arial" w:cs="Arial"/>
                <w:sz w:val="16"/>
                <w:szCs w:val="16"/>
              </w:rPr>
              <w:fldChar w:fldCharType="separate"/>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sz w:val="16"/>
                <w:szCs w:val="16"/>
              </w:rPr>
              <w:fldChar w:fldCharType="end"/>
            </w:r>
          </w:p>
          <w:p w:rsidR="00F87D60" w:rsidRPr="00B61AC9" w:rsidRDefault="00F87D60" w:rsidP="006A4149">
            <w:pPr>
              <w:rPr>
                <w:rFonts w:ascii="Arial" w:hAnsi="Arial" w:cs="Arial"/>
                <w:sz w:val="16"/>
                <w:szCs w:val="16"/>
              </w:rPr>
            </w:pPr>
          </w:p>
        </w:tc>
      </w:tr>
    </w:tbl>
    <w:p w:rsidR="007F6B2E" w:rsidRDefault="007F6B2E" w:rsidP="00B977B9">
      <w:pPr>
        <w:rPr>
          <w:rFonts w:ascii="Arial" w:hAnsi="Arial" w:cs="Arial"/>
          <w:sz w:val="18"/>
          <w:szCs w:val="18"/>
        </w:rPr>
      </w:pPr>
    </w:p>
    <w:p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rsidTr="006E0EFF">
        <w:tc>
          <w:tcPr>
            <w:tcW w:w="5184" w:type="dxa"/>
            <w:shd w:val="clear" w:color="auto" w:fill="auto"/>
          </w:tcPr>
          <w:p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rsidTr="00B1292F">
        <w:trPr>
          <w:trHeight w:val="224"/>
        </w:trPr>
        <w:tc>
          <w:tcPr>
            <w:tcW w:w="5184" w:type="dxa"/>
            <w:shd w:val="clear" w:color="auto" w:fill="E7E6E6" w:themeFill="background2"/>
            <w:vAlign w:val="bottom"/>
          </w:tcPr>
          <w:p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Example A1</w:t>
            </w:r>
            <w:proofErr w:type="gramStart"/>
            <w:r w:rsidRPr="000F75D6">
              <w:rPr>
                <w:rFonts w:ascii="Arial" w:hAnsi="Arial" w:cs="Arial"/>
                <w:i/>
                <w:color w:val="000000"/>
                <w:sz w:val="14"/>
                <w:szCs w:val="14"/>
              </w:rPr>
              <w:t xml:space="preserve">)  </w:t>
            </w:r>
            <w:r w:rsidR="008E4E62" w:rsidRPr="000F75D6">
              <w:rPr>
                <w:rFonts w:ascii="Arial" w:hAnsi="Arial" w:cs="Arial"/>
                <w:i/>
                <w:color w:val="000000"/>
                <w:sz w:val="14"/>
                <w:szCs w:val="14"/>
              </w:rPr>
              <w:t>Lawn</w:t>
            </w:r>
            <w:proofErr w:type="gramEnd"/>
            <w:r w:rsidR="008E4E62" w:rsidRPr="000F75D6">
              <w:rPr>
                <w:rFonts w:ascii="Arial" w:hAnsi="Arial" w:cs="Arial"/>
                <w:i/>
                <w:color w:val="000000"/>
                <w:sz w:val="14"/>
                <w:szCs w:val="14"/>
              </w:rPr>
              <w:t xml:space="preserve">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8E4E62" w:rsidRPr="00180860" w:rsidTr="006E0EFF">
        <w:trPr>
          <w:trHeight w:val="320"/>
        </w:trPr>
        <w:tc>
          <w:tcPr>
            <w:tcW w:w="5184" w:type="dxa"/>
            <w:shd w:val="clear" w:color="auto" w:fill="auto"/>
            <w:vAlign w:val="center"/>
          </w:tcPr>
          <w:p w:rsidR="008E4E62" w:rsidRPr="0010332F" w:rsidRDefault="007C36DD" w:rsidP="00BF01F4">
            <w:pPr>
              <w:rPr>
                <w:color w:val="000000"/>
                <w:sz w:val="20"/>
                <w:szCs w:val="20"/>
              </w:rPr>
            </w:pPr>
            <w:r>
              <w:rPr>
                <w:color w:val="000000"/>
                <w:sz w:val="20"/>
                <w:szCs w:val="20"/>
              </w:rPr>
              <w:t>Point and Click (Electronic Medical Record System)</w:t>
            </w:r>
          </w:p>
        </w:tc>
        <w:tc>
          <w:tcPr>
            <w:tcW w:w="5341" w:type="dxa"/>
            <w:shd w:val="clear" w:color="auto" w:fill="auto"/>
            <w:vAlign w:val="center"/>
          </w:tcPr>
          <w:p w:rsidR="008E4E62" w:rsidRPr="00AC78C2" w:rsidRDefault="00A5782B" w:rsidP="006A2FEE">
            <w:pPr>
              <w:jc w:val="both"/>
              <w:rPr>
                <w:color w:val="000000"/>
                <w:sz w:val="20"/>
                <w:szCs w:val="20"/>
              </w:rPr>
            </w:pPr>
            <w:r>
              <w:rPr>
                <w:color w:val="000000"/>
                <w:sz w:val="20"/>
                <w:szCs w:val="20"/>
              </w:rPr>
              <w:t>Electronic scheduling, medical records and order entry system for the setting of appointments, clinical note write-up, and medication/lab/referral orders.</w:t>
            </w:r>
          </w:p>
        </w:tc>
      </w:tr>
      <w:tr w:rsidR="008E4E62" w:rsidRPr="00180860" w:rsidTr="006E0EFF">
        <w:trPr>
          <w:trHeight w:val="320"/>
        </w:trPr>
        <w:tc>
          <w:tcPr>
            <w:tcW w:w="5184" w:type="dxa"/>
            <w:shd w:val="clear" w:color="auto" w:fill="auto"/>
            <w:vAlign w:val="center"/>
          </w:tcPr>
          <w:p w:rsidR="008E4E62" w:rsidRPr="00AC78C2" w:rsidRDefault="00A5782B" w:rsidP="00BF01F4">
            <w:pPr>
              <w:rPr>
                <w:color w:val="000000"/>
                <w:sz w:val="20"/>
                <w:szCs w:val="20"/>
              </w:rPr>
            </w:pPr>
            <w:r>
              <w:rPr>
                <w:color w:val="000000"/>
                <w:sz w:val="20"/>
                <w:szCs w:val="20"/>
              </w:rPr>
              <w:t>Microsoft Outlook</w:t>
            </w:r>
          </w:p>
        </w:tc>
        <w:tc>
          <w:tcPr>
            <w:tcW w:w="5341" w:type="dxa"/>
            <w:shd w:val="clear" w:color="auto" w:fill="auto"/>
            <w:vAlign w:val="center"/>
          </w:tcPr>
          <w:p w:rsidR="008E4E62" w:rsidRPr="00AC78C2" w:rsidRDefault="00A5782B" w:rsidP="00BF01F4">
            <w:pPr>
              <w:rPr>
                <w:color w:val="000000"/>
                <w:sz w:val="20"/>
                <w:szCs w:val="20"/>
              </w:rPr>
            </w:pPr>
            <w:r>
              <w:rPr>
                <w:color w:val="000000"/>
                <w:sz w:val="20"/>
                <w:szCs w:val="20"/>
              </w:rPr>
              <w:t>E-mail</w:t>
            </w:r>
          </w:p>
        </w:tc>
      </w:tr>
      <w:tr w:rsidR="008E4E62" w:rsidRPr="00180860" w:rsidTr="006E0EFF">
        <w:trPr>
          <w:trHeight w:val="320"/>
        </w:trPr>
        <w:tc>
          <w:tcPr>
            <w:tcW w:w="5184" w:type="dxa"/>
            <w:shd w:val="clear" w:color="auto" w:fill="auto"/>
            <w:vAlign w:val="center"/>
          </w:tcPr>
          <w:p w:rsidR="008E4E62" w:rsidRPr="00AC78C2" w:rsidRDefault="001E4102" w:rsidP="00BF01F4">
            <w:pPr>
              <w:rPr>
                <w:color w:val="000000"/>
                <w:sz w:val="20"/>
                <w:szCs w:val="20"/>
              </w:rPr>
            </w:pPr>
            <w:r>
              <w:rPr>
                <w:color w:val="000000"/>
                <w:sz w:val="20"/>
                <w:szCs w:val="20"/>
              </w:rPr>
              <w:t>CURES</w:t>
            </w:r>
          </w:p>
        </w:tc>
        <w:tc>
          <w:tcPr>
            <w:tcW w:w="5341" w:type="dxa"/>
            <w:shd w:val="clear" w:color="auto" w:fill="auto"/>
            <w:vAlign w:val="center"/>
          </w:tcPr>
          <w:p w:rsidR="008E4E62" w:rsidRPr="00AC78C2" w:rsidRDefault="001E4102" w:rsidP="00BF01F4">
            <w:pPr>
              <w:rPr>
                <w:color w:val="000000"/>
                <w:sz w:val="20"/>
                <w:szCs w:val="20"/>
              </w:rPr>
            </w:pPr>
            <w:r>
              <w:rPr>
                <w:color w:val="000000"/>
                <w:sz w:val="20"/>
                <w:szCs w:val="20"/>
              </w:rPr>
              <w:t>California Scheduled Drug Monitoring System</w:t>
            </w:r>
          </w:p>
        </w:tc>
      </w:tr>
      <w:tr w:rsidR="006C142B" w:rsidRPr="00180860" w:rsidTr="006E0EFF">
        <w:trPr>
          <w:trHeight w:val="320"/>
        </w:trPr>
        <w:tc>
          <w:tcPr>
            <w:tcW w:w="5184" w:type="dxa"/>
            <w:shd w:val="clear" w:color="auto" w:fill="auto"/>
            <w:vAlign w:val="center"/>
          </w:tcPr>
          <w:p w:rsidR="006C142B" w:rsidRPr="00AC78C2" w:rsidRDefault="006C142B" w:rsidP="00072300">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p>
        </w:tc>
        <w:tc>
          <w:tcPr>
            <w:tcW w:w="5341" w:type="dxa"/>
            <w:shd w:val="clear" w:color="auto" w:fill="auto"/>
            <w:vAlign w:val="center"/>
          </w:tcPr>
          <w:p w:rsidR="006C142B" w:rsidRPr="00AC78C2" w:rsidRDefault="006C142B" w:rsidP="00072300">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p>
        </w:tc>
      </w:tr>
    </w:tbl>
    <w:p w:rsidR="00B977B9" w:rsidRDefault="00B977B9" w:rsidP="00B977B9">
      <w:pPr>
        <w:rPr>
          <w:rFonts w:ascii="Arial" w:hAnsi="Arial" w:cs="Arial"/>
          <w:b/>
          <w:sz w:val="18"/>
          <w:szCs w:val="18"/>
        </w:rPr>
      </w:pPr>
      <w:r>
        <w:rPr>
          <w:rFonts w:ascii="Arial" w:hAnsi="Arial" w:cs="Arial"/>
          <w:sz w:val="18"/>
          <w:szCs w:val="18"/>
        </w:rPr>
        <w:t xml:space="preserve"> </w:t>
      </w:r>
    </w:p>
    <w:p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Additional Knowledge, Ski</w:t>
      </w:r>
      <w:r w:rsidR="009E305B">
        <w:rPr>
          <w:rFonts w:ascii="Arial" w:hAnsi="Arial" w:cs="Arial"/>
          <w:b/>
          <w:sz w:val="20"/>
          <w:szCs w:val="20"/>
        </w:rPr>
        <w:t>lls, Experience</w:t>
      </w:r>
      <w:r w:rsidR="00B977B9" w:rsidRPr="00DD4C9C">
        <w:rPr>
          <w:rFonts w:ascii="Arial" w:hAnsi="Arial" w:cs="Arial"/>
          <w:b/>
          <w:sz w:val="20"/>
          <w:szCs w:val="20"/>
        </w:rPr>
        <w:t xml:space="preserve"> </w:t>
      </w:r>
    </w:p>
    <w:p w:rsidR="00405ED8" w:rsidRPr="008011A9" w:rsidRDefault="00405ED8" w:rsidP="00405ED8">
      <w:pPr>
        <w:ind w:firstLine="720"/>
        <w:rPr>
          <w:rFonts w:ascii="Arial" w:hAnsi="Arial" w:cs="Arial"/>
          <w:b/>
          <w:color w:val="2F5496" w:themeColor="accent5" w:themeShade="BF"/>
          <w:sz w:val="10"/>
          <w:szCs w:val="10"/>
        </w:rPr>
      </w:pPr>
    </w:p>
    <w:p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6" w:history="1">
        <w:r w:rsidR="004D3F79" w:rsidRPr="008633B6">
          <w:rPr>
            <w:rStyle w:val="Hyperlink"/>
            <w:rFonts w:ascii="Arial" w:hAnsi="Arial" w:cs="Arial"/>
            <w:i/>
            <w:color w:val="2CA5DA"/>
            <w:sz w:val="16"/>
            <w:szCs w:val="16"/>
          </w:rPr>
          <w:t>CSU Professional License Table</w:t>
        </w:r>
      </w:hyperlink>
      <w:r w:rsidR="00D303E8" w:rsidRPr="004D3B0A">
        <w:rPr>
          <w:rFonts w:ascii="Arial" w:hAnsi="Arial" w:cs="Arial"/>
          <w:i/>
          <w:sz w:val="16"/>
          <w:szCs w:val="16"/>
        </w:rPr>
        <w:t xml:space="preserve"> </w:t>
      </w:r>
      <w:r w:rsidR="004D3B0A" w:rsidRPr="004D3B0A">
        <w:rPr>
          <w:rFonts w:ascii="Arial" w:hAnsi="Arial" w:cs="Arial"/>
          <w:i/>
          <w:sz w:val="14"/>
          <w:szCs w:val="14"/>
        </w:rPr>
        <w:t>(</w:t>
      </w:r>
      <w:hyperlink r:id="rId17" w:history="1">
        <w:r w:rsidR="00997061" w:rsidRPr="008633B6">
          <w:rPr>
            <w:rStyle w:val="Hyperlink"/>
            <w:rFonts w:ascii="Arial" w:hAnsi="Arial" w:cs="Arial"/>
            <w:i/>
            <w:color w:val="2CA5DA"/>
            <w:sz w:val="14"/>
            <w:szCs w:val="14"/>
          </w:rPr>
          <w:t>www.calstate.edu/hrpims/pims/appendix/professional_license_table.htm</w:t>
        </w:r>
      </w:hyperlink>
      <w:r w:rsidR="00D303E8" w:rsidRPr="004D3B0A">
        <w:rPr>
          <w:rFonts w:ascii="Arial" w:hAnsi="Arial" w:cs="Arial"/>
          <w:i/>
          <w:sz w:val="14"/>
          <w:szCs w:val="14"/>
        </w:rPr>
        <w:t>)</w:t>
      </w:r>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rsidTr="00D24BC3">
        <w:trPr>
          <w:trHeight w:val="251"/>
        </w:trPr>
        <w:tc>
          <w:tcPr>
            <w:tcW w:w="8388" w:type="dxa"/>
            <w:tcBorders>
              <w:top w:val="nil"/>
              <w:left w:val="nil"/>
              <w:bottom w:val="single" w:sz="4" w:space="0" w:color="auto"/>
              <w:right w:val="single" w:sz="4" w:space="0" w:color="auto"/>
            </w:tcBorders>
            <w:shd w:val="clear" w:color="auto" w:fill="auto"/>
            <w:vAlign w:val="center"/>
          </w:tcPr>
          <w:p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rsidTr="00B1292F">
        <w:trPr>
          <w:trHeight w:val="315"/>
        </w:trPr>
        <w:tc>
          <w:tcPr>
            <w:tcW w:w="8388" w:type="dxa"/>
            <w:tcBorders>
              <w:top w:val="single" w:sz="4" w:space="0" w:color="auto"/>
              <w:bottom w:val="single" w:sz="4" w:space="0" w:color="auto"/>
            </w:tcBorders>
            <w:shd w:val="clear" w:color="auto" w:fill="E7E6E6" w:themeFill="background2"/>
            <w:vAlign w:val="center"/>
          </w:tcPr>
          <w:p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w:t>
            </w:r>
            <w:proofErr w:type="gramStart"/>
            <w:r w:rsidR="00593BF1">
              <w:rPr>
                <w:rFonts w:ascii="Arial" w:hAnsi="Arial" w:cs="Arial"/>
                <w:color w:val="000000"/>
                <w:sz w:val="16"/>
                <w:szCs w:val="16"/>
              </w:rPr>
              <w:t>Prevention  /</w:t>
            </w:r>
            <w:proofErr w:type="gramEnd"/>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rsidR="00E94C60" w:rsidRPr="00E72D60" w:rsidRDefault="00E94C60" w:rsidP="00E94C60">
            <w:pPr>
              <w:spacing w:before="25"/>
              <w:jc w:val="center"/>
              <w:rPr>
                <w:rFonts w:ascii="Arial" w:hAnsi="Arial" w:cs="Arial"/>
                <w:sz w:val="18"/>
                <w:szCs w:val="18"/>
              </w:rPr>
            </w:pPr>
          </w:p>
        </w:tc>
      </w:tr>
      <w:tr w:rsidR="00E94C60" w:rsidRPr="00E72D60" w:rsidTr="00D24BC3">
        <w:trPr>
          <w:trHeight w:val="315"/>
        </w:trPr>
        <w:tc>
          <w:tcPr>
            <w:tcW w:w="8388" w:type="dxa"/>
            <w:tcBorders>
              <w:top w:val="single" w:sz="4" w:space="0" w:color="auto"/>
              <w:bottom w:val="single" w:sz="4" w:space="0" w:color="auto"/>
            </w:tcBorders>
            <w:shd w:val="clear" w:color="auto" w:fill="auto"/>
            <w:vAlign w:val="center"/>
          </w:tcPr>
          <w:p w:rsidR="00E94C60" w:rsidRPr="002C693D" w:rsidRDefault="004D2F66" w:rsidP="00D066F7">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r w:rsidR="00E94C60" w:rsidRPr="002C693D">
              <w:rPr>
                <w:rFonts w:ascii="Arial" w:hAnsi="Arial" w:cs="Arial"/>
                <w:color w:val="000000"/>
                <w:sz w:val="16"/>
                <w:szCs w:val="16"/>
              </w:rPr>
              <w:t>Defensive Dri</w:t>
            </w:r>
            <w:r w:rsidR="00E94C60">
              <w:rPr>
                <w:rFonts w:ascii="Arial" w:hAnsi="Arial" w:cs="Arial"/>
                <w:color w:val="000000"/>
                <w:sz w:val="16"/>
                <w:szCs w:val="16"/>
              </w:rPr>
              <w:t>ver</w:t>
            </w:r>
            <w:r w:rsidR="00E94C60" w:rsidRPr="002C693D">
              <w:rPr>
                <w:rFonts w:ascii="Arial" w:hAnsi="Arial" w:cs="Arial"/>
                <w:color w:val="000000"/>
                <w:sz w:val="16"/>
                <w:szCs w:val="16"/>
              </w:rPr>
              <w:t xml:space="preserve"> </w:t>
            </w:r>
            <w:r w:rsidR="00E94C60" w:rsidRPr="00CC43B2">
              <w:rPr>
                <w:rFonts w:ascii="Arial" w:hAnsi="Arial" w:cs="Arial"/>
                <w:color w:val="000000"/>
                <w:sz w:val="16"/>
                <w:szCs w:val="16"/>
              </w:rPr>
              <w:t>Training</w:t>
            </w:r>
            <w:r w:rsidR="00455A7A" w:rsidRPr="00CC43B2">
              <w:rPr>
                <w:rFonts w:ascii="Arial" w:hAnsi="Arial" w:cs="Arial"/>
                <w:color w:val="000000"/>
                <w:sz w:val="16"/>
                <w:szCs w:val="16"/>
              </w:rPr>
              <w:t xml:space="preserve">   </w:t>
            </w:r>
            <w:r w:rsidR="00D066F7">
              <w:rPr>
                <w:rFonts w:ascii="Arial" w:hAnsi="Arial" w:cs="Arial"/>
                <w:color w:val="000000"/>
                <w:sz w:val="16"/>
                <w:szCs w:val="16"/>
              </w:rPr>
              <w:fldChar w:fldCharType="begin">
                <w:ffData>
                  <w:name w:val="Text11"/>
                  <w:enabled/>
                  <w:calcOnExit w:val="0"/>
                  <w:textInput>
                    <w:default w:val="and Powered Cart/Low Speed Vehicle Safety Training (if appl)"/>
                  </w:textInput>
                </w:ffData>
              </w:fldChar>
            </w:r>
            <w:bookmarkStart w:id="3" w:name="Text11"/>
            <w:r w:rsidR="00D066F7">
              <w:rPr>
                <w:rFonts w:ascii="Arial" w:hAnsi="Arial" w:cs="Arial"/>
                <w:color w:val="000000"/>
                <w:sz w:val="16"/>
                <w:szCs w:val="16"/>
              </w:rPr>
              <w:instrText xml:space="preserve"> FORMTEXT </w:instrText>
            </w:r>
            <w:r w:rsidR="00D066F7">
              <w:rPr>
                <w:rFonts w:ascii="Arial" w:hAnsi="Arial" w:cs="Arial"/>
                <w:color w:val="000000"/>
                <w:sz w:val="16"/>
                <w:szCs w:val="16"/>
              </w:rPr>
            </w:r>
            <w:r w:rsidR="00D066F7">
              <w:rPr>
                <w:rFonts w:ascii="Arial" w:hAnsi="Arial" w:cs="Arial"/>
                <w:color w:val="000000"/>
                <w:sz w:val="16"/>
                <w:szCs w:val="16"/>
              </w:rPr>
              <w:fldChar w:fldCharType="separate"/>
            </w:r>
            <w:r w:rsidR="00D066F7">
              <w:rPr>
                <w:rFonts w:ascii="Arial" w:hAnsi="Arial" w:cs="Arial"/>
                <w:noProof/>
                <w:color w:val="000000"/>
                <w:sz w:val="16"/>
                <w:szCs w:val="16"/>
              </w:rPr>
              <w:t>and Powered Cart/Low Speed Vehicle Safety Training (if appl)</w:t>
            </w:r>
            <w:r w:rsidR="00D066F7">
              <w:rPr>
                <w:rFonts w:ascii="Arial" w:hAnsi="Arial" w:cs="Arial"/>
                <w:color w:val="000000"/>
                <w:sz w:val="16"/>
                <w:szCs w:val="16"/>
              </w:rPr>
              <w:fldChar w:fldCharType="end"/>
            </w:r>
            <w:bookmarkEnd w:id="3"/>
          </w:p>
        </w:tc>
        <w:tc>
          <w:tcPr>
            <w:tcW w:w="690" w:type="dxa"/>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ed w:val="0"/>
                  </w:checkBox>
                </w:ffData>
              </w:fldChar>
            </w:r>
            <w:r w:rsidRPr="00E72D60">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Pr="00E72D60">
              <w:rPr>
                <w:rFonts w:ascii="Arial" w:hAnsi="Arial" w:cs="Arial"/>
                <w:sz w:val="18"/>
                <w:szCs w:val="18"/>
              </w:rPr>
              <w:fldChar w:fldCharType="end"/>
            </w:r>
          </w:p>
        </w:tc>
        <w:tc>
          <w:tcPr>
            <w:tcW w:w="690" w:type="dxa"/>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Pr="00E72D60">
              <w:rPr>
                <w:rFonts w:ascii="Arial" w:hAnsi="Arial" w:cs="Arial"/>
                <w:sz w:val="18"/>
                <w:szCs w:val="18"/>
              </w:rPr>
              <w:fldChar w:fldCharType="end"/>
            </w:r>
          </w:p>
        </w:tc>
        <w:tc>
          <w:tcPr>
            <w:tcW w:w="762" w:type="dxa"/>
            <w:shd w:val="clear" w:color="auto" w:fill="auto"/>
            <w:vAlign w:val="center"/>
          </w:tcPr>
          <w:p w:rsidR="00E94C60" w:rsidRPr="00E72D60" w:rsidRDefault="007C36DD" w:rsidP="00E94C60">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Pr>
                <w:rFonts w:ascii="Arial" w:hAnsi="Arial" w:cs="Arial"/>
                <w:sz w:val="18"/>
                <w:szCs w:val="18"/>
              </w:rPr>
              <w:fldChar w:fldCharType="end"/>
            </w:r>
          </w:p>
        </w:tc>
      </w:tr>
      <w:tr w:rsidR="00E94C60" w:rsidRPr="00E72D60" w:rsidTr="00D24BC3">
        <w:trPr>
          <w:trHeight w:val="315"/>
        </w:trPr>
        <w:tc>
          <w:tcPr>
            <w:tcW w:w="8388" w:type="dxa"/>
            <w:tcBorders>
              <w:top w:val="single" w:sz="4" w:space="0" w:color="auto"/>
              <w:bottom w:val="single" w:sz="4" w:space="0" w:color="auto"/>
            </w:tcBorders>
            <w:shd w:val="clear" w:color="auto" w:fill="auto"/>
            <w:vAlign w:val="center"/>
          </w:tcPr>
          <w:p w:rsidR="00E94C60" w:rsidRPr="002C693D" w:rsidRDefault="004D2F66" w:rsidP="00E94C60">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r w:rsidR="00000C5C">
              <w:rPr>
                <w:rFonts w:ascii="Arial" w:hAnsi="Arial" w:cs="Arial"/>
                <w:color w:val="000000"/>
                <w:sz w:val="16"/>
                <w:szCs w:val="16"/>
              </w:rPr>
              <w:t>Procurement Card (P-Card) Training</w:t>
            </w:r>
          </w:p>
        </w:tc>
        <w:tc>
          <w:tcPr>
            <w:tcW w:w="690" w:type="dxa"/>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Pr="00E72D60">
              <w:rPr>
                <w:rFonts w:ascii="Arial" w:hAnsi="Arial" w:cs="Arial"/>
                <w:sz w:val="18"/>
                <w:szCs w:val="18"/>
              </w:rPr>
              <w:fldChar w:fldCharType="end"/>
            </w:r>
          </w:p>
        </w:tc>
        <w:tc>
          <w:tcPr>
            <w:tcW w:w="690" w:type="dxa"/>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Pr="00E72D60">
              <w:rPr>
                <w:rFonts w:ascii="Arial" w:hAnsi="Arial" w:cs="Arial"/>
                <w:sz w:val="18"/>
                <w:szCs w:val="18"/>
              </w:rPr>
              <w:fldChar w:fldCharType="end"/>
            </w:r>
          </w:p>
        </w:tc>
        <w:tc>
          <w:tcPr>
            <w:tcW w:w="762" w:type="dxa"/>
            <w:shd w:val="clear" w:color="auto" w:fill="auto"/>
            <w:vAlign w:val="center"/>
          </w:tcPr>
          <w:p w:rsidR="00E94C60" w:rsidRPr="00E72D60" w:rsidRDefault="007C36DD" w:rsidP="00E94C60">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Pr>
                <w:rFonts w:ascii="Arial" w:hAnsi="Arial" w:cs="Arial"/>
                <w:sz w:val="18"/>
                <w:szCs w:val="18"/>
              </w:rPr>
              <w:fldChar w:fldCharType="end"/>
            </w:r>
          </w:p>
        </w:tc>
      </w:tr>
      <w:tr w:rsidR="00E94C60" w:rsidRPr="00E72D60" w:rsidTr="00D24BC3">
        <w:trPr>
          <w:trHeight w:val="315"/>
        </w:trPr>
        <w:tc>
          <w:tcPr>
            <w:tcW w:w="8388" w:type="dxa"/>
            <w:tcBorders>
              <w:top w:val="single" w:sz="4" w:space="0" w:color="auto"/>
              <w:bottom w:val="single" w:sz="4" w:space="0" w:color="auto"/>
            </w:tcBorders>
            <w:shd w:val="clear" w:color="auto" w:fill="auto"/>
            <w:vAlign w:val="center"/>
          </w:tcPr>
          <w:p w:rsidR="00E94C60" w:rsidRPr="00A5782B" w:rsidRDefault="00A848DD" w:rsidP="00A848DD">
            <w:pPr>
              <w:rPr>
                <w:color w:val="000000"/>
                <w:sz w:val="20"/>
                <w:szCs w:val="16"/>
              </w:rPr>
            </w:pPr>
            <w:r w:rsidRPr="00A5782B">
              <w:rPr>
                <w:color w:val="000000"/>
                <w:sz w:val="20"/>
                <w:szCs w:val="16"/>
              </w:rPr>
              <w:t>*CSU HIPAA: Protecting Patient Privacy Training</w:t>
            </w:r>
          </w:p>
        </w:tc>
        <w:tc>
          <w:tcPr>
            <w:tcW w:w="690" w:type="dxa"/>
            <w:vAlign w:val="center"/>
          </w:tcPr>
          <w:p w:rsidR="00E94C60" w:rsidRPr="00E72D60" w:rsidRDefault="00A848DD" w:rsidP="00E94C60">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 w:val="20"/>
                    <w:default w:val="1"/>
                  </w:checkBox>
                </w:ffData>
              </w:fldChar>
            </w:r>
            <w:r>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Pr="00E72D60">
              <w:rPr>
                <w:rFonts w:ascii="Arial" w:hAnsi="Arial" w:cs="Arial"/>
                <w:sz w:val="18"/>
                <w:szCs w:val="18"/>
              </w:rPr>
              <w:fldChar w:fldCharType="end"/>
            </w:r>
          </w:p>
        </w:tc>
        <w:tc>
          <w:tcPr>
            <w:tcW w:w="762" w:type="dxa"/>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Pr="00E72D60">
              <w:rPr>
                <w:rFonts w:ascii="Arial" w:hAnsi="Arial" w:cs="Arial"/>
                <w:sz w:val="18"/>
                <w:szCs w:val="18"/>
              </w:rPr>
              <w:fldChar w:fldCharType="end"/>
            </w:r>
          </w:p>
        </w:tc>
      </w:tr>
      <w:tr w:rsidR="00E94C60" w:rsidRPr="00E72D60" w:rsidTr="005565F6">
        <w:trPr>
          <w:trHeight w:val="315"/>
        </w:trPr>
        <w:tc>
          <w:tcPr>
            <w:tcW w:w="8388" w:type="dxa"/>
            <w:tcBorders>
              <w:top w:val="single" w:sz="4" w:space="0" w:color="auto"/>
              <w:bottom w:val="single" w:sz="4" w:space="0" w:color="auto"/>
            </w:tcBorders>
            <w:shd w:val="clear" w:color="auto" w:fill="auto"/>
            <w:vAlign w:val="center"/>
          </w:tcPr>
          <w:p w:rsidR="00E94C60" w:rsidRPr="00E72D60" w:rsidRDefault="00A848DD" w:rsidP="00E94C60">
            <w:pPr>
              <w:rPr>
                <w:color w:val="000000"/>
                <w:sz w:val="18"/>
                <w:szCs w:val="18"/>
              </w:rPr>
            </w:pPr>
            <w:r>
              <w:rPr>
                <w:color w:val="000000"/>
                <w:sz w:val="20"/>
                <w:szCs w:val="20"/>
              </w:rPr>
              <w:lastRenderedPageBreak/>
              <w:t>Valid professional medical license to practice medicine in the state of California.</w:t>
            </w:r>
          </w:p>
        </w:tc>
        <w:tc>
          <w:tcPr>
            <w:tcW w:w="690" w:type="dxa"/>
            <w:tcBorders>
              <w:bottom w:val="single" w:sz="4" w:space="0" w:color="auto"/>
            </w:tcBorders>
            <w:vAlign w:val="center"/>
          </w:tcPr>
          <w:p w:rsidR="00E94C60" w:rsidRPr="00E72D60" w:rsidRDefault="00A848DD" w:rsidP="00E94C60">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Pr>
                <w:rFonts w:ascii="Arial" w:hAnsi="Arial" w:cs="Arial"/>
                <w:sz w:val="18"/>
                <w:szCs w:val="18"/>
              </w:rPr>
              <w:fldChar w:fldCharType="end"/>
            </w:r>
          </w:p>
        </w:tc>
        <w:tc>
          <w:tcPr>
            <w:tcW w:w="690" w:type="dxa"/>
            <w:tcBorders>
              <w:bottom w:val="single" w:sz="4" w:space="0" w:color="auto"/>
            </w:tcBorders>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Pr="00E72D60">
              <w:rPr>
                <w:rFonts w:ascii="Arial" w:hAnsi="Arial" w:cs="Arial"/>
                <w:sz w:val="18"/>
                <w:szCs w:val="18"/>
              </w:rPr>
              <w:fldChar w:fldCharType="end"/>
            </w:r>
          </w:p>
        </w:tc>
        <w:tc>
          <w:tcPr>
            <w:tcW w:w="762" w:type="dxa"/>
            <w:tcBorders>
              <w:bottom w:val="single" w:sz="4" w:space="0" w:color="auto"/>
            </w:tcBorders>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Pr="00E72D60">
              <w:rPr>
                <w:rFonts w:ascii="Arial" w:hAnsi="Arial" w:cs="Arial"/>
                <w:sz w:val="18"/>
                <w:szCs w:val="18"/>
              </w:rPr>
              <w:fldChar w:fldCharType="end"/>
            </w:r>
          </w:p>
        </w:tc>
      </w:tr>
      <w:tr w:rsidR="00A848DD" w:rsidRPr="00E72D60" w:rsidTr="005565F6">
        <w:trPr>
          <w:trHeight w:val="315"/>
        </w:trPr>
        <w:tc>
          <w:tcPr>
            <w:tcW w:w="8388" w:type="dxa"/>
            <w:tcBorders>
              <w:top w:val="single" w:sz="4" w:space="0" w:color="auto"/>
              <w:bottom w:val="single" w:sz="4" w:space="0" w:color="auto"/>
            </w:tcBorders>
            <w:shd w:val="clear" w:color="auto" w:fill="auto"/>
            <w:vAlign w:val="center"/>
          </w:tcPr>
          <w:p w:rsidR="00A848DD" w:rsidRDefault="00A848DD" w:rsidP="00A848DD">
            <w:pPr>
              <w:rPr>
                <w:color w:val="000000"/>
                <w:sz w:val="20"/>
                <w:szCs w:val="20"/>
              </w:rPr>
            </w:pPr>
            <w:r>
              <w:rPr>
                <w:color w:val="000000"/>
                <w:sz w:val="20"/>
                <w:szCs w:val="20"/>
              </w:rPr>
              <w:t>Valid Drug Enforcement Agent number necessary for the prescribing of medication.</w:t>
            </w:r>
          </w:p>
        </w:tc>
        <w:tc>
          <w:tcPr>
            <w:tcW w:w="690" w:type="dxa"/>
            <w:tcBorders>
              <w:bottom w:val="single" w:sz="4" w:space="0" w:color="auto"/>
            </w:tcBorders>
            <w:vAlign w:val="center"/>
          </w:tcPr>
          <w:p w:rsidR="00A848DD" w:rsidRPr="00E72D60" w:rsidRDefault="00A848DD" w:rsidP="00A848DD">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Pr>
                <w:rFonts w:ascii="Arial" w:hAnsi="Arial" w:cs="Arial"/>
                <w:sz w:val="18"/>
                <w:szCs w:val="18"/>
              </w:rPr>
              <w:fldChar w:fldCharType="end"/>
            </w:r>
          </w:p>
        </w:tc>
        <w:tc>
          <w:tcPr>
            <w:tcW w:w="690" w:type="dxa"/>
            <w:tcBorders>
              <w:bottom w:val="single" w:sz="4" w:space="0" w:color="auto"/>
            </w:tcBorders>
            <w:shd w:val="clear" w:color="auto" w:fill="auto"/>
            <w:vAlign w:val="center"/>
          </w:tcPr>
          <w:p w:rsidR="00A848DD" w:rsidRPr="00E72D60" w:rsidRDefault="00A848DD" w:rsidP="00A848DD">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Pr="00E72D60">
              <w:rPr>
                <w:rFonts w:ascii="Arial" w:hAnsi="Arial" w:cs="Arial"/>
                <w:sz w:val="18"/>
                <w:szCs w:val="18"/>
              </w:rPr>
              <w:fldChar w:fldCharType="end"/>
            </w:r>
          </w:p>
        </w:tc>
        <w:tc>
          <w:tcPr>
            <w:tcW w:w="762" w:type="dxa"/>
            <w:tcBorders>
              <w:bottom w:val="single" w:sz="4" w:space="0" w:color="auto"/>
            </w:tcBorders>
            <w:shd w:val="clear" w:color="auto" w:fill="auto"/>
            <w:vAlign w:val="center"/>
          </w:tcPr>
          <w:p w:rsidR="00A848DD" w:rsidRPr="00E72D60" w:rsidRDefault="00A848DD" w:rsidP="00A848DD">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Pr="00E72D60">
              <w:rPr>
                <w:rFonts w:ascii="Arial" w:hAnsi="Arial" w:cs="Arial"/>
                <w:sz w:val="18"/>
                <w:szCs w:val="18"/>
              </w:rPr>
              <w:fldChar w:fldCharType="end"/>
            </w:r>
          </w:p>
        </w:tc>
      </w:tr>
      <w:tr w:rsidR="00E94C60" w:rsidRPr="00E72D60" w:rsidTr="005565F6">
        <w:trPr>
          <w:trHeight w:val="315"/>
        </w:trPr>
        <w:tc>
          <w:tcPr>
            <w:tcW w:w="8388" w:type="dxa"/>
            <w:tcBorders>
              <w:top w:val="single" w:sz="4" w:space="0" w:color="auto"/>
              <w:bottom w:val="single" w:sz="4" w:space="0" w:color="auto"/>
            </w:tcBorders>
            <w:shd w:val="clear" w:color="auto" w:fill="auto"/>
            <w:vAlign w:val="center"/>
          </w:tcPr>
          <w:p w:rsidR="00E94C60" w:rsidRPr="00E72D60" w:rsidRDefault="00A848DD" w:rsidP="00E94C60">
            <w:pPr>
              <w:rPr>
                <w:color w:val="000000"/>
                <w:sz w:val="18"/>
                <w:szCs w:val="18"/>
              </w:rPr>
            </w:pPr>
            <w:r>
              <w:rPr>
                <w:color w:val="000000"/>
                <w:sz w:val="20"/>
                <w:szCs w:val="20"/>
              </w:rPr>
              <w:t>Current medical board certification in the specialty of psychiatry upon hiring (or within 24 months of employment).</w:t>
            </w:r>
          </w:p>
        </w:tc>
        <w:tc>
          <w:tcPr>
            <w:tcW w:w="690" w:type="dxa"/>
            <w:tcBorders>
              <w:bottom w:val="single" w:sz="4" w:space="0" w:color="auto"/>
            </w:tcBorders>
            <w:vAlign w:val="center"/>
          </w:tcPr>
          <w:p w:rsidR="00E94C60" w:rsidRPr="00E72D60" w:rsidRDefault="00A848DD" w:rsidP="00E94C60">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Pr>
                <w:rFonts w:ascii="Arial" w:hAnsi="Arial" w:cs="Arial"/>
                <w:sz w:val="18"/>
                <w:szCs w:val="18"/>
              </w:rPr>
              <w:fldChar w:fldCharType="end"/>
            </w:r>
          </w:p>
        </w:tc>
        <w:tc>
          <w:tcPr>
            <w:tcW w:w="690" w:type="dxa"/>
            <w:tcBorders>
              <w:bottom w:val="single" w:sz="4" w:space="0" w:color="auto"/>
            </w:tcBorders>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Pr="00E72D60">
              <w:rPr>
                <w:rFonts w:ascii="Arial" w:hAnsi="Arial" w:cs="Arial"/>
                <w:sz w:val="18"/>
                <w:szCs w:val="18"/>
              </w:rPr>
              <w:fldChar w:fldCharType="end"/>
            </w:r>
          </w:p>
        </w:tc>
        <w:tc>
          <w:tcPr>
            <w:tcW w:w="762" w:type="dxa"/>
            <w:tcBorders>
              <w:bottom w:val="single" w:sz="4" w:space="0" w:color="auto"/>
            </w:tcBorders>
            <w:shd w:val="clear" w:color="auto" w:fill="auto"/>
            <w:vAlign w:val="center"/>
          </w:tcPr>
          <w:p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Pr="00E72D60">
              <w:rPr>
                <w:rFonts w:ascii="Arial" w:hAnsi="Arial" w:cs="Arial"/>
                <w:sz w:val="18"/>
                <w:szCs w:val="18"/>
              </w:rPr>
              <w:fldChar w:fldCharType="end"/>
            </w:r>
          </w:p>
        </w:tc>
      </w:tr>
      <w:tr w:rsidR="00A848DD" w:rsidRPr="00E72D60" w:rsidTr="005565F6">
        <w:trPr>
          <w:trHeight w:val="315"/>
        </w:trPr>
        <w:tc>
          <w:tcPr>
            <w:tcW w:w="8388" w:type="dxa"/>
            <w:tcBorders>
              <w:top w:val="single" w:sz="4" w:space="0" w:color="auto"/>
              <w:bottom w:val="single" w:sz="4" w:space="0" w:color="auto"/>
            </w:tcBorders>
            <w:shd w:val="clear" w:color="auto" w:fill="auto"/>
            <w:vAlign w:val="center"/>
          </w:tcPr>
          <w:p w:rsidR="00A848DD" w:rsidRDefault="00A848DD" w:rsidP="00A848DD">
            <w:pPr>
              <w:rPr>
                <w:color w:val="000000"/>
                <w:sz w:val="20"/>
                <w:szCs w:val="20"/>
              </w:rPr>
            </w:pPr>
            <w:r>
              <w:rPr>
                <w:color w:val="000000"/>
                <w:sz w:val="20"/>
                <w:szCs w:val="20"/>
              </w:rPr>
              <w:t>Prior/current affiliation with a hospital or outpatient clinic</w:t>
            </w:r>
          </w:p>
        </w:tc>
        <w:tc>
          <w:tcPr>
            <w:tcW w:w="690" w:type="dxa"/>
            <w:tcBorders>
              <w:bottom w:val="single" w:sz="4" w:space="0" w:color="auto"/>
            </w:tcBorders>
            <w:vAlign w:val="center"/>
          </w:tcPr>
          <w:p w:rsidR="00A848DD" w:rsidRPr="00E72D60" w:rsidRDefault="00A848DD" w:rsidP="00A848DD">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Pr>
                <w:rFonts w:ascii="Arial" w:hAnsi="Arial" w:cs="Arial"/>
                <w:sz w:val="18"/>
                <w:szCs w:val="18"/>
              </w:rPr>
              <w:fldChar w:fldCharType="end"/>
            </w:r>
          </w:p>
        </w:tc>
        <w:tc>
          <w:tcPr>
            <w:tcW w:w="690" w:type="dxa"/>
            <w:tcBorders>
              <w:bottom w:val="single" w:sz="4" w:space="0" w:color="auto"/>
            </w:tcBorders>
            <w:shd w:val="clear" w:color="auto" w:fill="auto"/>
            <w:vAlign w:val="center"/>
          </w:tcPr>
          <w:p w:rsidR="00A848DD" w:rsidRPr="00E72D60" w:rsidRDefault="00A848DD" w:rsidP="00A848DD">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Pr>
                <w:rFonts w:ascii="Arial" w:hAnsi="Arial" w:cs="Arial"/>
                <w:sz w:val="18"/>
                <w:szCs w:val="18"/>
              </w:rPr>
              <w:fldChar w:fldCharType="end"/>
            </w:r>
          </w:p>
        </w:tc>
        <w:tc>
          <w:tcPr>
            <w:tcW w:w="762" w:type="dxa"/>
            <w:tcBorders>
              <w:bottom w:val="single" w:sz="4" w:space="0" w:color="auto"/>
            </w:tcBorders>
            <w:shd w:val="clear" w:color="auto" w:fill="auto"/>
            <w:vAlign w:val="center"/>
          </w:tcPr>
          <w:p w:rsidR="00A848DD" w:rsidRPr="00E72D60" w:rsidRDefault="00A848DD" w:rsidP="00A848DD">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Pr="00E72D60">
              <w:rPr>
                <w:rFonts w:ascii="Arial" w:hAnsi="Arial" w:cs="Arial"/>
                <w:sz w:val="18"/>
                <w:szCs w:val="18"/>
              </w:rPr>
              <w:fldChar w:fldCharType="end"/>
            </w:r>
          </w:p>
        </w:tc>
      </w:tr>
      <w:tr w:rsidR="00A848DD" w:rsidRPr="00E72D60" w:rsidTr="005565F6">
        <w:trPr>
          <w:trHeight w:val="315"/>
        </w:trPr>
        <w:tc>
          <w:tcPr>
            <w:tcW w:w="8388" w:type="dxa"/>
            <w:tcBorders>
              <w:top w:val="single" w:sz="4" w:space="0" w:color="auto"/>
              <w:bottom w:val="single" w:sz="4" w:space="0" w:color="auto"/>
            </w:tcBorders>
            <w:shd w:val="clear" w:color="auto" w:fill="auto"/>
            <w:vAlign w:val="center"/>
          </w:tcPr>
          <w:p w:rsidR="00A848DD" w:rsidRDefault="001E4102" w:rsidP="00A848DD">
            <w:pPr>
              <w:rPr>
                <w:color w:val="000000"/>
                <w:sz w:val="20"/>
                <w:szCs w:val="20"/>
              </w:rPr>
            </w:pPr>
            <w:r>
              <w:rPr>
                <w:color w:val="000000"/>
                <w:sz w:val="20"/>
                <w:szCs w:val="20"/>
              </w:rPr>
              <w:t>Bloodborne Pathogen Training</w:t>
            </w:r>
          </w:p>
        </w:tc>
        <w:tc>
          <w:tcPr>
            <w:tcW w:w="690" w:type="dxa"/>
            <w:tcBorders>
              <w:bottom w:val="single" w:sz="4" w:space="0" w:color="auto"/>
            </w:tcBorders>
            <w:vAlign w:val="center"/>
          </w:tcPr>
          <w:p w:rsidR="00A848DD" w:rsidRPr="00E72D60" w:rsidRDefault="00A848DD" w:rsidP="00A848DD">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Pr>
                <w:rFonts w:ascii="Arial" w:hAnsi="Arial" w:cs="Arial"/>
                <w:sz w:val="18"/>
                <w:szCs w:val="18"/>
              </w:rPr>
              <w:fldChar w:fldCharType="end"/>
            </w:r>
          </w:p>
        </w:tc>
        <w:tc>
          <w:tcPr>
            <w:tcW w:w="690" w:type="dxa"/>
            <w:tcBorders>
              <w:bottom w:val="single" w:sz="4" w:space="0" w:color="auto"/>
            </w:tcBorders>
            <w:shd w:val="clear" w:color="auto" w:fill="auto"/>
            <w:vAlign w:val="center"/>
          </w:tcPr>
          <w:p w:rsidR="00A848DD" w:rsidRPr="00E72D60" w:rsidRDefault="001E4102" w:rsidP="00A848DD">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Pr>
                <w:rFonts w:ascii="Arial" w:hAnsi="Arial" w:cs="Arial"/>
                <w:sz w:val="18"/>
                <w:szCs w:val="18"/>
              </w:rPr>
              <w:fldChar w:fldCharType="end"/>
            </w:r>
          </w:p>
        </w:tc>
        <w:tc>
          <w:tcPr>
            <w:tcW w:w="762" w:type="dxa"/>
            <w:tcBorders>
              <w:bottom w:val="single" w:sz="4" w:space="0" w:color="auto"/>
            </w:tcBorders>
            <w:shd w:val="clear" w:color="auto" w:fill="auto"/>
            <w:vAlign w:val="center"/>
          </w:tcPr>
          <w:p w:rsidR="00A848DD" w:rsidRPr="00E72D60" w:rsidRDefault="00A848DD" w:rsidP="00A848DD">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6E73FF">
              <w:rPr>
                <w:rFonts w:ascii="Arial" w:hAnsi="Arial" w:cs="Arial"/>
                <w:sz w:val="18"/>
                <w:szCs w:val="18"/>
              </w:rPr>
            </w:r>
            <w:r w:rsidR="006E73FF">
              <w:rPr>
                <w:rFonts w:ascii="Arial" w:hAnsi="Arial" w:cs="Arial"/>
                <w:sz w:val="18"/>
                <w:szCs w:val="18"/>
              </w:rPr>
              <w:fldChar w:fldCharType="separate"/>
            </w:r>
            <w:r w:rsidRPr="00E72D60">
              <w:rPr>
                <w:rFonts w:ascii="Arial" w:hAnsi="Arial" w:cs="Arial"/>
                <w:sz w:val="18"/>
                <w:szCs w:val="18"/>
              </w:rPr>
              <w:fldChar w:fldCharType="end"/>
            </w:r>
          </w:p>
        </w:tc>
      </w:tr>
      <w:tr w:rsidR="005565F6" w:rsidRPr="00E72D60"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rsidR="005565F6" w:rsidRPr="00405ED8" w:rsidRDefault="00405ED8" w:rsidP="001871E2">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w:t>
            </w:r>
            <w:r w:rsidR="008633B6" w:rsidRPr="008633B6">
              <w:rPr>
                <w:rFonts w:ascii="Arial" w:hAnsi="Arial" w:cs="Arial"/>
                <w:b/>
                <w:color w:val="5B4C93"/>
                <w:sz w:val="17"/>
                <w:szCs w:val="17"/>
              </w:rPr>
              <w:t>B</w:t>
            </w:r>
            <w:r w:rsidRPr="008633B6">
              <w:rPr>
                <w:rFonts w:ascii="Arial" w:hAnsi="Arial" w:cs="Arial"/>
                <w:b/>
                <w:color w:val="5B4C93"/>
                <w:sz w:val="17"/>
                <w:szCs w:val="17"/>
              </w:rPr>
              <w:t xml:space="preserve">). Additional Knowledge, Skills, </w:t>
            </w:r>
            <w:r w:rsidR="00B717D7" w:rsidRPr="008633B6">
              <w:rPr>
                <w:rFonts w:ascii="Arial" w:hAnsi="Arial" w:cs="Arial"/>
                <w:b/>
                <w:color w:val="5B4C93"/>
                <w:sz w:val="17"/>
                <w:szCs w:val="17"/>
              </w:rPr>
              <w:t>and Experience</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sidR="005565F6">
              <w:rPr>
                <w:rFonts w:ascii="Arial" w:hAnsi="Arial" w:cs="Arial"/>
                <w:i/>
                <w:sz w:val="16"/>
                <w:szCs w:val="16"/>
              </w:rPr>
              <w:t xml:space="preserve"> knowledge, skills, </w:t>
            </w:r>
            <w:r w:rsidR="00812761">
              <w:rPr>
                <w:rFonts w:ascii="Arial" w:hAnsi="Arial" w:cs="Arial"/>
                <w:i/>
                <w:sz w:val="16"/>
                <w:szCs w:val="16"/>
              </w:rPr>
              <w:t xml:space="preserve">and </w:t>
            </w:r>
            <w:r w:rsidR="005565F6">
              <w:rPr>
                <w:rFonts w:ascii="Arial" w:hAnsi="Arial" w:cs="Arial"/>
                <w:i/>
                <w:sz w:val="16"/>
                <w:szCs w:val="16"/>
              </w:rPr>
              <w:t xml:space="preserve">experience. </w:t>
            </w:r>
            <w:r w:rsidR="001871E2" w:rsidRPr="000A52FC">
              <w:rPr>
                <w:rFonts w:ascii="Arial" w:hAnsi="Arial" w:cs="Arial"/>
                <w:i/>
                <w:sz w:val="16"/>
                <w:szCs w:val="16"/>
              </w:rPr>
              <w:t>Human Resources will</w:t>
            </w:r>
            <w:r w:rsidR="001871E2">
              <w:rPr>
                <w:rFonts w:ascii="Arial" w:hAnsi="Arial" w:cs="Arial"/>
                <w:i/>
                <w:sz w:val="16"/>
                <w:szCs w:val="16"/>
              </w:rPr>
              <w:t xml:space="preserve"> determine</w:t>
            </w:r>
            <w:r w:rsidR="001871E2" w:rsidRPr="000A52FC">
              <w:rPr>
                <w:rFonts w:ascii="Arial" w:hAnsi="Arial" w:cs="Arial"/>
                <w:i/>
                <w:sz w:val="16"/>
                <w:szCs w:val="16"/>
              </w:rPr>
              <w:t xml:space="preserve"> the minimum qualifications</w:t>
            </w:r>
            <w:r w:rsidR="001871E2">
              <w:rPr>
                <w:rFonts w:ascii="Arial" w:hAnsi="Arial" w:cs="Arial"/>
                <w:i/>
                <w:sz w:val="16"/>
                <w:szCs w:val="16"/>
              </w:rPr>
              <w:t xml:space="preserve"> based on the CSU Classification Standards.</w:t>
            </w:r>
          </w:p>
        </w:tc>
      </w:tr>
      <w:tr w:rsidR="005565F6" w:rsidRPr="00E72D60" w:rsidTr="00DD16B0">
        <w:trPr>
          <w:trHeight w:val="1799"/>
        </w:trPr>
        <w:tc>
          <w:tcPr>
            <w:tcW w:w="10530" w:type="dxa"/>
            <w:gridSpan w:val="4"/>
            <w:tcBorders>
              <w:top w:val="single" w:sz="4" w:space="0" w:color="auto"/>
            </w:tcBorders>
            <w:shd w:val="clear" w:color="auto" w:fill="auto"/>
            <w:vAlign w:val="center"/>
          </w:tcPr>
          <w:p w:rsidR="005565F6" w:rsidRPr="005565F6" w:rsidRDefault="00DD16B0" w:rsidP="005C0389">
            <w:pPr>
              <w:jc w:val="both"/>
              <w:rPr>
                <w:color w:val="000000"/>
                <w:sz w:val="18"/>
                <w:szCs w:val="18"/>
              </w:rPr>
            </w:pPr>
            <w:r>
              <w:rPr>
                <w:color w:val="000000"/>
                <w:sz w:val="20"/>
                <w:szCs w:val="20"/>
              </w:rPr>
              <w:t>Thorough knowledge to effectively apply principles and methods essential to psychiatry and the diagnosis and treatment of common medical disorders and in the assessment and response to emergency situations.  Thorough knowledge of local, State and Federal laws and regulations pertaining to the medical field and psychiatry.  Thorough knowledge or applicable professional ethics and standards which include but are not limited to the County Medical Society, California Medical Association, and the American Medical Association.  Ability and specialized skills to serve as a mentor and resource consultant for other health center personnel and establish and main</w:t>
            </w:r>
            <w:r w:rsidR="007B2BEB">
              <w:rPr>
                <w:color w:val="000000"/>
                <w:sz w:val="20"/>
                <w:szCs w:val="20"/>
              </w:rPr>
              <w:t>tain</w:t>
            </w:r>
            <w:r>
              <w:rPr>
                <w:color w:val="000000"/>
                <w:sz w:val="20"/>
                <w:szCs w:val="20"/>
              </w:rPr>
              <w:t xml:space="preserve"> effective working relationships with a variety of practitioners and specialists, as well as students, faculty, and staff.</w:t>
            </w:r>
          </w:p>
        </w:tc>
      </w:tr>
    </w:tbl>
    <w:p w:rsidR="004C060C" w:rsidRPr="00D225D2" w:rsidRDefault="004C060C" w:rsidP="004022B2">
      <w:pPr>
        <w:spacing w:after="120"/>
        <w:jc w:val="center"/>
        <w:rPr>
          <w:rFonts w:ascii="Arial" w:hAnsi="Arial" w:cs="Arial"/>
          <w:b/>
          <w:sz w:val="16"/>
          <w:szCs w:val="16"/>
        </w:rPr>
      </w:pPr>
    </w:p>
    <w:p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0A3881">
        <w:rPr>
          <w:rFonts w:ascii="Arial" w:hAnsi="Arial" w:cs="Arial"/>
          <w:b/>
          <w:sz w:val="18"/>
          <w:szCs w:val="18"/>
        </w:rPr>
        <w:t xml:space="preserve"> </w:t>
      </w:r>
      <w:r w:rsidR="00A85DBF">
        <w:rPr>
          <w:rFonts w:ascii="Arial" w:hAnsi="Arial" w:cs="Arial"/>
          <w:sz w:val="18"/>
          <w:szCs w:val="18"/>
        </w:rPr>
        <w:fldChar w:fldCharType="begin">
          <w:ffData>
            <w:name w:val=""/>
            <w:enabled/>
            <w:calcOnExit w:val="0"/>
            <w:checkBox>
              <w:sizeAuto/>
              <w:default w:val="0"/>
            </w:checkBox>
          </w:ffData>
        </w:fldChar>
      </w:r>
      <w:r w:rsidR="00A85DBF">
        <w:rPr>
          <w:rFonts w:ascii="Arial" w:hAnsi="Arial" w:cs="Arial"/>
          <w:sz w:val="18"/>
          <w:szCs w:val="18"/>
        </w:rPr>
        <w:instrText xml:space="preserve"> FORMCHECKBOX </w:instrText>
      </w:r>
      <w:r w:rsidR="00A85DBF">
        <w:rPr>
          <w:rFonts w:ascii="Arial" w:hAnsi="Arial" w:cs="Arial"/>
          <w:sz w:val="18"/>
          <w:szCs w:val="18"/>
        </w:rPr>
      </w:r>
      <w:r w:rsidR="00A85DBF">
        <w:rPr>
          <w:rFonts w:ascii="Arial" w:hAnsi="Arial" w:cs="Arial"/>
          <w:sz w:val="18"/>
          <w:szCs w:val="18"/>
        </w:rPr>
        <w:fldChar w:fldCharType="end"/>
      </w:r>
      <w:r w:rsidR="00F2328A" w:rsidRPr="00AC78C2">
        <w:rPr>
          <w:rFonts w:ascii="Arial" w:hAnsi="Arial" w:cs="Arial"/>
          <w:sz w:val="18"/>
          <w:szCs w:val="18"/>
        </w:rPr>
        <w:t xml:space="preserve"> Yes   </w:t>
      </w:r>
      <w:r w:rsidR="00A85DBF">
        <w:rPr>
          <w:rFonts w:ascii="Arial" w:hAnsi="Arial" w:cs="Arial"/>
          <w:sz w:val="18"/>
          <w:szCs w:val="18"/>
        </w:rPr>
        <w:fldChar w:fldCharType="begin">
          <w:ffData>
            <w:name w:val=""/>
            <w:enabled/>
            <w:calcOnExit w:val="0"/>
            <w:checkBox>
              <w:sizeAuto/>
              <w:default w:val="1"/>
            </w:checkBox>
          </w:ffData>
        </w:fldChar>
      </w:r>
      <w:r w:rsidR="00A85DBF">
        <w:rPr>
          <w:rFonts w:ascii="Arial" w:hAnsi="Arial" w:cs="Arial"/>
          <w:sz w:val="18"/>
          <w:szCs w:val="18"/>
        </w:rPr>
        <w:instrText xml:space="preserve"> FORMCHECKBOX </w:instrText>
      </w:r>
      <w:r w:rsidR="00A85DBF">
        <w:rPr>
          <w:rFonts w:ascii="Arial" w:hAnsi="Arial" w:cs="Arial"/>
          <w:sz w:val="18"/>
          <w:szCs w:val="18"/>
        </w:rPr>
      </w:r>
      <w:r w:rsidR="00A85DBF">
        <w:rPr>
          <w:rFonts w:ascii="Arial" w:hAnsi="Arial" w:cs="Arial"/>
          <w:sz w:val="18"/>
          <w:szCs w:val="18"/>
        </w:rPr>
        <w:fldChar w:fldCharType="end"/>
      </w:r>
      <w:r w:rsidR="00F2328A" w:rsidRPr="00AC78C2">
        <w:rPr>
          <w:rFonts w:ascii="Arial" w:hAnsi="Arial" w:cs="Arial"/>
          <w:sz w:val="18"/>
          <w:szCs w:val="18"/>
        </w:rPr>
        <w:t xml:space="preserve"> No</w:t>
      </w:r>
      <w:proofErr w:type="gramStart"/>
      <w:r w:rsidR="00F2328A" w:rsidRPr="00AC78C2">
        <w:rPr>
          <w:rFonts w:ascii="Arial" w:hAnsi="Arial" w:cs="Arial"/>
          <w:sz w:val="18"/>
          <w:szCs w:val="18"/>
        </w:rPr>
        <w:t xml:space="preserve">  </w:t>
      </w:r>
      <w:r w:rsidR="00F2328A" w:rsidRPr="00F711C1">
        <w:rPr>
          <w:rFonts w:ascii="Arial" w:hAnsi="Arial" w:cs="Arial"/>
          <w:sz w:val="15"/>
          <w:szCs w:val="15"/>
        </w:rPr>
        <w:t xml:space="preserve"> </w:t>
      </w:r>
      <w:r w:rsidR="00F2328A" w:rsidRPr="00476839">
        <w:rPr>
          <w:rFonts w:ascii="Arial" w:hAnsi="Arial" w:cs="Arial"/>
          <w:sz w:val="12"/>
          <w:szCs w:val="12"/>
        </w:rPr>
        <w:t>(</w:t>
      </w:r>
      <w:proofErr w:type="gramEnd"/>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 xml:space="preserve">MPP Administrators.  Management and supervision authority </w:t>
      </w:r>
      <w:proofErr w:type="gramStart"/>
      <w:r w:rsidR="0038328D" w:rsidRPr="00BD0E8A">
        <w:rPr>
          <w:rFonts w:ascii="Arial" w:hAnsi="Arial" w:cs="Arial"/>
          <w:i/>
          <w:sz w:val="16"/>
          <w:szCs w:val="16"/>
        </w:rPr>
        <w:t>is</w:t>
      </w:r>
      <w:proofErr w:type="gramEnd"/>
      <w:r w:rsidR="0038328D" w:rsidRPr="00BD0E8A">
        <w:rPr>
          <w:rFonts w:ascii="Arial" w:hAnsi="Arial" w:cs="Arial"/>
          <w:i/>
          <w:sz w:val="16"/>
          <w:szCs w:val="16"/>
        </w:rPr>
        <w:t xml:space="preserve">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rsidTr="00D24BC3">
        <w:tc>
          <w:tcPr>
            <w:tcW w:w="3708" w:type="dxa"/>
            <w:shd w:val="clear" w:color="auto" w:fill="auto"/>
          </w:tcPr>
          <w:p w:rsidR="00683DEA" w:rsidRPr="00180860" w:rsidRDefault="00683DEA" w:rsidP="00683DEA">
            <w:pPr>
              <w:spacing w:before="60" w:after="60"/>
              <w:rPr>
                <w:rFonts w:ascii="Arial" w:hAnsi="Arial" w:cs="Arial"/>
                <w:sz w:val="18"/>
                <w:szCs w:val="18"/>
              </w:rPr>
            </w:pPr>
            <w:r w:rsidRPr="00180860">
              <w:rPr>
                <w:rFonts w:ascii="Arial" w:hAnsi="Arial" w:cs="Arial"/>
                <w:b/>
                <w:sz w:val="18"/>
                <w:szCs w:val="18"/>
              </w:rPr>
              <w:t>Name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rsidR="00683DEA" w:rsidRPr="00180860" w:rsidRDefault="00683DEA" w:rsidP="00683DEA">
            <w:pPr>
              <w:spacing w:before="60" w:after="60"/>
              <w:rPr>
                <w:rFonts w:ascii="Arial" w:hAnsi="Arial" w:cs="Arial"/>
                <w:b/>
                <w:sz w:val="18"/>
                <w:szCs w:val="18"/>
              </w:rPr>
            </w:pPr>
            <w:r w:rsidRPr="00180860">
              <w:rPr>
                <w:rFonts w:ascii="Arial" w:hAnsi="Arial" w:cs="Arial"/>
                <w:b/>
                <w:sz w:val="18"/>
                <w:szCs w:val="18"/>
              </w:rPr>
              <w:t>Job Title</w:t>
            </w:r>
          </w:p>
        </w:tc>
        <w:tc>
          <w:tcPr>
            <w:tcW w:w="2497" w:type="dxa"/>
          </w:tcPr>
          <w:p w:rsidR="00683DEA" w:rsidRPr="00180860" w:rsidRDefault="00683DEA" w:rsidP="00683DEA">
            <w:pPr>
              <w:spacing w:before="60" w:after="60"/>
              <w:rPr>
                <w:rFonts w:ascii="Arial" w:hAnsi="Arial" w:cs="Arial"/>
                <w:b/>
                <w:sz w:val="18"/>
                <w:szCs w:val="18"/>
              </w:rPr>
            </w:pPr>
            <w:r>
              <w:rPr>
                <w:rFonts w:ascii="Arial" w:hAnsi="Arial" w:cs="Arial"/>
                <w:b/>
                <w:sz w:val="18"/>
                <w:szCs w:val="18"/>
              </w:rPr>
              <w:t>Position #</w:t>
            </w:r>
          </w:p>
        </w:tc>
      </w:tr>
      <w:tr w:rsidR="00683DEA" w:rsidRPr="00180860" w:rsidTr="00D24BC3">
        <w:tc>
          <w:tcPr>
            <w:tcW w:w="3708" w:type="dxa"/>
            <w:shd w:val="clear" w:color="auto" w:fill="auto"/>
          </w:tcPr>
          <w:p w:rsidR="00683DEA" w:rsidRPr="0010332F" w:rsidRDefault="00683DEA" w:rsidP="00683DEA">
            <w:pPr>
              <w:spacing w:before="60" w:after="60"/>
              <w:rPr>
                <w:sz w:val="20"/>
                <w:szCs w:val="20"/>
              </w:rPr>
            </w:pPr>
          </w:p>
        </w:tc>
        <w:tc>
          <w:tcPr>
            <w:tcW w:w="4320" w:type="dxa"/>
            <w:shd w:val="clear" w:color="auto" w:fill="auto"/>
          </w:tcPr>
          <w:p w:rsidR="00683DEA" w:rsidRPr="00750838" w:rsidRDefault="00683DEA" w:rsidP="00683DEA">
            <w:pPr>
              <w:spacing w:before="60" w:after="60"/>
              <w:rPr>
                <w:sz w:val="20"/>
                <w:szCs w:val="20"/>
              </w:rPr>
            </w:pPr>
          </w:p>
        </w:tc>
        <w:tc>
          <w:tcPr>
            <w:tcW w:w="2497" w:type="dxa"/>
          </w:tcPr>
          <w:p w:rsidR="00683DEA" w:rsidRPr="00750838" w:rsidRDefault="00683DEA" w:rsidP="00683DEA">
            <w:pPr>
              <w:spacing w:before="60" w:after="60"/>
              <w:rPr>
                <w:sz w:val="20"/>
                <w:szCs w:val="20"/>
              </w:rPr>
            </w:pPr>
          </w:p>
        </w:tc>
      </w:tr>
      <w:tr w:rsidR="00683DEA" w:rsidRPr="00180860" w:rsidTr="00D24BC3">
        <w:tc>
          <w:tcPr>
            <w:tcW w:w="3708" w:type="dxa"/>
            <w:shd w:val="clear" w:color="auto" w:fill="auto"/>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bl>
    <w:p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rsidR="00592FA0" w:rsidRPr="00BD0E8A" w:rsidRDefault="00592FA0" w:rsidP="00BD0E8A">
      <w:pPr>
        <w:spacing w:after="120"/>
        <w:jc w:val="both"/>
        <w:rPr>
          <w:rFonts w:ascii="Arial" w:hAnsi="Arial" w:cs="Arial"/>
          <w:i/>
          <w:sz w:val="16"/>
          <w:szCs w:val="16"/>
        </w:rPr>
      </w:pPr>
      <w:r w:rsidRPr="00BD0E8A">
        <w:rPr>
          <w:rFonts w:ascii="Arial" w:hAnsi="Arial" w:cs="Arial"/>
          <w:i/>
          <w:sz w:val="16"/>
          <w:szCs w:val="16"/>
        </w:rPr>
        <w:t xml:space="preserve">If this is an existing position that you believe has changed, what specific duties or responsibilities have been changed, added to, or removed since the position was </w:t>
      </w:r>
      <w:r w:rsidR="00672E51">
        <w:rPr>
          <w:rFonts w:ascii="Arial" w:hAnsi="Arial" w:cs="Arial"/>
          <w:i/>
          <w:sz w:val="16"/>
          <w:szCs w:val="16"/>
        </w:rPr>
        <w:t>r</w:t>
      </w:r>
      <w:r w:rsidRPr="00BD0E8A">
        <w:rPr>
          <w:rFonts w:ascii="Arial" w:hAnsi="Arial" w:cs="Arial"/>
          <w:i/>
          <w:sz w:val="16"/>
          <w:szCs w:val="16"/>
        </w:rPr>
        <w:t>eviewed</w:t>
      </w:r>
      <w:r w:rsidR="00672E51">
        <w:rPr>
          <w:rFonts w:ascii="Arial" w:hAnsi="Arial" w:cs="Arial"/>
          <w:i/>
          <w:sz w:val="16"/>
          <w:szCs w:val="16"/>
        </w:rPr>
        <w:t xml:space="preserve"> previously</w:t>
      </w:r>
      <w:r w:rsidRPr="00BD0E8A">
        <w:rPr>
          <w:rFonts w:ascii="Arial" w:hAnsi="Arial" w:cs="Arial"/>
          <w:i/>
          <w:sz w:val="16"/>
          <w:szCs w:val="16"/>
        </w:rPr>
        <w:t xml:space="preserve"> or since the incumbent was assigned?  </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rsidTr="00D24BC3">
        <w:tc>
          <w:tcPr>
            <w:tcW w:w="10525" w:type="dxa"/>
            <w:shd w:val="clear" w:color="auto" w:fill="auto"/>
          </w:tcPr>
          <w:p w:rsidR="00592FA0" w:rsidRPr="00180860" w:rsidRDefault="00E51442" w:rsidP="006A2FEE">
            <w:pPr>
              <w:spacing w:before="60" w:after="60"/>
              <w:jc w:val="both"/>
              <w:rPr>
                <w:sz w:val="20"/>
                <w:szCs w:val="20"/>
              </w:rPr>
            </w:pPr>
            <w:r>
              <w:rPr>
                <w:sz w:val="20"/>
                <w:szCs w:val="20"/>
              </w:rPr>
              <w:t xml:space="preserve">This position may include the provision of </w:t>
            </w:r>
            <w:proofErr w:type="spellStart"/>
            <w:r>
              <w:rPr>
                <w:sz w:val="20"/>
                <w:szCs w:val="20"/>
              </w:rPr>
              <w:t>telemental</w:t>
            </w:r>
            <w:proofErr w:type="spellEnd"/>
            <w:r>
              <w:rPr>
                <w:sz w:val="20"/>
                <w:szCs w:val="20"/>
              </w:rPr>
              <w:t xml:space="preserve"> health services and/or remote work.</w:t>
            </w:r>
            <w:r w:rsidR="00A5782B">
              <w:rPr>
                <w:sz w:val="20"/>
                <w:szCs w:val="20"/>
              </w:rPr>
              <w:t xml:space="preserve"> </w:t>
            </w:r>
          </w:p>
        </w:tc>
      </w:tr>
    </w:tbl>
    <w:p w:rsidR="00770E85" w:rsidRDefault="00770E85" w:rsidP="00122490">
      <w:pPr>
        <w:rPr>
          <w:rFonts w:ascii="Arial" w:hAnsi="Arial" w:cs="Arial"/>
          <w:b/>
          <w:sz w:val="20"/>
          <w:szCs w:val="18"/>
        </w:rPr>
      </w:pPr>
    </w:p>
    <w:p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rsidTr="008016C3">
        <w:tc>
          <w:tcPr>
            <w:tcW w:w="4045" w:type="dxa"/>
            <w:tcBorders>
              <w:bottom w:val="single" w:sz="4" w:space="0" w:color="auto"/>
            </w:tcBorders>
          </w:tcPr>
          <w:p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rsidR="00122490" w:rsidRPr="00067A7A" w:rsidRDefault="00122490" w:rsidP="001C01ED">
            <w:pPr>
              <w:spacing w:after="120"/>
              <w:rPr>
                <w:b/>
                <w:sz w:val="18"/>
                <w:szCs w:val="18"/>
              </w:rPr>
            </w:pPr>
            <w:r w:rsidRPr="00067A7A">
              <w:rPr>
                <w:b/>
                <w:sz w:val="20"/>
                <w:szCs w:val="20"/>
              </w:rPr>
              <w:fldChar w:fldCharType="begin">
                <w:ffData>
                  <w:name w:val=""/>
                  <w:enabled/>
                  <w:calcOnExit w:val="0"/>
                  <w:textInput>
                    <w:maxLength w:val="100"/>
                  </w:textInput>
                </w:ffData>
              </w:fldChar>
            </w:r>
            <w:r w:rsidRPr="00067A7A">
              <w:rPr>
                <w:b/>
                <w:sz w:val="20"/>
                <w:szCs w:val="20"/>
              </w:rPr>
              <w:instrText xml:space="preserve"> FORMTEXT </w:instrText>
            </w:r>
            <w:r w:rsidRPr="00067A7A">
              <w:rPr>
                <w:b/>
                <w:sz w:val="20"/>
                <w:szCs w:val="20"/>
              </w:rPr>
            </w:r>
            <w:r w:rsidRPr="00067A7A">
              <w:rPr>
                <w:b/>
                <w:sz w:val="20"/>
                <w:szCs w:val="20"/>
              </w:rPr>
              <w:fldChar w:fldCharType="separate"/>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sz w:val="20"/>
                <w:szCs w:val="20"/>
              </w:rPr>
              <w:fldChar w:fldCharType="end"/>
            </w:r>
          </w:p>
        </w:tc>
        <w:tc>
          <w:tcPr>
            <w:tcW w:w="3960" w:type="dxa"/>
            <w:tcBorders>
              <w:bottom w:val="single" w:sz="4" w:space="0" w:color="auto"/>
            </w:tcBorders>
          </w:tcPr>
          <w:p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F116A0" w:rsidRPr="00AD5711" w:rsidTr="001C01ED">
        <w:trPr>
          <w:trHeight w:val="440"/>
        </w:trPr>
        <w:tc>
          <w:tcPr>
            <w:tcW w:w="10525" w:type="dxa"/>
            <w:gridSpan w:val="4"/>
            <w:tcBorders>
              <w:top w:val="single" w:sz="4" w:space="0" w:color="auto"/>
              <w:left w:val="nil"/>
              <w:bottom w:val="single" w:sz="4" w:space="0" w:color="auto"/>
              <w:right w:val="nil"/>
            </w:tcBorders>
            <w:vAlign w:val="bottom"/>
          </w:tcPr>
          <w:p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rsidTr="007E17B2">
        <w:trPr>
          <w:trHeight w:val="734"/>
        </w:trPr>
        <w:tc>
          <w:tcPr>
            <w:tcW w:w="4045" w:type="dxa"/>
            <w:tcBorders>
              <w:top w:val="single" w:sz="4" w:space="0" w:color="auto"/>
            </w:tcBorders>
          </w:tcPr>
          <w:p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rsidTr="007E17B2">
        <w:trPr>
          <w:trHeight w:val="734"/>
        </w:trPr>
        <w:tc>
          <w:tcPr>
            <w:tcW w:w="4045" w:type="dxa"/>
            <w:tcBorders>
              <w:top w:val="single" w:sz="4" w:space="0" w:color="auto"/>
            </w:tcBorders>
          </w:tcPr>
          <w:p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rsidR="0097209D" w:rsidRPr="00CE08B1" w:rsidRDefault="00A5354C" w:rsidP="0097209D">
            <w:pPr>
              <w:spacing w:before="120" w:after="40"/>
              <w:rPr>
                <w:b/>
                <w:sz w:val="18"/>
                <w:szCs w:val="18"/>
              </w:rPr>
            </w:pPr>
            <w:r>
              <w:rPr>
                <w:b/>
                <w:sz w:val="20"/>
                <w:szCs w:val="20"/>
              </w:rPr>
              <w:t>Julie Pearce, UCS Director</w:t>
            </w:r>
          </w:p>
        </w:tc>
        <w:tc>
          <w:tcPr>
            <w:tcW w:w="3960" w:type="dxa"/>
            <w:tcBorders>
              <w:top w:val="single" w:sz="4" w:space="0" w:color="auto"/>
            </w:tcBorders>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rsidR="0097209D" w:rsidRPr="004A298F" w:rsidRDefault="00A5354C" w:rsidP="0097209D">
            <w:pPr>
              <w:spacing w:after="120"/>
              <w:rPr>
                <w:rFonts w:ascii="Arial" w:hAnsi="Arial" w:cs="Arial"/>
                <w:b/>
                <w:sz w:val="18"/>
                <w:szCs w:val="18"/>
              </w:rPr>
            </w:pPr>
            <w:r>
              <w:rPr>
                <w:b/>
                <w:sz w:val="20"/>
                <w:szCs w:val="20"/>
              </w:rPr>
              <w:t>5809</w:t>
            </w:r>
          </w:p>
        </w:tc>
      </w:tr>
      <w:tr w:rsidR="0097209D" w:rsidRPr="00AD5711" w:rsidTr="007E17B2">
        <w:trPr>
          <w:trHeight w:val="734"/>
        </w:trPr>
        <w:tc>
          <w:tcPr>
            <w:tcW w:w="4045" w:type="dxa"/>
          </w:tcPr>
          <w:p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rsidR="0097209D" w:rsidRPr="00CE08B1" w:rsidRDefault="00E51442" w:rsidP="0097209D">
            <w:pPr>
              <w:spacing w:before="160"/>
              <w:rPr>
                <w:b/>
                <w:sz w:val="18"/>
                <w:szCs w:val="18"/>
              </w:rPr>
            </w:pPr>
            <w:r>
              <w:rPr>
                <w:b/>
                <w:sz w:val="20"/>
                <w:szCs w:val="20"/>
              </w:rPr>
              <w:t>Lynne Landeta</w:t>
            </w:r>
            <w:r w:rsidR="00A5354C">
              <w:rPr>
                <w:b/>
                <w:sz w:val="20"/>
                <w:szCs w:val="20"/>
              </w:rPr>
              <w:t xml:space="preserve">, </w:t>
            </w:r>
            <w:r>
              <w:rPr>
                <w:b/>
                <w:sz w:val="20"/>
                <w:szCs w:val="20"/>
              </w:rPr>
              <w:t xml:space="preserve">Interim </w:t>
            </w:r>
            <w:r w:rsidR="00A5354C">
              <w:rPr>
                <w:b/>
                <w:sz w:val="20"/>
                <w:szCs w:val="20"/>
              </w:rPr>
              <w:t>SHC</w:t>
            </w:r>
            <w:r>
              <w:rPr>
                <w:b/>
                <w:sz w:val="20"/>
                <w:szCs w:val="20"/>
              </w:rPr>
              <w:t xml:space="preserve"> </w:t>
            </w:r>
            <w:r w:rsidR="00A5354C">
              <w:rPr>
                <w:b/>
                <w:sz w:val="20"/>
                <w:szCs w:val="20"/>
              </w:rPr>
              <w:t>Director</w:t>
            </w:r>
          </w:p>
        </w:tc>
        <w:tc>
          <w:tcPr>
            <w:tcW w:w="3960" w:type="dxa"/>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rsidR="0097209D" w:rsidRPr="004A298F" w:rsidRDefault="00A5354C" w:rsidP="0097209D">
            <w:pPr>
              <w:spacing w:after="120"/>
              <w:rPr>
                <w:rFonts w:ascii="Arial" w:hAnsi="Arial" w:cs="Arial"/>
                <w:b/>
                <w:sz w:val="18"/>
                <w:szCs w:val="18"/>
              </w:rPr>
            </w:pPr>
            <w:r>
              <w:rPr>
                <w:b/>
                <w:sz w:val="20"/>
                <w:szCs w:val="20"/>
              </w:rPr>
              <w:t>3689</w:t>
            </w:r>
          </w:p>
        </w:tc>
      </w:tr>
      <w:tr w:rsidR="0097209D" w:rsidRPr="00AD5711" w:rsidTr="007E17B2">
        <w:trPr>
          <w:trHeight w:val="734"/>
        </w:trPr>
        <w:tc>
          <w:tcPr>
            <w:tcW w:w="4045" w:type="dxa"/>
          </w:tcPr>
          <w:p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rsidR="0097209D" w:rsidRPr="00CE08B1" w:rsidRDefault="00A5354C" w:rsidP="0097209D">
            <w:pPr>
              <w:spacing w:before="120"/>
              <w:rPr>
                <w:b/>
                <w:sz w:val="18"/>
                <w:szCs w:val="18"/>
              </w:rPr>
            </w:pPr>
            <w:r>
              <w:rPr>
                <w:b/>
                <w:sz w:val="20"/>
                <w:szCs w:val="20"/>
              </w:rPr>
              <w:t>William Watkins, Student Affairs VP</w:t>
            </w:r>
          </w:p>
        </w:tc>
        <w:tc>
          <w:tcPr>
            <w:tcW w:w="3960" w:type="dxa"/>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rsidR="0097209D" w:rsidRPr="004A298F" w:rsidRDefault="00A5354C" w:rsidP="0097209D">
            <w:pPr>
              <w:spacing w:after="120"/>
              <w:rPr>
                <w:rFonts w:ascii="Arial" w:hAnsi="Arial" w:cs="Arial"/>
                <w:b/>
                <w:sz w:val="18"/>
                <w:szCs w:val="18"/>
              </w:rPr>
            </w:pPr>
            <w:r>
              <w:rPr>
                <w:b/>
                <w:sz w:val="20"/>
                <w:szCs w:val="20"/>
              </w:rPr>
              <w:t>2391</w:t>
            </w:r>
          </w:p>
        </w:tc>
      </w:tr>
    </w:tbl>
    <w:p w:rsidR="00C56CDE" w:rsidRPr="00770E85" w:rsidRDefault="00C56CDE" w:rsidP="00EB0A9E">
      <w:pPr>
        <w:rPr>
          <w:rFonts w:ascii="Arial" w:hAnsi="Arial" w:cs="Arial"/>
          <w:b/>
          <w:sz w:val="2"/>
          <w:szCs w:val="2"/>
        </w:rPr>
      </w:pPr>
    </w:p>
    <w:sectPr w:rsidR="00C56CDE" w:rsidRPr="00770E85" w:rsidSect="00AB0B56">
      <w:footerReference w:type="default" r:id="rId18"/>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3FF" w:rsidRDefault="006E73FF">
      <w:r>
        <w:separator/>
      </w:r>
    </w:p>
  </w:endnote>
  <w:endnote w:type="continuationSeparator" w:id="0">
    <w:p w:rsidR="006E73FF" w:rsidRDefault="006E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BA0327" w:rsidRPr="00CE4A77" w:rsidTr="00802073">
      <w:tc>
        <w:tcPr>
          <w:tcW w:w="1625" w:type="dxa"/>
          <w:vAlign w:val="bottom"/>
        </w:tcPr>
        <w:p w:rsidR="00BA0327" w:rsidRPr="00802073" w:rsidRDefault="00BA0327" w:rsidP="00802073">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OHRS 10-09 Rev 03/2019</w:t>
          </w:r>
        </w:p>
      </w:tc>
      <w:tc>
        <w:tcPr>
          <w:tcW w:w="7650" w:type="dxa"/>
          <w:vAlign w:val="bottom"/>
        </w:tcPr>
        <w:p w:rsidR="00BA0327" w:rsidRPr="000E5180" w:rsidRDefault="00BA0327" w:rsidP="00802073">
          <w:pPr>
            <w:pStyle w:val="Footer"/>
            <w:spacing w:before="100"/>
            <w:jc w:val="center"/>
            <w:rPr>
              <w:rFonts w:ascii="Arial" w:hAnsi="Arial" w:cs="Arial"/>
              <w:b/>
              <w:sz w:val="12"/>
              <w:szCs w:val="12"/>
            </w:rPr>
          </w:pPr>
          <w:r>
            <w:rPr>
              <w:rFonts w:ascii="Arial" w:hAnsi="Arial" w:cs="Arial"/>
              <w:color w:val="808080" w:themeColor="background1" w:themeShade="80"/>
              <w:sz w:val="12"/>
              <w:szCs w:val="12"/>
            </w:rPr>
            <w:t xml:space="preserve">Filename: </w:t>
          </w:r>
          <w:r w:rsidRPr="000E5180">
            <w:rPr>
              <w:rFonts w:ascii="Arial" w:hAnsi="Arial" w:cs="Arial"/>
              <w:color w:val="808080" w:themeColor="background1" w:themeShade="80"/>
              <w:sz w:val="12"/>
              <w:szCs w:val="12"/>
            </w:rPr>
            <w:fldChar w:fldCharType="begin"/>
          </w:r>
          <w:r w:rsidRPr="000E5180">
            <w:rPr>
              <w:rFonts w:ascii="Arial" w:hAnsi="Arial" w:cs="Arial"/>
              <w:color w:val="808080" w:themeColor="background1" w:themeShade="80"/>
              <w:sz w:val="12"/>
              <w:szCs w:val="12"/>
            </w:rPr>
            <w:instrText xml:space="preserve"> FILENAME   \* MERGEFORMAT </w:instrText>
          </w:r>
          <w:r w:rsidRPr="000E5180">
            <w:rPr>
              <w:rFonts w:ascii="Arial" w:hAnsi="Arial" w:cs="Arial"/>
              <w:color w:val="808080" w:themeColor="background1" w:themeShade="80"/>
              <w:sz w:val="12"/>
              <w:szCs w:val="12"/>
            </w:rPr>
            <w:fldChar w:fldCharType="separate"/>
          </w:r>
          <w:r w:rsidRPr="000E5180">
            <w:rPr>
              <w:rFonts w:ascii="Arial" w:hAnsi="Arial" w:cs="Arial"/>
              <w:noProof/>
              <w:color w:val="808080" w:themeColor="background1" w:themeShade="80"/>
              <w:sz w:val="12"/>
              <w:szCs w:val="12"/>
            </w:rPr>
            <w:t>Draft_NEW Staff_PD_vs31_03-25-19</w:t>
          </w:r>
          <w:r w:rsidRPr="000E5180">
            <w:rPr>
              <w:rFonts w:ascii="Arial" w:hAnsi="Arial" w:cs="Arial"/>
              <w:color w:val="808080" w:themeColor="background1" w:themeShade="80"/>
              <w:sz w:val="12"/>
              <w:szCs w:val="12"/>
            </w:rPr>
            <w:fldChar w:fldCharType="end"/>
          </w:r>
        </w:p>
      </w:tc>
      <w:tc>
        <w:tcPr>
          <w:tcW w:w="1260" w:type="dxa"/>
          <w:vAlign w:val="bottom"/>
        </w:tcPr>
        <w:p w:rsidR="00BA0327" w:rsidRPr="00CE4A77" w:rsidRDefault="006E73FF"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BA0327" w:rsidRPr="00CE4A77">
                <w:rPr>
                  <w:rFonts w:ascii="Arial" w:hAnsi="Arial" w:cs="Arial"/>
                  <w:sz w:val="16"/>
                  <w:szCs w:val="16"/>
                </w:rPr>
                <w:t xml:space="preserve">Page </w:t>
              </w:r>
              <w:r w:rsidR="00BA0327" w:rsidRPr="00CE4A77">
                <w:rPr>
                  <w:rFonts w:ascii="Arial" w:hAnsi="Arial" w:cs="Arial"/>
                  <w:b/>
                  <w:bCs/>
                  <w:sz w:val="16"/>
                  <w:szCs w:val="16"/>
                </w:rPr>
                <w:fldChar w:fldCharType="begin"/>
              </w:r>
              <w:r w:rsidR="00BA0327" w:rsidRPr="00CE4A77">
                <w:rPr>
                  <w:rFonts w:ascii="Arial" w:hAnsi="Arial" w:cs="Arial"/>
                  <w:b/>
                  <w:bCs/>
                  <w:sz w:val="16"/>
                  <w:szCs w:val="16"/>
                </w:rPr>
                <w:instrText xml:space="preserve"> PAGE </w:instrText>
              </w:r>
              <w:r w:rsidR="00BA0327" w:rsidRPr="00CE4A77">
                <w:rPr>
                  <w:rFonts w:ascii="Arial" w:hAnsi="Arial" w:cs="Arial"/>
                  <w:b/>
                  <w:bCs/>
                  <w:sz w:val="16"/>
                  <w:szCs w:val="16"/>
                </w:rPr>
                <w:fldChar w:fldCharType="separate"/>
              </w:r>
              <w:r w:rsidR="00BA0327">
                <w:rPr>
                  <w:rFonts w:ascii="Arial" w:hAnsi="Arial" w:cs="Arial"/>
                  <w:b/>
                  <w:bCs/>
                  <w:noProof/>
                  <w:sz w:val="16"/>
                  <w:szCs w:val="16"/>
                </w:rPr>
                <w:t>1</w:t>
              </w:r>
              <w:r w:rsidR="00BA0327" w:rsidRPr="00CE4A77">
                <w:rPr>
                  <w:rFonts w:ascii="Arial" w:hAnsi="Arial" w:cs="Arial"/>
                  <w:b/>
                  <w:bCs/>
                  <w:sz w:val="16"/>
                  <w:szCs w:val="16"/>
                </w:rPr>
                <w:fldChar w:fldCharType="end"/>
              </w:r>
              <w:r w:rsidR="00BA0327" w:rsidRPr="00CE4A77">
                <w:rPr>
                  <w:rFonts w:ascii="Arial" w:hAnsi="Arial" w:cs="Arial"/>
                  <w:sz w:val="16"/>
                  <w:szCs w:val="16"/>
                </w:rPr>
                <w:t xml:space="preserve"> of </w:t>
              </w:r>
              <w:r w:rsidR="00BA0327" w:rsidRPr="00CE4A77">
                <w:rPr>
                  <w:rFonts w:ascii="Arial" w:hAnsi="Arial" w:cs="Arial"/>
                  <w:b/>
                  <w:bCs/>
                  <w:sz w:val="16"/>
                  <w:szCs w:val="16"/>
                </w:rPr>
                <w:fldChar w:fldCharType="begin"/>
              </w:r>
              <w:r w:rsidR="00BA0327" w:rsidRPr="00CE4A77">
                <w:rPr>
                  <w:rFonts w:ascii="Arial" w:hAnsi="Arial" w:cs="Arial"/>
                  <w:b/>
                  <w:bCs/>
                  <w:sz w:val="16"/>
                  <w:szCs w:val="16"/>
                </w:rPr>
                <w:instrText xml:space="preserve"> NUMPAGES  </w:instrText>
              </w:r>
              <w:r w:rsidR="00BA0327" w:rsidRPr="00CE4A77">
                <w:rPr>
                  <w:rFonts w:ascii="Arial" w:hAnsi="Arial" w:cs="Arial"/>
                  <w:b/>
                  <w:bCs/>
                  <w:sz w:val="16"/>
                  <w:szCs w:val="16"/>
                </w:rPr>
                <w:fldChar w:fldCharType="separate"/>
              </w:r>
              <w:r w:rsidR="00BA0327">
                <w:rPr>
                  <w:rFonts w:ascii="Arial" w:hAnsi="Arial" w:cs="Arial"/>
                  <w:b/>
                  <w:bCs/>
                  <w:noProof/>
                  <w:sz w:val="16"/>
                  <w:szCs w:val="16"/>
                </w:rPr>
                <w:t>1</w:t>
              </w:r>
              <w:r w:rsidR="00BA0327" w:rsidRPr="00CE4A77">
                <w:rPr>
                  <w:rFonts w:ascii="Arial" w:hAnsi="Arial" w:cs="Arial"/>
                  <w:b/>
                  <w:bCs/>
                  <w:sz w:val="16"/>
                  <w:szCs w:val="16"/>
                </w:rPr>
                <w:fldChar w:fldCharType="end"/>
              </w:r>
            </w:sdtContent>
          </w:sdt>
        </w:p>
      </w:tc>
    </w:tr>
  </w:tbl>
  <w:p w:rsidR="00BA0327" w:rsidRPr="00EB0A9E" w:rsidRDefault="00BA0327"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3FF" w:rsidRDefault="006E73FF">
      <w:r>
        <w:separator/>
      </w:r>
    </w:p>
  </w:footnote>
  <w:footnote w:type="continuationSeparator" w:id="0">
    <w:p w:rsidR="006E73FF" w:rsidRDefault="006E7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3831B13"/>
    <w:multiLevelType w:val="hybridMultilevel"/>
    <w:tmpl w:val="8DD815CC"/>
    <w:lvl w:ilvl="0" w:tplc="04090001">
      <w:start w:val="5"/>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21"/>
  </w:num>
  <w:num w:numId="4">
    <w:abstractNumId w:val="0"/>
  </w:num>
  <w:num w:numId="5">
    <w:abstractNumId w:val="1"/>
  </w:num>
  <w:num w:numId="6">
    <w:abstractNumId w:val="23"/>
  </w:num>
  <w:num w:numId="7">
    <w:abstractNumId w:val="8"/>
  </w:num>
  <w:num w:numId="8">
    <w:abstractNumId w:val="14"/>
  </w:num>
  <w:num w:numId="9">
    <w:abstractNumId w:val="15"/>
  </w:num>
  <w:num w:numId="10">
    <w:abstractNumId w:val="19"/>
  </w:num>
  <w:num w:numId="11">
    <w:abstractNumId w:val="7"/>
  </w:num>
  <w:num w:numId="12">
    <w:abstractNumId w:val="5"/>
  </w:num>
  <w:num w:numId="13">
    <w:abstractNumId w:val="10"/>
  </w:num>
  <w:num w:numId="14">
    <w:abstractNumId w:val="4"/>
  </w:num>
  <w:num w:numId="15">
    <w:abstractNumId w:val="12"/>
  </w:num>
  <w:num w:numId="16">
    <w:abstractNumId w:val="6"/>
  </w:num>
  <w:num w:numId="17">
    <w:abstractNumId w:val="2"/>
  </w:num>
  <w:num w:numId="18">
    <w:abstractNumId w:val="16"/>
  </w:num>
  <w:num w:numId="19">
    <w:abstractNumId w:val="11"/>
  </w:num>
  <w:num w:numId="20">
    <w:abstractNumId w:val="9"/>
  </w:num>
  <w:num w:numId="21">
    <w:abstractNumId w:val="22"/>
  </w:num>
  <w:num w:numId="22">
    <w:abstractNumId w:val="3"/>
  </w:num>
  <w:num w:numId="23">
    <w:abstractNumId w:val="20"/>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3050F"/>
    <w:rsid w:val="000313D0"/>
    <w:rsid w:val="000332B9"/>
    <w:rsid w:val="00036BE7"/>
    <w:rsid w:val="00042238"/>
    <w:rsid w:val="000473A5"/>
    <w:rsid w:val="00055973"/>
    <w:rsid w:val="00056155"/>
    <w:rsid w:val="00060911"/>
    <w:rsid w:val="00060FB3"/>
    <w:rsid w:val="000631DF"/>
    <w:rsid w:val="000650D5"/>
    <w:rsid w:val="00065A56"/>
    <w:rsid w:val="00067A7A"/>
    <w:rsid w:val="00071B9C"/>
    <w:rsid w:val="00072300"/>
    <w:rsid w:val="00073F86"/>
    <w:rsid w:val="000806F2"/>
    <w:rsid w:val="00081FE7"/>
    <w:rsid w:val="00085CDC"/>
    <w:rsid w:val="00085EC3"/>
    <w:rsid w:val="000A120D"/>
    <w:rsid w:val="000A2BD7"/>
    <w:rsid w:val="000A2BF9"/>
    <w:rsid w:val="000A3881"/>
    <w:rsid w:val="000A52FC"/>
    <w:rsid w:val="000A5A3E"/>
    <w:rsid w:val="000B5A70"/>
    <w:rsid w:val="000B6F9D"/>
    <w:rsid w:val="000C1814"/>
    <w:rsid w:val="000C332D"/>
    <w:rsid w:val="000C5756"/>
    <w:rsid w:val="000D208E"/>
    <w:rsid w:val="000D5238"/>
    <w:rsid w:val="000D55D2"/>
    <w:rsid w:val="000E5180"/>
    <w:rsid w:val="000E55B2"/>
    <w:rsid w:val="000E5B75"/>
    <w:rsid w:val="000E7FB5"/>
    <w:rsid w:val="000F3C2F"/>
    <w:rsid w:val="000F5C1B"/>
    <w:rsid w:val="000F75D6"/>
    <w:rsid w:val="0010332F"/>
    <w:rsid w:val="00105F44"/>
    <w:rsid w:val="00107937"/>
    <w:rsid w:val="00110034"/>
    <w:rsid w:val="001103F3"/>
    <w:rsid w:val="00112504"/>
    <w:rsid w:val="00114B68"/>
    <w:rsid w:val="00116FC8"/>
    <w:rsid w:val="00121CA7"/>
    <w:rsid w:val="00122490"/>
    <w:rsid w:val="001251B8"/>
    <w:rsid w:val="00141C89"/>
    <w:rsid w:val="001510B8"/>
    <w:rsid w:val="00155999"/>
    <w:rsid w:val="00170A08"/>
    <w:rsid w:val="00171724"/>
    <w:rsid w:val="001759FC"/>
    <w:rsid w:val="00180860"/>
    <w:rsid w:val="001871E2"/>
    <w:rsid w:val="001930C0"/>
    <w:rsid w:val="001A0B74"/>
    <w:rsid w:val="001B0BA7"/>
    <w:rsid w:val="001B488B"/>
    <w:rsid w:val="001B6A29"/>
    <w:rsid w:val="001B7720"/>
    <w:rsid w:val="001C01ED"/>
    <w:rsid w:val="001C10C0"/>
    <w:rsid w:val="001C52DB"/>
    <w:rsid w:val="001C65BA"/>
    <w:rsid w:val="001C72B0"/>
    <w:rsid w:val="001D401C"/>
    <w:rsid w:val="001D4031"/>
    <w:rsid w:val="001D79F0"/>
    <w:rsid w:val="001E1792"/>
    <w:rsid w:val="001E2211"/>
    <w:rsid w:val="001E35F3"/>
    <w:rsid w:val="001E36B5"/>
    <w:rsid w:val="001E4102"/>
    <w:rsid w:val="001E628C"/>
    <w:rsid w:val="001F54E3"/>
    <w:rsid w:val="00200B1A"/>
    <w:rsid w:val="00210EFD"/>
    <w:rsid w:val="00216543"/>
    <w:rsid w:val="00224B39"/>
    <w:rsid w:val="00235089"/>
    <w:rsid w:val="00236B42"/>
    <w:rsid w:val="00240C18"/>
    <w:rsid w:val="00252D2D"/>
    <w:rsid w:val="00255099"/>
    <w:rsid w:val="00256734"/>
    <w:rsid w:val="002603C0"/>
    <w:rsid w:val="00261B61"/>
    <w:rsid w:val="00266C6C"/>
    <w:rsid w:val="00274FB9"/>
    <w:rsid w:val="00276008"/>
    <w:rsid w:val="00280EC0"/>
    <w:rsid w:val="00280EEA"/>
    <w:rsid w:val="002812B0"/>
    <w:rsid w:val="002864F1"/>
    <w:rsid w:val="00286A8A"/>
    <w:rsid w:val="00290DE0"/>
    <w:rsid w:val="00291978"/>
    <w:rsid w:val="00291E09"/>
    <w:rsid w:val="00294341"/>
    <w:rsid w:val="002A4249"/>
    <w:rsid w:val="002B3272"/>
    <w:rsid w:val="002C693D"/>
    <w:rsid w:val="002D2220"/>
    <w:rsid w:val="002D3299"/>
    <w:rsid w:val="002D3859"/>
    <w:rsid w:val="002D4E05"/>
    <w:rsid w:val="002E6A9A"/>
    <w:rsid w:val="002E7CD3"/>
    <w:rsid w:val="002F37D3"/>
    <w:rsid w:val="002F4CFB"/>
    <w:rsid w:val="002F593A"/>
    <w:rsid w:val="00301E6F"/>
    <w:rsid w:val="00312B81"/>
    <w:rsid w:val="0031371E"/>
    <w:rsid w:val="00315693"/>
    <w:rsid w:val="00317E16"/>
    <w:rsid w:val="0033181C"/>
    <w:rsid w:val="0033395B"/>
    <w:rsid w:val="00334A18"/>
    <w:rsid w:val="003365C9"/>
    <w:rsid w:val="00342ACB"/>
    <w:rsid w:val="003507A9"/>
    <w:rsid w:val="00350D63"/>
    <w:rsid w:val="003553D9"/>
    <w:rsid w:val="00366BCF"/>
    <w:rsid w:val="00367924"/>
    <w:rsid w:val="00367C84"/>
    <w:rsid w:val="00370CFC"/>
    <w:rsid w:val="0037702D"/>
    <w:rsid w:val="003825E9"/>
    <w:rsid w:val="0038328D"/>
    <w:rsid w:val="00383DDF"/>
    <w:rsid w:val="00384C16"/>
    <w:rsid w:val="003879D0"/>
    <w:rsid w:val="00390976"/>
    <w:rsid w:val="003936F3"/>
    <w:rsid w:val="00394AC7"/>
    <w:rsid w:val="003963F3"/>
    <w:rsid w:val="003A3BA3"/>
    <w:rsid w:val="003A6E3E"/>
    <w:rsid w:val="003A703D"/>
    <w:rsid w:val="003B142C"/>
    <w:rsid w:val="003B4E6A"/>
    <w:rsid w:val="003C03F3"/>
    <w:rsid w:val="003C185B"/>
    <w:rsid w:val="003C3AD2"/>
    <w:rsid w:val="003C4C50"/>
    <w:rsid w:val="003C7D65"/>
    <w:rsid w:val="003E2605"/>
    <w:rsid w:val="003E421B"/>
    <w:rsid w:val="003E5349"/>
    <w:rsid w:val="003E6B56"/>
    <w:rsid w:val="003E7864"/>
    <w:rsid w:val="003F0FF7"/>
    <w:rsid w:val="004022B2"/>
    <w:rsid w:val="00405ED8"/>
    <w:rsid w:val="00405F28"/>
    <w:rsid w:val="0040715D"/>
    <w:rsid w:val="004102BF"/>
    <w:rsid w:val="00410B78"/>
    <w:rsid w:val="00411FE4"/>
    <w:rsid w:val="00413644"/>
    <w:rsid w:val="00421AE5"/>
    <w:rsid w:val="0042409A"/>
    <w:rsid w:val="0043759E"/>
    <w:rsid w:val="004378C3"/>
    <w:rsid w:val="00450F62"/>
    <w:rsid w:val="00455A7A"/>
    <w:rsid w:val="00455FFB"/>
    <w:rsid w:val="004573AA"/>
    <w:rsid w:val="004613A5"/>
    <w:rsid w:val="00472F3C"/>
    <w:rsid w:val="00476839"/>
    <w:rsid w:val="00477B88"/>
    <w:rsid w:val="00480EF5"/>
    <w:rsid w:val="0049077D"/>
    <w:rsid w:val="00493D3B"/>
    <w:rsid w:val="00496AB7"/>
    <w:rsid w:val="00497454"/>
    <w:rsid w:val="004A039A"/>
    <w:rsid w:val="004A6F87"/>
    <w:rsid w:val="004A7DDB"/>
    <w:rsid w:val="004B633A"/>
    <w:rsid w:val="004C060C"/>
    <w:rsid w:val="004C09E0"/>
    <w:rsid w:val="004C746C"/>
    <w:rsid w:val="004D2F66"/>
    <w:rsid w:val="004D38DD"/>
    <w:rsid w:val="004D3B0A"/>
    <w:rsid w:val="004D3F79"/>
    <w:rsid w:val="004D777B"/>
    <w:rsid w:val="004E28BF"/>
    <w:rsid w:val="004E56D2"/>
    <w:rsid w:val="004F0152"/>
    <w:rsid w:val="005002CA"/>
    <w:rsid w:val="00502CD4"/>
    <w:rsid w:val="00503F03"/>
    <w:rsid w:val="005144D9"/>
    <w:rsid w:val="00515BEA"/>
    <w:rsid w:val="00516C12"/>
    <w:rsid w:val="00523CF5"/>
    <w:rsid w:val="005375D5"/>
    <w:rsid w:val="00541037"/>
    <w:rsid w:val="00551C16"/>
    <w:rsid w:val="005565F6"/>
    <w:rsid w:val="0055674F"/>
    <w:rsid w:val="005633F1"/>
    <w:rsid w:val="00565739"/>
    <w:rsid w:val="005677A2"/>
    <w:rsid w:val="0058525B"/>
    <w:rsid w:val="0058597C"/>
    <w:rsid w:val="0059020D"/>
    <w:rsid w:val="00592FA0"/>
    <w:rsid w:val="0059363F"/>
    <w:rsid w:val="00593BF1"/>
    <w:rsid w:val="00595FA0"/>
    <w:rsid w:val="005A2D26"/>
    <w:rsid w:val="005A441B"/>
    <w:rsid w:val="005A7515"/>
    <w:rsid w:val="005B09D6"/>
    <w:rsid w:val="005B3F0B"/>
    <w:rsid w:val="005B612A"/>
    <w:rsid w:val="005C0389"/>
    <w:rsid w:val="005C3B0A"/>
    <w:rsid w:val="005C4799"/>
    <w:rsid w:val="005C4AB0"/>
    <w:rsid w:val="005C6067"/>
    <w:rsid w:val="005C6193"/>
    <w:rsid w:val="005C6BBB"/>
    <w:rsid w:val="005D2255"/>
    <w:rsid w:val="005D67D5"/>
    <w:rsid w:val="005D6DEA"/>
    <w:rsid w:val="005D7D5A"/>
    <w:rsid w:val="005E1CA6"/>
    <w:rsid w:val="005E640B"/>
    <w:rsid w:val="005E724E"/>
    <w:rsid w:val="005F0F2B"/>
    <w:rsid w:val="005F124E"/>
    <w:rsid w:val="006015F0"/>
    <w:rsid w:val="0060356D"/>
    <w:rsid w:val="00621E58"/>
    <w:rsid w:val="00622044"/>
    <w:rsid w:val="006227A5"/>
    <w:rsid w:val="00624675"/>
    <w:rsid w:val="00630192"/>
    <w:rsid w:val="00632BD7"/>
    <w:rsid w:val="00641990"/>
    <w:rsid w:val="00641FA6"/>
    <w:rsid w:val="00646C90"/>
    <w:rsid w:val="006535B9"/>
    <w:rsid w:val="00654749"/>
    <w:rsid w:val="00656564"/>
    <w:rsid w:val="00656E31"/>
    <w:rsid w:val="00661670"/>
    <w:rsid w:val="00665440"/>
    <w:rsid w:val="00665FA9"/>
    <w:rsid w:val="0066653C"/>
    <w:rsid w:val="006667F5"/>
    <w:rsid w:val="00671AB3"/>
    <w:rsid w:val="00672E51"/>
    <w:rsid w:val="00673F25"/>
    <w:rsid w:val="00683DEA"/>
    <w:rsid w:val="00697174"/>
    <w:rsid w:val="006A2FEE"/>
    <w:rsid w:val="006A4149"/>
    <w:rsid w:val="006A50DA"/>
    <w:rsid w:val="006A58F5"/>
    <w:rsid w:val="006B1837"/>
    <w:rsid w:val="006B322B"/>
    <w:rsid w:val="006B76FD"/>
    <w:rsid w:val="006C0269"/>
    <w:rsid w:val="006C142B"/>
    <w:rsid w:val="006D1366"/>
    <w:rsid w:val="006E0EFF"/>
    <w:rsid w:val="006E1C30"/>
    <w:rsid w:val="006E33E3"/>
    <w:rsid w:val="006E4DC4"/>
    <w:rsid w:val="006E73FF"/>
    <w:rsid w:val="006F1F45"/>
    <w:rsid w:val="006F2743"/>
    <w:rsid w:val="006F57CE"/>
    <w:rsid w:val="00701085"/>
    <w:rsid w:val="00701516"/>
    <w:rsid w:val="00703D0E"/>
    <w:rsid w:val="00706AC9"/>
    <w:rsid w:val="00710C7F"/>
    <w:rsid w:val="0071115D"/>
    <w:rsid w:val="00713004"/>
    <w:rsid w:val="00723FF6"/>
    <w:rsid w:val="00726A65"/>
    <w:rsid w:val="00726E40"/>
    <w:rsid w:val="007313F8"/>
    <w:rsid w:val="00732C9C"/>
    <w:rsid w:val="007344F0"/>
    <w:rsid w:val="007404BC"/>
    <w:rsid w:val="00750838"/>
    <w:rsid w:val="00750C44"/>
    <w:rsid w:val="00760A42"/>
    <w:rsid w:val="007612BF"/>
    <w:rsid w:val="007613FE"/>
    <w:rsid w:val="007626D0"/>
    <w:rsid w:val="0077002B"/>
    <w:rsid w:val="00770E85"/>
    <w:rsid w:val="00774484"/>
    <w:rsid w:val="00777211"/>
    <w:rsid w:val="0078187A"/>
    <w:rsid w:val="00782E60"/>
    <w:rsid w:val="00786DC3"/>
    <w:rsid w:val="00793F49"/>
    <w:rsid w:val="007A3753"/>
    <w:rsid w:val="007B2BEB"/>
    <w:rsid w:val="007B49F0"/>
    <w:rsid w:val="007B6823"/>
    <w:rsid w:val="007C3163"/>
    <w:rsid w:val="007C36DD"/>
    <w:rsid w:val="007D0673"/>
    <w:rsid w:val="007D10EA"/>
    <w:rsid w:val="007D21FC"/>
    <w:rsid w:val="007D60F2"/>
    <w:rsid w:val="007D7230"/>
    <w:rsid w:val="007E0B83"/>
    <w:rsid w:val="007E0E20"/>
    <w:rsid w:val="007E17B2"/>
    <w:rsid w:val="007E6F93"/>
    <w:rsid w:val="007F0244"/>
    <w:rsid w:val="007F37E5"/>
    <w:rsid w:val="007F6B2E"/>
    <w:rsid w:val="00800A34"/>
    <w:rsid w:val="008011A9"/>
    <w:rsid w:val="008016C3"/>
    <w:rsid w:val="00801A34"/>
    <w:rsid w:val="00802073"/>
    <w:rsid w:val="008025D1"/>
    <w:rsid w:val="00804235"/>
    <w:rsid w:val="008108DF"/>
    <w:rsid w:val="00812761"/>
    <w:rsid w:val="008169F8"/>
    <w:rsid w:val="008177CB"/>
    <w:rsid w:val="008277A8"/>
    <w:rsid w:val="0083189B"/>
    <w:rsid w:val="00840809"/>
    <w:rsid w:val="00841AAB"/>
    <w:rsid w:val="00844E4A"/>
    <w:rsid w:val="0086111E"/>
    <w:rsid w:val="008633B6"/>
    <w:rsid w:val="00873400"/>
    <w:rsid w:val="00875002"/>
    <w:rsid w:val="00876AAD"/>
    <w:rsid w:val="00877BF7"/>
    <w:rsid w:val="008A3C5D"/>
    <w:rsid w:val="008A5D3A"/>
    <w:rsid w:val="008B1A7C"/>
    <w:rsid w:val="008B1A99"/>
    <w:rsid w:val="008B1F2D"/>
    <w:rsid w:val="008B4B67"/>
    <w:rsid w:val="008B56BF"/>
    <w:rsid w:val="008C26FA"/>
    <w:rsid w:val="008C6228"/>
    <w:rsid w:val="008C6CEC"/>
    <w:rsid w:val="008E2807"/>
    <w:rsid w:val="008E457A"/>
    <w:rsid w:val="008E4E62"/>
    <w:rsid w:val="008E6269"/>
    <w:rsid w:val="008E658A"/>
    <w:rsid w:val="008E7FA4"/>
    <w:rsid w:val="008F7201"/>
    <w:rsid w:val="00902048"/>
    <w:rsid w:val="009218E4"/>
    <w:rsid w:val="0092262E"/>
    <w:rsid w:val="00923B31"/>
    <w:rsid w:val="0092447B"/>
    <w:rsid w:val="00926CD8"/>
    <w:rsid w:val="00932391"/>
    <w:rsid w:val="009326A1"/>
    <w:rsid w:val="00937271"/>
    <w:rsid w:val="00940081"/>
    <w:rsid w:val="00941BA7"/>
    <w:rsid w:val="009438EB"/>
    <w:rsid w:val="0095792A"/>
    <w:rsid w:val="009606A2"/>
    <w:rsid w:val="009616A5"/>
    <w:rsid w:val="0097209D"/>
    <w:rsid w:val="00974436"/>
    <w:rsid w:val="0097617F"/>
    <w:rsid w:val="00976371"/>
    <w:rsid w:val="00976BF0"/>
    <w:rsid w:val="00983B6D"/>
    <w:rsid w:val="00986721"/>
    <w:rsid w:val="00987FF7"/>
    <w:rsid w:val="00996ACD"/>
    <w:rsid w:val="00997061"/>
    <w:rsid w:val="009A01A0"/>
    <w:rsid w:val="009A3338"/>
    <w:rsid w:val="009A35BD"/>
    <w:rsid w:val="009A7ECC"/>
    <w:rsid w:val="009B0CB6"/>
    <w:rsid w:val="009B6ACB"/>
    <w:rsid w:val="009B715B"/>
    <w:rsid w:val="009C22A8"/>
    <w:rsid w:val="009C2E41"/>
    <w:rsid w:val="009C304D"/>
    <w:rsid w:val="009C6C24"/>
    <w:rsid w:val="009D5773"/>
    <w:rsid w:val="009D6341"/>
    <w:rsid w:val="009E305B"/>
    <w:rsid w:val="009E5604"/>
    <w:rsid w:val="009F2EDA"/>
    <w:rsid w:val="009F380E"/>
    <w:rsid w:val="009F48FF"/>
    <w:rsid w:val="009F6F06"/>
    <w:rsid w:val="00A052F4"/>
    <w:rsid w:val="00A173EA"/>
    <w:rsid w:val="00A21AF7"/>
    <w:rsid w:val="00A2313D"/>
    <w:rsid w:val="00A24B2E"/>
    <w:rsid w:val="00A25458"/>
    <w:rsid w:val="00A32AA5"/>
    <w:rsid w:val="00A346DA"/>
    <w:rsid w:val="00A347D7"/>
    <w:rsid w:val="00A35D0B"/>
    <w:rsid w:val="00A36D0A"/>
    <w:rsid w:val="00A42F8A"/>
    <w:rsid w:val="00A471C7"/>
    <w:rsid w:val="00A520D5"/>
    <w:rsid w:val="00A5354C"/>
    <w:rsid w:val="00A5782B"/>
    <w:rsid w:val="00A57C2C"/>
    <w:rsid w:val="00A57DE2"/>
    <w:rsid w:val="00A664DE"/>
    <w:rsid w:val="00A75740"/>
    <w:rsid w:val="00A848DD"/>
    <w:rsid w:val="00A85DBF"/>
    <w:rsid w:val="00A9790F"/>
    <w:rsid w:val="00AA31B3"/>
    <w:rsid w:val="00AA4951"/>
    <w:rsid w:val="00AB0B56"/>
    <w:rsid w:val="00AB2E87"/>
    <w:rsid w:val="00AB61A0"/>
    <w:rsid w:val="00AB79E4"/>
    <w:rsid w:val="00AC218B"/>
    <w:rsid w:val="00AC39CF"/>
    <w:rsid w:val="00AC5668"/>
    <w:rsid w:val="00AC78C2"/>
    <w:rsid w:val="00AD09AC"/>
    <w:rsid w:val="00AD120B"/>
    <w:rsid w:val="00AD4A51"/>
    <w:rsid w:val="00AE55C8"/>
    <w:rsid w:val="00AF1105"/>
    <w:rsid w:val="00AF7D18"/>
    <w:rsid w:val="00B05C9D"/>
    <w:rsid w:val="00B128D3"/>
    <w:rsid w:val="00B1292F"/>
    <w:rsid w:val="00B14B16"/>
    <w:rsid w:val="00B153B0"/>
    <w:rsid w:val="00B15844"/>
    <w:rsid w:val="00B16B13"/>
    <w:rsid w:val="00B16C6D"/>
    <w:rsid w:val="00B251CB"/>
    <w:rsid w:val="00B2781D"/>
    <w:rsid w:val="00B31F46"/>
    <w:rsid w:val="00B34D93"/>
    <w:rsid w:val="00B417BD"/>
    <w:rsid w:val="00B4304D"/>
    <w:rsid w:val="00B433DA"/>
    <w:rsid w:val="00B45392"/>
    <w:rsid w:val="00B61AC9"/>
    <w:rsid w:val="00B672AA"/>
    <w:rsid w:val="00B717D7"/>
    <w:rsid w:val="00B72306"/>
    <w:rsid w:val="00B7295C"/>
    <w:rsid w:val="00B72B9A"/>
    <w:rsid w:val="00B8537C"/>
    <w:rsid w:val="00B977B9"/>
    <w:rsid w:val="00BA0327"/>
    <w:rsid w:val="00BA24FD"/>
    <w:rsid w:val="00BA3914"/>
    <w:rsid w:val="00BB3C1D"/>
    <w:rsid w:val="00BC31C1"/>
    <w:rsid w:val="00BD0E8A"/>
    <w:rsid w:val="00BD4D54"/>
    <w:rsid w:val="00BD5227"/>
    <w:rsid w:val="00BE0CDD"/>
    <w:rsid w:val="00BF01F4"/>
    <w:rsid w:val="00BF1CA4"/>
    <w:rsid w:val="00C075E2"/>
    <w:rsid w:val="00C13D7C"/>
    <w:rsid w:val="00C14BEB"/>
    <w:rsid w:val="00C314AB"/>
    <w:rsid w:val="00C31EA2"/>
    <w:rsid w:val="00C44BF2"/>
    <w:rsid w:val="00C501AE"/>
    <w:rsid w:val="00C542ED"/>
    <w:rsid w:val="00C5680B"/>
    <w:rsid w:val="00C56CDE"/>
    <w:rsid w:val="00C71F01"/>
    <w:rsid w:val="00C75494"/>
    <w:rsid w:val="00C84C1F"/>
    <w:rsid w:val="00C87C64"/>
    <w:rsid w:val="00C91C6B"/>
    <w:rsid w:val="00C94092"/>
    <w:rsid w:val="00C944E3"/>
    <w:rsid w:val="00C96957"/>
    <w:rsid w:val="00CA1345"/>
    <w:rsid w:val="00CA1DFB"/>
    <w:rsid w:val="00CA5D28"/>
    <w:rsid w:val="00CA6331"/>
    <w:rsid w:val="00CC43B2"/>
    <w:rsid w:val="00CC764F"/>
    <w:rsid w:val="00CD03E6"/>
    <w:rsid w:val="00CD08AE"/>
    <w:rsid w:val="00CD203A"/>
    <w:rsid w:val="00CD2EB2"/>
    <w:rsid w:val="00CD7DA6"/>
    <w:rsid w:val="00CE08B1"/>
    <w:rsid w:val="00CE4A77"/>
    <w:rsid w:val="00CE4E93"/>
    <w:rsid w:val="00CF3811"/>
    <w:rsid w:val="00CF679D"/>
    <w:rsid w:val="00D04248"/>
    <w:rsid w:val="00D05F42"/>
    <w:rsid w:val="00D066F7"/>
    <w:rsid w:val="00D1068C"/>
    <w:rsid w:val="00D1265F"/>
    <w:rsid w:val="00D1545D"/>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57C8A"/>
    <w:rsid w:val="00D617FF"/>
    <w:rsid w:val="00D62504"/>
    <w:rsid w:val="00D62A9B"/>
    <w:rsid w:val="00D65210"/>
    <w:rsid w:val="00D652D3"/>
    <w:rsid w:val="00D6536F"/>
    <w:rsid w:val="00D7618E"/>
    <w:rsid w:val="00D77E00"/>
    <w:rsid w:val="00D80376"/>
    <w:rsid w:val="00D813AD"/>
    <w:rsid w:val="00D91BEC"/>
    <w:rsid w:val="00D9593F"/>
    <w:rsid w:val="00D964AC"/>
    <w:rsid w:val="00D9720A"/>
    <w:rsid w:val="00D97C62"/>
    <w:rsid w:val="00DA35A4"/>
    <w:rsid w:val="00DB0C54"/>
    <w:rsid w:val="00DB0EAD"/>
    <w:rsid w:val="00DB55E9"/>
    <w:rsid w:val="00DC3444"/>
    <w:rsid w:val="00DC6B14"/>
    <w:rsid w:val="00DD0085"/>
    <w:rsid w:val="00DD16B0"/>
    <w:rsid w:val="00DD30A7"/>
    <w:rsid w:val="00DD3D97"/>
    <w:rsid w:val="00DD4C9C"/>
    <w:rsid w:val="00DE2D52"/>
    <w:rsid w:val="00DE5D31"/>
    <w:rsid w:val="00DE7137"/>
    <w:rsid w:val="00DE7E55"/>
    <w:rsid w:val="00DF537A"/>
    <w:rsid w:val="00E04B07"/>
    <w:rsid w:val="00E06DC2"/>
    <w:rsid w:val="00E13AC7"/>
    <w:rsid w:val="00E205CD"/>
    <w:rsid w:val="00E254A8"/>
    <w:rsid w:val="00E433BD"/>
    <w:rsid w:val="00E51442"/>
    <w:rsid w:val="00E521CB"/>
    <w:rsid w:val="00E55BCE"/>
    <w:rsid w:val="00E61C75"/>
    <w:rsid w:val="00E72A11"/>
    <w:rsid w:val="00E72D60"/>
    <w:rsid w:val="00E75545"/>
    <w:rsid w:val="00E75AF9"/>
    <w:rsid w:val="00E769C1"/>
    <w:rsid w:val="00E81EA5"/>
    <w:rsid w:val="00E81F9A"/>
    <w:rsid w:val="00E83D3C"/>
    <w:rsid w:val="00E84840"/>
    <w:rsid w:val="00E94C60"/>
    <w:rsid w:val="00E95366"/>
    <w:rsid w:val="00E9606F"/>
    <w:rsid w:val="00E97BB4"/>
    <w:rsid w:val="00EA03CD"/>
    <w:rsid w:val="00EA3ACF"/>
    <w:rsid w:val="00EA6D39"/>
    <w:rsid w:val="00EB0A9E"/>
    <w:rsid w:val="00EC488F"/>
    <w:rsid w:val="00EC4DFE"/>
    <w:rsid w:val="00ED10F0"/>
    <w:rsid w:val="00ED5981"/>
    <w:rsid w:val="00ED5E45"/>
    <w:rsid w:val="00ED7C4C"/>
    <w:rsid w:val="00EE008C"/>
    <w:rsid w:val="00EE1726"/>
    <w:rsid w:val="00EF5427"/>
    <w:rsid w:val="00F116A0"/>
    <w:rsid w:val="00F15045"/>
    <w:rsid w:val="00F2328A"/>
    <w:rsid w:val="00F250F9"/>
    <w:rsid w:val="00F2526E"/>
    <w:rsid w:val="00F45A24"/>
    <w:rsid w:val="00F5010B"/>
    <w:rsid w:val="00F52F00"/>
    <w:rsid w:val="00F54613"/>
    <w:rsid w:val="00F55BA3"/>
    <w:rsid w:val="00F67FA9"/>
    <w:rsid w:val="00F70C97"/>
    <w:rsid w:val="00F711C1"/>
    <w:rsid w:val="00F72F13"/>
    <w:rsid w:val="00F74E2A"/>
    <w:rsid w:val="00F80D0D"/>
    <w:rsid w:val="00F85305"/>
    <w:rsid w:val="00F85EF5"/>
    <w:rsid w:val="00F87843"/>
    <w:rsid w:val="00F87D60"/>
    <w:rsid w:val="00F908BF"/>
    <w:rsid w:val="00F95584"/>
    <w:rsid w:val="00F95F7A"/>
    <w:rsid w:val="00FA5B8C"/>
    <w:rsid w:val="00FA7A65"/>
    <w:rsid w:val="00FA7CAB"/>
    <w:rsid w:val="00FB421C"/>
    <w:rsid w:val="00FB6CDC"/>
    <w:rsid w:val="00FC0624"/>
    <w:rsid w:val="00FC08AF"/>
    <w:rsid w:val="00FD0F7B"/>
    <w:rsid w:val="00FD4499"/>
    <w:rsid w:val="00FD7473"/>
    <w:rsid w:val="00FD7495"/>
    <w:rsid w:val="00FE70FB"/>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1C426"/>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un.edu/hr/orgchar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n.edu/hr/orgchart" TargetMode="External"/><Relationship Id="rId17" Type="http://schemas.openxmlformats.org/officeDocument/2006/relationships/hyperlink" Target="http://www.calstate.edu/hrpims/pims/appendix/professional_license_table.htm" TargetMode="External"/><Relationship Id="rId2" Type="http://schemas.openxmlformats.org/officeDocument/2006/relationships/numbering" Target="numbering.xml"/><Relationship Id="rId16" Type="http://schemas.openxmlformats.org/officeDocument/2006/relationships/hyperlink" Target="https://www.calstate.edu/hrpims/pims/Appendix/professional_license_tab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careers/resources-links" TargetMode="External"/><Relationship Id="rId5" Type="http://schemas.openxmlformats.org/officeDocument/2006/relationships/webSettings" Target="webSettings.xml"/><Relationship Id="rId15" Type="http://schemas.openxmlformats.org/officeDocument/2006/relationships/hyperlink" Target="http://www.csun.edu/hr/background-checks" TargetMode="External"/><Relationship Id="rId10" Type="http://schemas.openxmlformats.org/officeDocument/2006/relationships/hyperlink" Target="https://www.csun.edu/sites/default/files/CSU-Staff-Job-Cod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un.edu/sites/default/files/CSU-Staff-Job-Codes.pdf" TargetMode="External"/><Relationship Id="rId14" Type="http://schemas.openxmlformats.org/officeDocument/2006/relationships/hyperlink" Target="http://www.csun.edu/sites/default/files/sensitive-positions-tabl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62677-302B-4760-BA7A-A4B98EF9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13303</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mhudz</dc:creator>
  <cp:keywords/>
  <cp:lastModifiedBy>Gayheart, Madalynn H</cp:lastModifiedBy>
  <cp:revision>3</cp:revision>
  <cp:lastPrinted>2019-03-20T02:48:00Z</cp:lastPrinted>
  <dcterms:created xsi:type="dcterms:W3CDTF">2024-08-07T22:46:00Z</dcterms:created>
  <dcterms:modified xsi:type="dcterms:W3CDTF">2024-08-07T22:47:00Z</dcterms:modified>
</cp:coreProperties>
</file>