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6437A1F2" w14:textId="77777777" w:rsidR="00E06155" w:rsidRPr="00223E38" w:rsidRDefault="00E06155" w:rsidP="006D6475">
            <w:pPr>
              <w:tabs>
                <w:tab w:val="left" w:pos="5490"/>
              </w:tabs>
              <w:rPr>
                <w:rFonts w:ascii="Poppins" w:hAnsi="Poppins" w:cs="Poppins"/>
                <w:b w:val="0"/>
                <w:color w:val="000000"/>
                <w:sz w:val="18"/>
                <w:szCs w:val="18"/>
              </w:rPr>
            </w:pPr>
            <w:r w:rsidRPr="00223E38">
              <w:rPr>
                <w:rFonts w:ascii="Poppins" w:hAnsi="Poppins" w:cs="Poppins"/>
                <w:color w:val="000000"/>
                <w:sz w:val="18"/>
                <w:szCs w:val="18"/>
              </w:rPr>
              <w:tab/>
            </w:r>
          </w:p>
          <w:p w14:paraId="454CB14E" w14:textId="14E3AC2C"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End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EndPr/>
              <w:sdtContent>
                <w:r w:rsidR="00630912">
                  <w:rPr>
                    <w:rFonts w:ascii="MS Gothic" w:eastAsia="MS Gothic" w:hAnsi="MS Gothic" w:cs="Poppins" w:hint="eastAsia"/>
                    <w:color w:val="000000"/>
                    <w:sz w:val="18"/>
                    <w:szCs w:val="18"/>
                  </w:rPr>
                  <w:t>☐</w:t>
                </w:r>
              </w:sdtContent>
            </w:sdt>
            <w:r w:rsidR="008F57AA" w:rsidRPr="00223E38">
              <w:rPr>
                <w:rFonts w:ascii="Poppins" w:eastAsia="Calibri" w:hAnsi="Poppins" w:cs="Poppins"/>
                <w:sz w:val="18"/>
                <w:szCs w:val="18"/>
              </w:rPr>
              <w:t xml:space="preserve"> </w:t>
            </w:r>
            <w:r w:rsidRPr="00223E38">
              <w:rPr>
                <w:rFonts w:ascii="Poppins" w:hAnsi="Poppins" w:cs="Poppins"/>
                <w:color w:val="000000"/>
                <w:sz w:val="18"/>
                <w:szCs w:val="18"/>
              </w:rPr>
              <w:t>No</w:t>
            </w:r>
            <w:r w:rsidRPr="00223E38">
              <w:rPr>
                <w:rFonts w:ascii="Poppins" w:hAnsi="Poppins" w:cs="Poppins"/>
                <w:color w:val="000000"/>
                <w:sz w:val="18"/>
                <w:szCs w:val="18"/>
              </w:rPr>
              <w:tab/>
            </w:r>
          </w:p>
          <w:p w14:paraId="2A3AE8DC" w14:textId="77777777" w:rsidR="00E06155" w:rsidRPr="00EC10A4"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223E38">
              <w:rPr>
                <w:rFonts w:ascii="Poppins" w:hAnsi="Poppins" w:cs="Poppins"/>
                <w:color w:val="000000"/>
                <w:sz w:val="18"/>
                <w:szCs w:val="18"/>
              </w:rPr>
              <w:tab/>
            </w:r>
          </w:p>
          <w:p w14:paraId="31040C80" w14:textId="45752285"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End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EndPr/>
              <w:sdtContent>
                <w:r w:rsidR="004F005F"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End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006D6475" w:rsidRPr="00223E38">
              <w:rPr>
                <w:rFonts w:ascii="Poppins" w:hAnsi="Poppins" w:cs="Poppins"/>
                <w:color w:val="000000"/>
                <w:sz w:val="18"/>
                <w:szCs w:val="18"/>
              </w:rPr>
              <w:t>N/A</w:t>
            </w:r>
            <w:r w:rsidRPr="00223E38">
              <w:rPr>
                <w:rFonts w:ascii="Poppins" w:hAnsi="Poppins" w:cs="Poppins"/>
                <w:color w:val="000000"/>
                <w:sz w:val="18"/>
                <w:szCs w:val="18"/>
              </w:rPr>
              <w:t xml:space="preserve"> </w:t>
            </w:r>
          </w:p>
          <w:p w14:paraId="03605668" w14:textId="77777777"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1405AB">
      <w:pPr>
        <w:rPr>
          <w:rFonts w:ascii="Poppins" w:hAnsi="Poppins" w:cs="Poppins"/>
          <w:bCs/>
          <w:sz w:val="18"/>
          <w:szCs w:val="18"/>
        </w:rPr>
      </w:pPr>
    </w:p>
    <w:p w14:paraId="5199DA71" w14:textId="7A352AA9" w:rsidR="0004363B" w:rsidRPr="00223E38" w:rsidRDefault="00D256BF" w:rsidP="0004363B">
      <w:pPr>
        <w:pStyle w:val="Subtitle"/>
        <w:rPr>
          <w:rFonts w:ascii="Poppins" w:hAnsi="Poppins" w:cs="Poppins"/>
          <w:sz w:val="18"/>
          <w:szCs w:val="18"/>
        </w:rPr>
      </w:pPr>
      <w:r w:rsidRPr="00223E38">
        <w:rPr>
          <w:rFonts w:ascii="Poppins" w:hAnsi="Poppins" w:cs="Poppins"/>
          <w:sz w:val="18"/>
          <w:szCs w:val="18"/>
        </w:rPr>
        <w:t xml:space="preserve">Conflict of Interest Per </w:t>
      </w:r>
      <w:r w:rsidR="0004363B" w:rsidRPr="00223E38">
        <w:rPr>
          <w:rFonts w:ascii="Poppins" w:hAnsi="Poppins" w:cs="Poppins"/>
          <w:sz w:val="18"/>
          <w:szCs w:val="18"/>
        </w:rPr>
        <w:t>Political Reform Act of 1974</w:t>
      </w:r>
    </w:p>
    <w:p w14:paraId="06A64692" w14:textId="35579A68" w:rsidR="00737048" w:rsidRPr="00223E38" w:rsidRDefault="0004363B" w:rsidP="00140552">
      <w:pPr>
        <w:jc w:val="both"/>
        <w:rPr>
          <w:rFonts w:ascii="Poppins" w:hAnsi="Poppins" w:cs="Poppins"/>
          <w:sz w:val="18"/>
          <w:szCs w:val="18"/>
        </w:rPr>
      </w:pPr>
      <w:r w:rsidRPr="00223E38">
        <w:rPr>
          <w:rFonts w:ascii="Poppins" w:hAnsi="Poppins" w:cs="Poppins"/>
          <w:color w:val="000000"/>
          <w:sz w:val="18"/>
          <w:szCs w:val="18"/>
        </w:rPr>
        <w:t xml:space="preserve">If the </w:t>
      </w:r>
      <w:r w:rsidRPr="00223E38">
        <w:rPr>
          <w:rFonts w:ascii="Poppins" w:hAnsi="Poppins" w:cs="Poppins"/>
          <w:sz w:val="18"/>
          <w:szCs w:val="18"/>
        </w:rPr>
        <w:t xml:space="preserve">person holding this position is considered a ‘Conflict of Interest Designate’, under the </w:t>
      </w:r>
      <w:r w:rsidRPr="003D3068">
        <w:rPr>
          <w:rFonts w:ascii="Poppins" w:hAnsi="Poppins" w:cs="Poppins"/>
          <w:sz w:val="18"/>
          <w:szCs w:val="18"/>
        </w:rPr>
        <w:t>Political Reform Act of 1974</w:t>
      </w:r>
      <w:r w:rsidRPr="00223E38">
        <w:rPr>
          <w:rFonts w:ascii="Poppins" w:hAnsi="Poppins" w:cs="Poppins"/>
          <w:sz w:val="18"/>
          <w:szCs w:val="18"/>
        </w:rPr>
        <w:t>. They are required to comply with the requirements set forth in Conflict-of-Interest codes as a condition of employment.</w:t>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p>
    <w:p w14:paraId="771E20F2" w14:textId="55610915" w:rsidR="0058526C" w:rsidRPr="00223E38" w:rsidRDefault="0058526C" w:rsidP="00CF5DAE">
      <w:pPr>
        <w:pStyle w:val="Subtitle"/>
        <w:rPr>
          <w:rFonts w:ascii="Poppins" w:hAnsi="Poppins" w:cs="Poppins"/>
          <w:color w:val="000000"/>
          <w:sz w:val="18"/>
          <w:szCs w:val="18"/>
        </w:rPr>
      </w:pPr>
      <w:r w:rsidRPr="00223E38">
        <w:rPr>
          <w:rFonts w:ascii="Poppins" w:hAnsi="Poppins" w:cs="Poppins"/>
          <w:sz w:val="18"/>
          <w:szCs w:val="18"/>
        </w:rPr>
        <w:t xml:space="preserve">Mandated Reporter Per CANRA </w:t>
      </w:r>
      <w:r w:rsidRPr="00223E38">
        <w:rPr>
          <w:rFonts w:ascii="Poppins" w:hAnsi="Poppins" w:cs="Poppins"/>
          <w:color w:val="FF0000"/>
          <w:sz w:val="18"/>
          <w:szCs w:val="18"/>
        </w:rPr>
        <w:t xml:space="preserve"> </w:t>
      </w:r>
      <w:r w:rsidR="00D67F84" w:rsidRPr="00223E38">
        <w:rPr>
          <w:rFonts w:ascii="Poppins" w:hAnsi="Poppins" w:cs="Poppins"/>
          <w:color w:val="FF0000"/>
          <w:sz w:val="18"/>
          <w:szCs w:val="18"/>
        </w:rPr>
        <w:t xml:space="preserve"> </w:t>
      </w:r>
      <w:r w:rsidR="00CC780D" w:rsidRPr="00223E38">
        <w:rPr>
          <w:rFonts w:ascii="Poppins" w:eastAsia="Calibri" w:hAnsi="Poppins" w:cs="Poppins"/>
          <w:sz w:val="18"/>
          <w:szCs w:val="18"/>
        </w:rPr>
        <w:t xml:space="preserve"> </w:t>
      </w:r>
      <w:r w:rsidR="00D67F84" w:rsidRPr="00223E38">
        <w:rPr>
          <w:rFonts w:ascii="Poppins" w:hAnsi="Poppins" w:cs="Poppins"/>
          <w:sz w:val="18"/>
          <w:szCs w:val="18"/>
        </w:rPr>
        <w:t xml:space="preserve"> </w:t>
      </w:r>
      <w:r w:rsidRPr="00223E38">
        <w:rPr>
          <w:rFonts w:ascii="Poppins" w:hAnsi="Poppins" w:cs="Poppins"/>
          <w:color w:val="000000"/>
          <w:sz w:val="18"/>
          <w:szCs w:val="18"/>
        </w:rPr>
        <w:t xml:space="preserve"> </w:t>
      </w:r>
    </w:p>
    <w:p w14:paraId="70EB9DEB" w14:textId="7E64E85F" w:rsidR="0058526C" w:rsidRPr="00223E38" w:rsidRDefault="00386A3D" w:rsidP="00CF5DAE">
      <w:pPr>
        <w:jc w:val="both"/>
        <w:rPr>
          <w:rFonts w:ascii="Poppins" w:hAnsi="Poppins" w:cs="Poppins"/>
          <w:sz w:val="18"/>
          <w:szCs w:val="18"/>
        </w:rPr>
      </w:pPr>
      <w:bookmarkStart w:id="0" w:name="_Hlk94697150"/>
      <w:r w:rsidRPr="00223E38">
        <w:rPr>
          <w:rFonts w:ascii="Poppins" w:hAnsi="Poppins" w:cs="Poppins"/>
          <w:color w:val="000000"/>
          <w:sz w:val="18"/>
          <w:szCs w:val="18"/>
        </w:rPr>
        <w:t>If t</w:t>
      </w:r>
      <w:r w:rsidR="0058526C" w:rsidRPr="00223E38">
        <w:rPr>
          <w:rFonts w:ascii="Poppins" w:hAnsi="Poppins" w:cs="Poppins"/>
          <w:color w:val="000000"/>
          <w:sz w:val="18"/>
          <w:szCs w:val="18"/>
        </w:rPr>
        <w:t xml:space="preserve">he </w:t>
      </w:r>
      <w:r w:rsidR="0058526C" w:rsidRPr="00223E38">
        <w:rPr>
          <w:rFonts w:ascii="Poppins" w:hAnsi="Poppins" w:cs="Poppins"/>
          <w:sz w:val="18"/>
          <w:szCs w:val="18"/>
        </w:rPr>
        <w:t xml:space="preserve">person holding this position </w:t>
      </w:r>
      <w:r w:rsidRPr="00223E38">
        <w:rPr>
          <w:rFonts w:ascii="Poppins" w:hAnsi="Poppins" w:cs="Poppins"/>
          <w:sz w:val="18"/>
          <w:szCs w:val="18"/>
        </w:rPr>
        <w:t>is</w:t>
      </w:r>
      <w:r w:rsidR="0058526C" w:rsidRPr="00223E38">
        <w:rPr>
          <w:rFonts w:ascii="Poppins" w:hAnsi="Poppins" w:cs="Poppins"/>
          <w:sz w:val="18"/>
          <w:szCs w:val="18"/>
        </w:rPr>
        <w:t xml:space="preserve"> considered a ‘mandated reporter</w:t>
      </w:r>
      <w:r w:rsidR="00480F59" w:rsidRPr="00223E38">
        <w:rPr>
          <w:rFonts w:ascii="Poppins" w:hAnsi="Poppins" w:cs="Poppins"/>
          <w:sz w:val="18"/>
          <w:szCs w:val="18"/>
        </w:rPr>
        <w:t>’,</w:t>
      </w:r>
      <w:r w:rsidR="0058526C" w:rsidRPr="00223E38">
        <w:rPr>
          <w:rFonts w:ascii="Poppins" w:hAnsi="Poppins" w:cs="Poppins"/>
          <w:sz w:val="18"/>
          <w:szCs w:val="18"/>
        </w:rPr>
        <w:t xml:space="preserve"> under the California Child Abuse and Neglect Reporting Act</w:t>
      </w:r>
      <w:r w:rsidRPr="00223E38">
        <w:rPr>
          <w:rFonts w:ascii="Poppins" w:hAnsi="Poppins" w:cs="Poppins"/>
          <w:sz w:val="18"/>
          <w:szCs w:val="18"/>
        </w:rPr>
        <w:t>. They are</w:t>
      </w:r>
      <w:r w:rsidR="0058526C" w:rsidRPr="00223E38">
        <w:rPr>
          <w:rFonts w:ascii="Poppins" w:hAnsi="Poppins" w:cs="Poppins"/>
          <w:sz w:val="18"/>
          <w:szCs w:val="18"/>
        </w:rPr>
        <w:t xml:space="preserve"> required to comply with the requirements set forth in</w:t>
      </w:r>
      <w:r w:rsidR="0058526C" w:rsidRPr="003D3068">
        <w:rPr>
          <w:rFonts w:ascii="Poppins" w:hAnsi="Poppins" w:cs="Poppins"/>
          <w:color w:val="004943"/>
          <w:sz w:val="18"/>
          <w:szCs w:val="18"/>
        </w:rPr>
        <w:t xml:space="preserve"> </w:t>
      </w:r>
      <w:hyperlink r:id="rId11" w:anchor="attachments/c69e6c3b-de81-4119-9dcb-ead514145a9a/EO-1083%20AttachB_Final%20Draft.pdf" w:history="1">
        <w:r w:rsidR="0058526C" w:rsidRPr="003D3068">
          <w:rPr>
            <w:rStyle w:val="Hyperlink"/>
            <w:rFonts w:ascii="Poppins" w:hAnsi="Poppins" w:cs="Poppins"/>
            <w:color w:val="004943"/>
            <w:sz w:val="18"/>
            <w:szCs w:val="18"/>
          </w:rPr>
          <w:t>CSU Executive Order 1083</w:t>
        </w:r>
      </w:hyperlink>
      <w:r w:rsidR="0058526C" w:rsidRPr="003D3068">
        <w:rPr>
          <w:rFonts w:ascii="Poppins" w:hAnsi="Poppins" w:cs="Poppins"/>
          <w:color w:val="004943"/>
          <w:sz w:val="18"/>
          <w:szCs w:val="18"/>
        </w:rPr>
        <w:t xml:space="preserve"> </w:t>
      </w:r>
      <w:r w:rsidR="0058526C" w:rsidRPr="00223E38">
        <w:rPr>
          <w:rFonts w:ascii="Poppins" w:hAnsi="Poppins" w:cs="Poppins"/>
          <w:sz w:val="18"/>
          <w:szCs w:val="18"/>
        </w:rPr>
        <w:t>as a condition of employment.</w:t>
      </w: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09F46440" w:rsidR="00CC0258" w:rsidRPr="00223E38" w:rsidRDefault="009D024D"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2C83FE4A" w:rsidR="00CC0258" w:rsidRPr="00223E38" w:rsidRDefault="009D024D"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1"/>
                  <w14:checkedState w14:val="2612" w14:font="MS Gothic"/>
                  <w14:uncheckedState w14:val="2610" w14:font="MS Gothic"/>
                </w14:checkbox>
              </w:sdtPr>
              <w:sdtEndPr/>
              <w:sdtContent>
                <w:r w:rsidR="00630912">
                  <w:rPr>
                    <w:rFonts w:ascii="MS Gothic" w:eastAsia="MS Gothic" w:hAnsi="MS Gothic" w:cs="Poppins" w:hint="eastAsia"/>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1FBE8301" w:rsidR="00E912B2" w:rsidRPr="00223E38" w:rsidRDefault="009D024D"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EndPr/>
              <w:sdtContent>
                <w:r w:rsidR="00630912">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66308512" w:rsidR="00740EED" w:rsidRPr="00223E38" w:rsidRDefault="009D024D"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1"/>
                  <w14:checkedState w14:val="2612" w14:font="MS Gothic"/>
                  <w14:uncheckedState w14:val="2610" w14:font="MS Gothic"/>
                </w14:checkbox>
              </w:sdtPr>
              <w:sdtEndPr/>
              <w:sdtContent>
                <w:r w:rsidR="00630912">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1C8582C0" w:rsidR="00E912B2" w:rsidRPr="00223E38" w:rsidRDefault="009D024D"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69516218" w:rsidR="0058526C" w:rsidRPr="00223E38" w:rsidRDefault="001F41F6" w:rsidP="004B5766">
            <w:pPr>
              <w:rPr>
                <w:rFonts w:ascii="Poppins" w:hAnsi="Poppins" w:cs="Poppins"/>
                <w:sz w:val="18"/>
                <w:szCs w:val="18"/>
              </w:rPr>
            </w:pPr>
            <w:r>
              <w:rPr>
                <w:rFonts w:ascii="Poppins" w:hAnsi="Poppins" w:cs="Poppins"/>
                <w:sz w:val="18"/>
                <w:szCs w:val="18"/>
              </w:rPr>
              <w:t>7/1/2024</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2BC76C7C" w:rsidR="0058526C" w:rsidRPr="00223E38" w:rsidRDefault="00630912" w:rsidP="004B5766">
            <w:pPr>
              <w:rPr>
                <w:rFonts w:ascii="Poppins" w:hAnsi="Poppins" w:cs="Poppins"/>
                <w:sz w:val="18"/>
                <w:szCs w:val="18"/>
              </w:rPr>
            </w:pPr>
            <w:r>
              <w:rPr>
                <w:rFonts w:ascii="Poppins" w:hAnsi="Poppins" w:cs="Poppins"/>
                <w:sz w:val="18"/>
                <w:szCs w:val="18"/>
              </w:rPr>
              <w:t>Administration &amp; Finance</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3CA3F018" w:rsidR="00671286" w:rsidRPr="00223E38" w:rsidRDefault="00630912" w:rsidP="004B5766">
            <w:pPr>
              <w:rPr>
                <w:rFonts w:ascii="Poppins" w:hAnsi="Poppins" w:cs="Poppins"/>
                <w:sz w:val="18"/>
                <w:szCs w:val="18"/>
              </w:rPr>
            </w:pPr>
            <w:r>
              <w:rPr>
                <w:rFonts w:ascii="Poppins" w:hAnsi="Poppins" w:cs="Poppins"/>
                <w:sz w:val="18"/>
                <w:szCs w:val="18"/>
              </w:rPr>
              <w:t>Student Financial Services</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0EE70F4" w:rsidR="0058526C" w:rsidRPr="00223E38" w:rsidRDefault="0058526C" w:rsidP="004B5766">
            <w:pPr>
              <w:rPr>
                <w:rFonts w:ascii="Poppins" w:hAnsi="Poppins" w:cs="Poppins"/>
                <w:sz w:val="18"/>
                <w:szCs w:val="18"/>
              </w:rPr>
            </w:pP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66702318" w:rsidR="00671286" w:rsidRPr="00223E38" w:rsidRDefault="00671286" w:rsidP="004B5766">
            <w:pPr>
              <w:rPr>
                <w:rFonts w:ascii="Poppins" w:hAnsi="Poppins" w:cs="Poppins"/>
                <w:sz w:val="18"/>
                <w:szCs w:val="18"/>
              </w:rPr>
            </w:pP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171FA663" w:rsidR="0058526C" w:rsidRPr="00223E38" w:rsidRDefault="00E23E42" w:rsidP="004B5766">
            <w:pPr>
              <w:rPr>
                <w:rFonts w:ascii="Poppins" w:hAnsi="Poppins" w:cs="Poppins"/>
                <w:sz w:val="18"/>
                <w:szCs w:val="18"/>
              </w:rPr>
            </w:pPr>
            <w:r>
              <w:rPr>
                <w:rFonts w:ascii="Poppins" w:hAnsi="Poppins" w:cs="Poppins"/>
                <w:sz w:val="18"/>
                <w:szCs w:val="18"/>
              </w:rPr>
              <w:t>Admin Analyst</w:t>
            </w:r>
            <w:r w:rsidR="009D024D">
              <w:rPr>
                <w:rFonts w:ascii="Poppins" w:hAnsi="Poppins" w:cs="Poppins"/>
                <w:sz w:val="18"/>
                <w:szCs w:val="18"/>
              </w:rPr>
              <w:t>/Specialist I</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352A38F3" w:rsidR="00753729" w:rsidRPr="00223E38" w:rsidRDefault="00630912" w:rsidP="004B5766">
            <w:pPr>
              <w:rPr>
                <w:rFonts w:ascii="Poppins" w:hAnsi="Poppins" w:cs="Poppins"/>
                <w:sz w:val="18"/>
                <w:szCs w:val="18"/>
              </w:rPr>
            </w:pPr>
            <w:r>
              <w:rPr>
                <w:rFonts w:ascii="Poppins" w:hAnsi="Poppins" w:cs="Poppins"/>
                <w:sz w:val="18"/>
                <w:szCs w:val="18"/>
              </w:rPr>
              <w:t>000</w:t>
            </w:r>
            <w:r w:rsidR="006038B7">
              <w:rPr>
                <w:rFonts w:ascii="Poppins" w:hAnsi="Poppins" w:cs="Poppins"/>
                <w:sz w:val="18"/>
                <w:szCs w:val="18"/>
              </w:rPr>
              <w:t>2388</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49BA17EE" w:rsidR="005F1F01" w:rsidRPr="00223E38" w:rsidRDefault="009D024D"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Exempt (not overtime eligible)</w:t>
            </w:r>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1"/>
                  <w14:checkedState w14:val="2612" w14:font="MS Gothic"/>
                  <w14:uncheckedState w14:val="2610" w14:font="MS Gothic"/>
                </w14:checkbox>
              </w:sdtPr>
              <w:sdtEndPr/>
              <w:sdtContent>
                <w:r w:rsidR="00630912">
                  <w:rPr>
                    <w:rFonts w:ascii="MS Gothic" w:eastAsia="MS Gothic" w:hAnsi="MS Gothic" w:cs="Poppins" w:hint="eastAsia"/>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0A713E6D" w:rsidR="0058526C" w:rsidRPr="00223E38" w:rsidRDefault="008F4BEE" w:rsidP="004B5766">
            <w:pPr>
              <w:rPr>
                <w:rFonts w:ascii="Poppins" w:hAnsi="Poppins" w:cs="Poppins"/>
                <w:sz w:val="18"/>
                <w:szCs w:val="18"/>
              </w:rPr>
            </w:pPr>
            <w:r>
              <w:rPr>
                <w:rFonts w:ascii="Poppins" w:hAnsi="Poppins" w:cs="Poppins"/>
                <w:sz w:val="18"/>
                <w:szCs w:val="18"/>
              </w:rPr>
              <w:t>Sponsored Programs Foundation</w:t>
            </w:r>
            <w:r w:rsidR="00E23E42">
              <w:rPr>
                <w:rFonts w:ascii="Poppins" w:hAnsi="Poppins" w:cs="Poppins"/>
                <w:sz w:val="18"/>
                <w:szCs w:val="18"/>
              </w:rPr>
              <w:t xml:space="preserve"> and In-House Loans Coordinator</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48A678DB" w:rsidR="0058526C" w:rsidRPr="00223E38" w:rsidRDefault="00630912" w:rsidP="004B5766">
            <w:pPr>
              <w:rPr>
                <w:rFonts w:ascii="Poppins" w:hAnsi="Poppins" w:cs="Poppins"/>
                <w:sz w:val="18"/>
                <w:szCs w:val="18"/>
              </w:rPr>
            </w:pPr>
            <w:r>
              <w:rPr>
                <w:rFonts w:ascii="Poppins" w:hAnsi="Poppins" w:cs="Poppins"/>
                <w:sz w:val="18"/>
                <w:szCs w:val="18"/>
              </w:rPr>
              <w:t>1.0</w:t>
            </w:r>
          </w:p>
        </w:tc>
      </w:tr>
    </w:tbl>
    <w:p w14:paraId="5DBC7454" w14:textId="77777777" w:rsidR="008B5942" w:rsidRPr="00223E38" w:rsidRDefault="008B5942" w:rsidP="00B330B9">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3744B2CC" w:rsidR="00C062A0" w:rsidRPr="00223E38" w:rsidRDefault="001F41F6" w:rsidP="00D04435">
            <w:pPr>
              <w:rPr>
                <w:rFonts w:ascii="Poppins" w:hAnsi="Poppins" w:cs="Poppins"/>
                <w:sz w:val="18"/>
                <w:szCs w:val="18"/>
              </w:rPr>
            </w:pPr>
            <w:r w:rsidRPr="001F588F">
              <w:rPr>
                <w:rFonts w:ascii="Poppins" w:hAnsi="Poppins" w:cs="Poppins"/>
                <w:sz w:val="18"/>
                <w:szCs w:val="18"/>
              </w:rPr>
              <w:t xml:space="preserve">Under the direct supervision of the Student </w:t>
            </w:r>
            <w:r>
              <w:rPr>
                <w:rFonts w:ascii="Poppins" w:hAnsi="Poppins" w:cs="Poppins"/>
                <w:sz w:val="18"/>
                <w:szCs w:val="18"/>
              </w:rPr>
              <w:t>Accounts</w:t>
            </w:r>
            <w:r w:rsidRPr="001F588F">
              <w:rPr>
                <w:rFonts w:ascii="Poppins" w:hAnsi="Poppins" w:cs="Poppins"/>
                <w:sz w:val="18"/>
                <w:szCs w:val="18"/>
              </w:rPr>
              <w:t xml:space="preserve"> Manager, the </w:t>
            </w:r>
            <w:r>
              <w:rPr>
                <w:rFonts w:ascii="Poppins" w:hAnsi="Poppins" w:cs="Poppins"/>
                <w:sz w:val="18"/>
                <w:szCs w:val="18"/>
              </w:rPr>
              <w:t>In-House Loans and SPF Specialist</w:t>
            </w:r>
            <w:r w:rsidRPr="001F588F">
              <w:rPr>
                <w:rFonts w:ascii="Poppins" w:hAnsi="Poppins" w:cs="Poppins"/>
                <w:sz w:val="18"/>
                <w:szCs w:val="18"/>
              </w:rPr>
              <w:t xml:space="preserve"> performs duties involving day-to-day routine, responsible accounting activities for the University. Including university and student account analysis, customer service, financial record-keeping, recording of financial transactions, reconciliation of financial data, and assisting the campus community with questions and problems of a financial nature. The position will perform duties involving routine student financial services accounting and general accounting activities, providing supporting documentation in accordance with the CSU or University’s policies and assisting to help ensure compliance with internal and external policies as they apply to student financial services. </w:t>
            </w:r>
            <w:r>
              <w:rPr>
                <w:rFonts w:ascii="Poppins" w:hAnsi="Poppins" w:cs="Poppins"/>
                <w:sz w:val="18"/>
                <w:szCs w:val="18"/>
              </w:rPr>
              <w:t>T</w:t>
            </w:r>
            <w:r w:rsidRPr="001F588F">
              <w:rPr>
                <w:rFonts w:ascii="Poppins" w:hAnsi="Poppins" w:cs="Poppins"/>
                <w:sz w:val="18"/>
                <w:szCs w:val="18"/>
              </w:rPr>
              <w:t>he office serves students, staff, faculty, campus departments and the general public at a walk-up service counter, by e-mail, text messaging and by telephone.</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3E3EAAD8"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 xml:space="preserve">or Marginal Function </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1F41F6" w:rsidRPr="00223E38" w14:paraId="0FA83CDB" w14:textId="7EDC5282" w:rsidTr="00140552">
        <w:trPr>
          <w:jc w:val="center"/>
        </w:trPr>
        <w:tc>
          <w:tcPr>
            <w:tcW w:w="6205" w:type="dxa"/>
            <w:vAlign w:val="center"/>
          </w:tcPr>
          <w:p w14:paraId="5C652397" w14:textId="53E7866B" w:rsidR="001F41F6" w:rsidRPr="00223E38" w:rsidRDefault="001F41F6" w:rsidP="001F41F6">
            <w:pPr>
              <w:spacing w:before="60" w:after="60"/>
              <w:rPr>
                <w:rFonts w:ascii="Poppins" w:hAnsi="Poppins" w:cs="Poppins"/>
                <w:sz w:val="18"/>
                <w:szCs w:val="18"/>
              </w:rPr>
            </w:pPr>
            <w:r w:rsidRPr="001F588F">
              <w:rPr>
                <w:rFonts w:ascii="Poppins" w:hAnsi="Poppins" w:cs="Poppins"/>
                <w:sz w:val="18"/>
                <w:szCs w:val="18"/>
              </w:rPr>
              <w:t>Lead Analyst of the campus California Dream Loan Program and the CALSWEC Social Work Program- post payments on students account in the ECSI software. Submit advances, post incoming student payments and prepare monthly reconciliations or reports to campus departments. Investigate discrepancies or disputes, analyze collection activities and insure appropriate placements. Assist students with exit interviews, loan consolidation, deferments, or cancellations. Quarterly review of un-collectable debt and assignments to the Department Of Education. Identify potential accounting problems and recommend corrective action. Submissions of delinquent accounts to Third Party Collection Agencies, monthly reconciliation of agency placements and researching updates to the bankruptcy laws.</w:t>
            </w:r>
            <w:r>
              <w:rPr>
                <w:rFonts w:ascii="Poppins" w:hAnsi="Poppins" w:cs="Poppins"/>
                <w:sz w:val="18"/>
                <w:szCs w:val="18"/>
              </w:rPr>
              <w:t xml:space="preserve"> Analy</w:t>
            </w:r>
            <w:r w:rsidRPr="00AE377F">
              <w:rPr>
                <w:rFonts w:ascii="Poppins" w:hAnsi="Poppins" w:cs="Poppins"/>
                <w:sz w:val="18"/>
                <w:szCs w:val="18"/>
              </w:rPr>
              <w:t>sis</w:t>
            </w:r>
            <w:r>
              <w:rPr>
                <w:rFonts w:ascii="Poppins" w:hAnsi="Poppins" w:cs="Poppins"/>
                <w:sz w:val="18"/>
                <w:szCs w:val="18"/>
              </w:rPr>
              <w:t xml:space="preserve"> of </w:t>
            </w:r>
            <w:r w:rsidRPr="00AE377F">
              <w:rPr>
                <w:rFonts w:ascii="Poppins" w:hAnsi="Poppins" w:cs="Poppins"/>
                <w:sz w:val="18"/>
                <w:szCs w:val="18"/>
              </w:rPr>
              <w:t>student account activity, investigating discrepancies and/or disputes using general knowledge of the financial aid disbursement process, fee assessment process and payment application processes.</w:t>
            </w:r>
          </w:p>
        </w:tc>
        <w:tc>
          <w:tcPr>
            <w:tcW w:w="2520" w:type="dxa"/>
            <w:vAlign w:val="center"/>
          </w:tcPr>
          <w:p w14:paraId="2F133A16" w14:textId="2BD26DA5" w:rsidR="001F41F6" w:rsidRPr="00223E38" w:rsidRDefault="001F41F6" w:rsidP="001F41F6">
            <w:pPr>
              <w:tabs>
                <w:tab w:val="center" w:pos="432"/>
                <w:tab w:val="right" w:pos="864"/>
              </w:tabs>
              <w:jc w:val="center"/>
              <w:rPr>
                <w:rFonts w:ascii="Poppins" w:hAnsi="Poppins" w:cs="Poppins"/>
                <w:sz w:val="18"/>
                <w:szCs w:val="18"/>
              </w:rPr>
            </w:pPr>
            <w:r>
              <w:rPr>
                <w:rFonts w:ascii="Poppins" w:hAnsi="Poppins" w:cs="Poppins"/>
                <w:sz w:val="18"/>
                <w:szCs w:val="18"/>
              </w:rPr>
              <w:t>Essential</w:t>
            </w:r>
          </w:p>
        </w:tc>
        <w:tc>
          <w:tcPr>
            <w:tcW w:w="1800" w:type="dxa"/>
            <w:vAlign w:val="center"/>
          </w:tcPr>
          <w:p w14:paraId="655632FF" w14:textId="6176DC49" w:rsidR="001F41F6" w:rsidRPr="00223E38" w:rsidRDefault="001F41F6" w:rsidP="001F41F6">
            <w:pPr>
              <w:tabs>
                <w:tab w:val="center" w:pos="432"/>
                <w:tab w:val="right" w:pos="864"/>
              </w:tabs>
              <w:jc w:val="center"/>
              <w:rPr>
                <w:rFonts w:ascii="Poppins" w:hAnsi="Poppins" w:cs="Poppins"/>
                <w:sz w:val="18"/>
                <w:szCs w:val="18"/>
              </w:rPr>
            </w:pPr>
            <w:r>
              <w:rPr>
                <w:rFonts w:ascii="Poppins" w:hAnsi="Poppins" w:cs="Poppins"/>
                <w:sz w:val="18"/>
                <w:szCs w:val="18"/>
              </w:rPr>
              <w:t>35%</w:t>
            </w:r>
          </w:p>
        </w:tc>
      </w:tr>
      <w:tr w:rsidR="001F41F6" w:rsidRPr="00223E38" w14:paraId="6D9CB858" w14:textId="5BB5DEC2" w:rsidTr="00140552">
        <w:trPr>
          <w:jc w:val="center"/>
        </w:trPr>
        <w:tc>
          <w:tcPr>
            <w:tcW w:w="6205" w:type="dxa"/>
            <w:vAlign w:val="center"/>
          </w:tcPr>
          <w:p w14:paraId="44334F63" w14:textId="2ACF36C1" w:rsidR="001F41F6" w:rsidRPr="00223E38" w:rsidRDefault="001F41F6" w:rsidP="001F41F6">
            <w:pPr>
              <w:spacing w:before="60" w:after="60"/>
              <w:rPr>
                <w:rFonts w:ascii="Poppins" w:hAnsi="Poppins" w:cs="Poppins"/>
                <w:sz w:val="18"/>
                <w:szCs w:val="18"/>
              </w:rPr>
            </w:pPr>
            <w:r>
              <w:rPr>
                <w:rFonts w:ascii="Poppins" w:hAnsi="Poppins" w:cs="Poppins"/>
                <w:sz w:val="18"/>
                <w:szCs w:val="18"/>
              </w:rPr>
              <w:t xml:space="preserve">Responsible for processing all student stipends. Review request forms, verify completeness, coordinate with Financial Aid, request funds transfers, process stipends, and communicate awards to students. Verify appropriate payments, confirm student eligibility, </w:t>
            </w:r>
            <w:r>
              <w:rPr>
                <w:rFonts w:ascii="Poppins" w:hAnsi="Poppins" w:cs="Poppins"/>
                <w:sz w:val="18"/>
                <w:szCs w:val="18"/>
              </w:rPr>
              <w:lastRenderedPageBreak/>
              <w:t>investigate discrepancies, and submit return of funds transfers as needed.</w:t>
            </w:r>
          </w:p>
        </w:tc>
        <w:tc>
          <w:tcPr>
            <w:tcW w:w="2520" w:type="dxa"/>
            <w:vAlign w:val="center"/>
          </w:tcPr>
          <w:p w14:paraId="7F795AC8" w14:textId="65613207"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lastRenderedPageBreak/>
              <w:t>Essential</w:t>
            </w:r>
          </w:p>
        </w:tc>
        <w:tc>
          <w:tcPr>
            <w:tcW w:w="1800" w:type="dxa"/>
            <w:vAlign w:val="center"/>
          </w:tcPr>
          <w:p w14:paraId="6B2F9AEE" w14:textId="5BD8177C"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30%</w:t>
            </w:r>
          </w:p>
        </w:tc>
      </w:tr>
      <w:tr w:rsidR="001F41F6" w:rsidRPr="00223E38" w14:paraId="42FE2028" w14:textId="7878465E" w:rsidTr="00140552">
        <w:trPr>
          <w:jc w:val="center"/>
        </w:trPr>
        <w:tc>
          <w:tcPr>
            <w:tcW w:w="6205" w:type="dxa"/>
            <w:vAlign w:val="center"/>
          </w:tcPr>
          <w:p w14:paraId="3058F464" w14:textId="54ED103F" w:rsidR="001F41F6" w:rsidRPr="00223E38" w:rsidRDefault="001F41F6" w:rsidP="001F41F6">
            <w:pPr>
              <w:spacing w:before="60" w:after="60"/>
              <w:rPr>
                <w:rFonts w:ascii="Poppins" w:hAnsi="Poppins" w:cs="Poppins"/>
                <w:sz w:val="18"/>
                <w:szCs w:val="18"/>
              </w:rPr>
            </w:pPr>
            <w:r>
              <w:rPr>
                <w:rFonts w:ascii="Poppins" w:hAnsi="Poppins" w:cs="Poppins"/>
                <w:sz w:val="18"/>
                <w:szCs w:val="18"/>
              </w:rPr>
              <w:t>Post and facilitate Sponsored Programs Foundation third party tuition payments. Coordinate with Financial Aid and verify student eligibility. Investigate and resolve discrepancies. Process third party billings during the semester and verifying that funds are received.</w:t>
            </w:r>
          </w:p>
        </w:tc>
        <w:tc>
          <w:tcPr>
            <w:tcW w:w="2520" w:type="dxa"/>
            <w:vAlign w:val="center"/>
          </w:tcPr>
          <w:p w14:paraId="5FA473DF" w14:textId="2867BDDD"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39308327" w14:textId="4145B64C"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15%</w:t>
            </w:r>
          </w:p>
        </w:tc>
      </w:tr>
      <w:tr w:rsidR="001F41F6" w:rsidRPr="00223E38" w14:paraId="18DCADCF" w14:textId="63358801" w:rsidTr="00140552">
        <w:trPr>
          <w:jc w:val="center"/>
        </w:trPr>
        <w:tc>
          <w:tcPr>
            <w:tcW w:w="6205" w:type="dxa"/>
            <w:vAlign w:val="center"/>
          </w:tcPr>
          <w:p w14:paraId="2A2478D2" w14:textId="415B8D33" w:rsidR="001F41F6" w:rsidRPr="00223E38" w:rsidRDefault="001F41F6" w:rsidP="001F41F6">
            <w:pPr>
              <w:spacing w:before="60" w:after="60"/>
              <w:rPr>
                <w:rFonts w:ascii="Poppins" w:hAnsi="Poppins" w:cs="Poppins"/>
                <w:sz w:val="18"/>
                <w:szCs w:val="18"/>
              </w:rPr>
            </w:pPr>
            <w:r>
              <w:rPr>
                <w:rFonts w:ascii="Poppins" w:hAnsi="Poppins" w:cs="Poppins"/>
                <w:sz w:val="18"/>
                <w:szCs w:val="18"/>
              </w:rPr>
              <w:t>Coordinate various cashiering and data entry functions for all incoming Sponsored Programs Foundation payments for the University. Responsible for communicating and coordinating with Accounting and Sponsored Programs Foundation to solve payment issues. Provide support and assistance to the Sponsored Programs Foundation office to accommodate changes in business processes, create efficient procedures, and establish written procedures/processing documents.</w:t>
            </w:r>
          </w:p>
        </w:tc>
        <w:tc>
          <w:tcPr>
            <w:tcW w:w="2520" w:type="dxa"/>
            <w:vAlign w:val="center"/>
          </w:tcPr>
          <w:p w14:paraId="543BE568" w14:textId="61262B4F"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7AF6C7A" w14:textId="48C1D304"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15%</w:t>
            </w:r>
          </w:p>
        </w:tc>
      </w:tr>
      <w:tr w:rsidR="001F41F6" w:rsidRPr="00223E38" w14:paraId="4B7CBA64" w14:textId="64DCC02C" w:rsidTr="00140552">
        <w:trPr>
          <w:jc w:val="center"/>
        </w:trPr>
        <w:tc>
          <w:tcPr>
            <w:tcW w:w="6205" w:type="dxa"/>
            <w:vAlign w:val="center"/>
          </w:tcPr>
          <w:p w14:paraId="6504AEAC" w14:textId="7E31E0D0" w:rsidR="001F41F6" w:rsidRPr="00223E38" w:rsidRDefault="001F41F6" w:rsidP="001F41F6">
            <w:pPr>
              <w:spacing w:before="60" w:after="60"/>
              <w:rPr>
                <w:rFonts w:ascii="Poppins" w:hAnsi="Poppins" w:cs="Poppins"/>
                <w:sz w:val="18"/>
                <w:szCs w:val="18"/>
              </w:rPr>
            </w:pPr>
            <w:r>
              <w:rPr>
                <w:rFonts w:ascii="Poppins" w:hAnsi="Poppins" w:cs="Poppins"/>
                <w:sz w:val="18"/>
                <w:szCs w:val="18"/>
              </w:rPr>
              <w:t>Other duties as assigned</w:t>
            </w:r>
          </w:p>
        </w:tc>
        <w:tc>
          <w:tcPr>
            <w:tcW w:w="2520" w:type="dxa"/>
            <w:vAlign w:val="center"/>
          </w:tcPr>
          <w:p w14:paraId="7FADD978" w14:textId="1FFBA3AB"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Marginal</w:t>
            </w:r>
          </w:p>
        </w:tc>
        <w:tc>
          <w:tcPr>
            <w:tcW w:w="1800" w:type="dxa"/>
            <w:vAlign w:val="center"/>
          </w:tcPr>
          <w:p w14:paraId="03C54130" w14:textId="5694E828"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5%</w:t>
            </w:r>
          </w:p>
        </w:tc>
      </w:tr>
      <w:tr w:rsidR="001F41F6" w:rsidRPr="00223E38" w14:paraId="20BF02F6" w14:textId="10F9464B" w:rsidTr="00140552">
        <w:trPr>
          <w:jc w:val="center"/>
        </w:trPr>
        <w:tc>
          <w:tcPr>
            <w:tcW w:w="6205" w:type="dxa"/>
            <w:vAlign w:val="center"/>
          </w:tcPr>
          <w:p w14:paraId="0B077A74" w14:textId="4C1AE85B" w:rsidR="001F41F6" w:rsidRPr="00223E38" w:rsidRDefault="001F41F6" w:rsidP="001F41F6">
            <w:pPr>
              <w:spacing w:before="60" w:after="60"/>
              <w:rPr>
                <w:rFonts w:ascii="Poppins" w:hAnsi="Poppins" w:cs="Poppins"/>
                <w:sz w:val="18"/>
                <w:szCs w:val="18"/>
              </w:rPr>
            </w:pPr>
          </w:p>
        </w:tc>
        <w:tc>
          <w:tcPr>
            <w:tcW w:w="2520" w:type="dxa"/>
            <w:vAlign w:val="center"/>
          </w:tcPr>
          <w:p w14:paraId="38F16BBD" w14:textId="1215715A" w:rsidR="001F41F6" w:rsidRPr="00223E38" w:rsidRDefault="001F41F6" w:rsidP="001F41F6">
            <w:pPr>
              <w:spacing w:before="60" w:after="60"/>
              <w:jc w:val="center"/>
              <w:rPr>
                <w:rFonts w:ascii="Poppins" w:hAnsi="Poppins" w:cs="Poppins"/>
                <w:sz w:val="18"/>
                <w:szCs w:val="18"/>
              </w:rPr>
            </w:pPr>
          </w:p>
        </w:tc>
        <w:tc>
          <w:tcPr>
            <w:tcW w:w="1800" w:type="dxa"/>
            <w:vAlign w:val="center"/>
          </w:tcPr>
          <w:p w14:paraId="460A57AE" w14:textId="7BCC12EF" w:rsidR="001F41F6" w:rsidRPr="00223E38" w:rsidRDefault="001F41F6" w:rsidP="001F41F6">
            <w:pPr>
              <w:spacing w:before="60" w:after="60"/>
              <w:jc w:val="center"/>
              <w:rPr>
                <w:rFonts w:ascii="Poppins" w:hAnsi="Poppins" w:cs="Poppins"/>
                <w:sz w:val="18"/>
                <w:szCs w:val="18"/>
              </w:rPr>
            </w:pPr>
          </w:p>
        </w:tc>
      </w:tr>
      <w:tr w:rsidR="001F41F6" w:rsidRPr="00223E38" w14:paraId="3D68BDFC" w14:textId="56D72A27" w:rsidTr="00140552">
        <w:trPr>
          <w:jc w:val="center"/>
        </w:trPr>
        <w:tc>
          <w:tcPr>
            <w:tcW w:w="6205" w:type="dxa"/>
            <w:vAlign w:val="center"/>
          </w:tcPr>
          <w:p w14:paraId="5AE14DEA" w14:textId="3F50C7E5" w:rsidR="001F41F6" w:rsidRPr="00223E38" w:rsidRDefault="001F41F6" w:rsidP="001F41F6">
            <w:pPr>
              <w:spacing w:before="60" w:after="60"/>
              <w:rPr>
                <w:rFonts w:ascii="Poppins" w:hAnsi="Poppins" w:cs="Poppins"/>
                <w:sz w:val="18"/>
                <w:szCs w:val="18"/>
              </w:rPr>
            </w:pPr>
          </w:p>
        </w:tc>
        <w:tc>
          <w:tcPr>
            <w:tcW w:w="2520" w:type="dxa"/>
            <w:vAlign w:val="center"/>
          </w:tcPr>
          <w:p w14:paraId="1076ECD7" w14:textId="5BAA3FA4" w:rsidR="001F41F6" w:rsidRPr="00223E38" w:rsidRDefault="001F41F6" w:rsidP="001F41F6">
            <w:pPr>
              <w:spacing w:before="60" w:after="60"/>
              <w:jc w:val="center"/>
              <w:rPr>
                <w:rFonts w:ascii="Poppins" w:hAnsi="Poppins" w:cs="Poppins"/>
                <w:sz w:val="18"/>
                <w:szCs w:val="18"/>
              </w:rPr>
            </w:pPr>
          </w:p>
        </w:tc>
        <w:tc>
          <w:tcPr>
            <w:tcW w:w="1800" w:type="dxa"/>
            <w:vAlign w:val="center"/>
          </w:tcPr>
          <w:p w14:paraId="1778FE0D" w14:textId="496D2909" w:rsidR="001F41F6" w:rsidRPr="00223E38" w:rsidRDefault="001F41F6" w:rsidP="001F41F6">
            <w:pPr>
              <w:spacing w:before="60" w:after="60"/>
              <w:jc w:val="center"/>
              <w:rPr>
                <w:rFonts w:ascii="Poppins" w:hAnsi="Poppins" w:cs="Poppins"/>
                <w:sz w:val="18"/>
                <w:szCs w:val="18"/>
              </w:rPr>
            </w:pPr>
          </w:p>
        </w:tc>
      </w:tr>
      <w:tr w:rsidR="001F41F6" w:rsidRPr="00223E38" w14:paraId="42159623" w14:textId="39C38AD0" w:rsidTr="00140552">
        <w:trPr>
          <w:jc w:val="center"/>
        </w:trPr>
        <w:tc>
          <w:tcPr>
            <w:tcW w:w="6205" w:type="dxa"/>
            <w:vAlign w:val="center"/>
          </w:tcPr>
          <w:p w14:paraId="764D4A21" w14:textId="1911780E" w:rsidR="001F41F6" w:rsidRPr="00223E38" w:rsidRDefault="001F41F6" w:rsidP="001F41F6">
            <w:pPr>
              <w:spacing w:before="60" w:after="60"/>
              <w:rPr>
                <w:rFonts w:ascii="Poppins" w:hAnsi="Poppins" w:cs="Poppins"/>
                <w:sz w:val="18"/>
                <w:szCs w:val="18"/>
              </w:rPr>
            </w:pPr>
          </w:p>
        </w:tc>
        <w:tc>
          <w:tcPr>
            <w:tcW w:w="2520" w:type="dxa"/>
            <w:vAlign w:val="center"/>
          </w:tcPr>
          <w:p w14:paraId="0E21CF2C" w14:textId="2D586E64" w:rsidR="001F41F6" w:rsidRPr="00223E38" w:rsidRDefault="001F41F6" w:rsidP="001F41F6">
            <w:pPr>
              <w:spacing w:before="60" w:after="60"/>
              <w:jc w:val="center"/>
              <w:rPr>
                <w:rFonts w:ascii="Poppins" w:hAnsi="Poppins" w:cs="Poppins"/>
                <w:sz w:val="18"/>
                <w:szCs w:val="18"/>
              </w:rPr>
            </w:pPr>
          </w:p>
        </w:tc>
        <w:tc>
          <w:tcPr>
            <w:tcW w:w="1800" w:type="dxa"/>
            <w:vAlign w:val="center"/>
          </w:tcPr>
          <w:p w14:paraId="1DB10DC7" w14:textId="56099A31" w:rsidR="001F41F6" w:rsidRPr="00223E38" w:rsidRDefault="001F41F6" w:rsidP="001F41F6">
            <w:pPr>
              <w:spacing w:before="60" w:after="60"/>
              <w:jc w:val="center"/>
              <w:rPr>
                <w:rFonts w:ascii="Poppins" w:hAnsi="Poppins" w:cs="Poppins"/>
                <w:sz w:val="18"/>
                <w:szCs w:val="18"/>
              </w:rPr>
            </w:pPr>
          </w:p>
        </w:tc>
      </w:tr>
      <w:tr w:rsidR="001F41F6" w:rsidRPr="00223E38" w14:paraId="40D9E3FB" w14:textId="375D5344" w:rsidTr="00140552">
        <w:trPr>
          <w:jc w:val="center"/>
        </w:trPr>
        <w:tc>
          <w:tcPr>
            <w:tcW w:w="6205" w:type="dxa"/>
            <w:vAlign w:val="center"/>
          </w:tcPr>
          <w:p w14:paraId="512D9DAC" w14:textId="4E377F16" w:rsidR="001F41F6" w:rsidRPr="00223E38" w:rsidRDefault="001F41F6" w:rsidP="001F41F6">
            <w:pPr>
              <w:spacing w:before="60" w:after="60"/>
              <w:rPr>
                <w:rFonts w:ascii="Poppins" w:hAnsi="Poppins" w:cs="Poppins"/>
                <w:sz w:val="18"/>
                <w:szCs w:val="18"/>
              </w:rPr>
            </w:pPr>
          </w:p>
        </w:tc>
        <w:tc>
          <w:tcPr>
            <w:tcW w:w="2520" w:type="dxa"/>
            <w:vAlign w:val="center"/>
          </w:tcPr>
          <w:p w14:paraId="5E06AAF8" w14:textId="348FB6D0" w:rsidR="001F41F6" w:rsidRPr="00223E38" w:rsidRDefault="001F41F6" w:rsidP="001F41F6">
            <w:pPr>
              <w:spacing w:before="60" w:after="60"/>
              <w:jc w:val="center"/>
              <w:rPr>
                <w:rFonts w:ascii="Poppins" w:hAnsi="Poppins" w:cs="Poppins"/>
                <w:sz w:val="18"/>
                <w:szCs w:val="18"/>
              </w:rPr>
            </w:pPr>
          </w:p>
        </w:tc>
        <w:tc>
          <w:tcPr>
            <w:tcW w:w="1800" w:type="dxa"/>
            <w:vAlign w:val="center"/>
          </w:tcPr>
          <w:p w14:paraId="12503298" w14:textId="795F3F3A" w:rsidR="001F41F6" w:rsidRPr="00223E38" w:rsidRDefault="001F41F6" w:rsidP="001F41F6">
            <w:pPr>
              <w:spacing w:before="60" w:after="60"/>
              <w:jc w:val="center"/>
              <w:rPr>
                <w:rFonts w:ascii="Poppins" w:hAnsi="Poppins" w:cs="Poppins"/>
                <w:sz w:val="18"/>
                <w:szCs w:val="18"/>
              </w:rPr>
            </w:pPr>
          </w:p>
        </w:tc>
      </w:tr>
      <w:tr w:rsidR="001F41F6" w:rsidRPr="00223E38" w14:paraId="7766FD0B" w14:textId="60302E27" w:rsidTr="00140552">
        <w:trPr>
          <w:trHeight w:val="467"/>
          <w:jc w:val="center"/>
        </w:trPr>
        <w:tc>
          <w:tcPr>
            <w:tcW w:w="8725" w:type="dxa"/>
            <w:gridSpan w:val="2"/>
          </w:tcPr>
          <w:p w14:paraId="301381CA" w14:textId="42575C89" w:rsidR="001F41F6" w:rsidRPr="00223E38" w:rsidRDefault="001F41F6" w:rsidP="001F41F6">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32436889"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100%</w:t>
            </w:r>
          </w:p>
        </w:tc>
      </w:tr>
      <w:bookmarkEnd w:id="1"/>
    </w:tbl>
    <w:p w14:paraId="26743780" w14:textId="77777777" w:rsidR="00290276" w:rsidRPr="00223E38" w:rsidRDefault="00290276">
      <w:pPr>
        <w:rPr>
          <w:rFonts w:ascii="Poppins" w:hAnsi="Poppins" w:cs="Poppins"/>
          <w:b/>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1F41F6" w:rsidRPr="00223E38" w14:paraId="02E6C5C3" w14:textId="306B4A24" w:rsidTr="00140552">
        <w:trPr>
          <w:jc w:val="center"/>
        </w:trPr>
        <w:tc>
          <w:tcPr>
            <w:tcW w:w="6192" w:type="dxa"/>
            <w:vAlign w:val="center"/>
          </w:tcPr>
          <w:p w14:paraId="5FB99030" w14:textId="2754C164" w:rsidR="001F41F6" w:rsidRPr="00223E38" w:rsidRDefault="001F41F6" w:rsidP="001F41F6">
            <w:pPr>
              <w:spacing w:before="60" w:after="60"/>
              <w:rPr>
                <w:rFonts w:ascii="Poppins" w:hAnsi="Poppins" w:cs="Poppins"/>
                <w:sz w:val="18"/>
                <w:szCs w:val="18"/>
              </w:rPr>
            </w:pPr>
            <w:r>
              <w:rPr>
                <w:rFonts w:ascii="Poppins" w:hAnsi="Poppins" w:cs="Poppins"/>
                <w:sz w:val="18"/>
                <w:szCs w:val="18"/>
              </w:rPr>
              <w:t>New responsibilities in SPF coordination for student stipends, third party payments, and coordination of incoming payments</w:t>
            </w:r>
          </w:p>
        </w:tc>
        <w:tc>
          <w:tcPr>
            <w:tcW w:w="2533" w:type="dxa"/>
            <w:vAlign w:val="center"/>
          </w:tcPr>
          <w:p w14:paraId="6CDD5A86" w14:textId="72C3CB89" w:rsidR="001F41F6" w:rsidRPr="00223E38" w:rsidRDefault="001F41F6" w:rsidP="001F41F6">
            <w:pPr>
              <w:tabs>
                <w:tab w:val="center" w:pos="432"/>
                <w:tab w:val="right" w:pos="864"/>
              </w:tabs>
              <w:jc w:val="center"/>
              <w:rPr>
                <w:rFonts w:ascii="Poppins" w:hAnsi="Poppins" w:cs="Poppins"/>
                <w:sz w:val="18"/>
                <w:szCs w:val="18"/>
              </w:rPr>
            </w:pPr>
            <w:r>
              <w:rPr>
                <w:rFonts w:ascii="Poppins" w:hAnsi="Poppins" w:cs="Poppins"/>
                <w:sz w:val="18"/>
                <w:szCs w:val="18"/>
              </w:rPr>
              <w:t>+60%</w:t>
            </w:r>
          </w:p>
        </w:tc>
        <w:tc>
          <w:tcPr>
            <w:tcW w:w="1710" w:type="dxa"/>
            <w:vAlign w:val="center"/>
          </w:tcPr>
          <w:p w14:paraId="1F081322" w14:textId="1E8D98DA" w:rsidR="001F41F6" w:rsidRPr="00223E38" w:rsidRDefault="001F41F6" w:rsidP="001F41F6">
            <w:pPr>
              <w:tabs>
                <w:tab w:val="center" w:pos="432"/>
                <w:tab w:val="right" w:pos="864"/>
              </w:tabs>
              <w:jc w:val="center"/>
              <w:rPr>
                <w:rFonts w:ascii="Poppins" w:hAnsi="Poppins" w:cs="Poppins"/>
                <w:sz w:val="18"/>
                <w:szCs w:val="18"/>
              </w:rPr>
            </w:pPr>
            <w:r>
              <w:rPr>
                <w:rFonts w:ascii="Poppins" w:hAnsi="Poppins" w:cs="Poppins"/>
                <w:sz w:val="18"/>
                <w:szCs w:val="18"/>
              </w:rPr>
              <w:t>7/1/2024</w:t>
            </w:r>
          </w:p>
        </w:tc>
      </w:tr>
      <w:tr w:rsidR="001F41F6" w:rsidRPr="00223E38" w14:paraId="02DD11FB" w14:textId="11E4D2E2" w:rsidTr="00140552">
        <w:trPr>
          <w:jc w:val="center"/>
        </w:trPr>
        <w:tc>
          <w:tcPr>
            <w:tcW w:w="6192" w:type="dxa"/>
            <w:vAlign w:val="center"/>
          </w:tcPr>
          <w:p w14:paraId="6A3D7FB6" w14:textId="707584C2" w:rsidR="001F41F6" w:rsidRPr="00223E38" w:rsidRDefault="001F41F6" w:rsidP="001F41F6">
            <w:pPr>
              <w:spacing w:before="60" w:after="60"/>
              <w:rPr>
                <w:rFonts w:ascii="Poppins" w:hAnsi="Poppins" w:cs="Poppins"/>
                <w:sz w:val="18"/>
                <w:szCs w:val="18"/>
              </w:rPr>
            </w:pPr>
            <w:r>
              <w:rPr>
                <w:rFonts w:ascii="Poppins" w:hAnsi="Poppins" w:cs="Poppins"/>
                <w:sz w:val="18"/>
                <w:szCs w:val="18"/>
              </w:rPr>
              <w:t>Decrease in in-house loan program with the liquidation of Perkins Loans</w:t>
            </w:r>
          </w:p>
        </w:tc>
        <w:tc>
          <w:tcPr>
            <w:tcW w:w="2533" w:type="dxa"/>
            <w:vAlign w:val="center"/>
          </w:tcPr>
          <w:p w14:paraId="545959F6" w14:textId="67C0EF76"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-5%</w:t>
            </w:r>
          </w:p>
        </w:tc>
        <w:tc>
          <w:tcPr>
            <w:tcW w:w="1710" w:type="dxa"/>
            <w:vAlign w:val="center"/>
          </w:tcPr>
          <w:p w14:paraId="127AEFA9" w14:textId="45B22BAB"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7/1/2024</w:t>
            </w:r>
          </w:p>
        </w:tc>
      </w:tr>
      <w:tr w:rsidR="001F41F6" w:rsidRPr="00223E38" w14:paraId="1FAB1754" w14:textId="0CFF1BD6" w:rsidTr="00140552">
        <w:trPr>
          <w:jc w:val="center"/>
        </w:trPr>
        <w:tc>
          <w:tcPr>
            <w:tcW w:w="6192" w:type="dxa"/>
            <w:vAlign w:val="center"/>
          </w:tcPr>
          <w:p w14:paraId="760774F7" w14:textId="31EC0471" w:rsidR="001F41F6" w:rsidRPr="00223E38" w:rsidRDefault="001F41F6" w:rsidP="001F41F6">
            <w:pPr>
              <w:spacing w:before="60" w:after="60"/>
              <w:rPr>
                <w:rFonts w:ascii="Poppins" w:hAnsi="Poppins" w:cs="Poppins"/>
                <w:sz w:val="18"/>
                <w:szCs w:val="18"/>
              </w:rPr>
            </w:pPr>
            <w:r>
              <w:rPr>
                <w:rFonts w:ascii="Poppins" w:hAnsi="Poppins" w:cs="Poppins"/>
                <w:sz w:val="18"/>
                <w:szCs w:val="18"/>
              </w:rPr>
              <w:t>Removal of daily cash reconciliation and verification</w:t>
            </w:r>
          </w:p>
        </w:tc>
        <w:tc>
          <w:tcPr>
            <w:tcW w:w="2533" w:type="dxa"/>
            <w:vAlign w:val="center"/>
          </w:tcPr>
          <w:p w14:paraId="171F1D13" w14:textId="718558F9"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-20%</w:t>
            </w:r>
          </w:p>
        </w:tc>
        <w:tc>
          <w:tcPr>
            <w:tcW w:w="1710" w:type="dxa"/>
            <w:vAlign w:val="center"/>
          </w:tcPr>
          <w:p w14:paraId="31DB956B" w14:textId="2F3854BB"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7/1/2024</w:t>
            </w:r>
          </w:p>
        </w:tc>
      </w:tr>
      <w:tr w:rsidR="001F41F6" w:rsidRPr="00223E38" w14:paraId="59DF4911" w14:textId="77777777" w:rsidTr="00140552">
        <w:trPr>
          <w:jc w:val="center"/>
        </w:trPr>
        <w:tc>
          <w:tcPr>
            <w:tcW w:w="6192" w:type="dxa"/>
            <w:vAlign w:val="center"/>
          </w:tcPr>
          <w:p w14:paraId="7E31C436" w14:textId="7BCEA334" w:rsidR="001F41F6" w:rsidRDefault="001F41F6" w:rsidP="001F41F6">
            <w:pPr>
              <w:spacing w:before="60" w:after="60"/>
              <w:rPr>
                <w:rFonts w:ascii="Poppins" w:hAnsi="Poppins" w:cs="Poppins"/>
                <w:sz w:val="18"/>
                <w:szCs w:val="18"/>
              </w:rPr>
            </w:pPr>
            <w:r>
              <w:rPr>
                <w:rFonts w:ascii="Poppins" w:hAnsi="Poppins" w:cs="Poppins"/>
                <w:sz w:val="18"/>
                <w:szCs w:val="18"/>
              </w:rPr>
              <w:t>Reduction of other duties as assigned</w:t>
            </w:r>
          </w:p>
        </w:tc>
        <w:tc>
          <w:tcPr>
            <w:tcW w:w="2533" w:type="dxa"/>
            <w:vAlign w:val="center"/>
          </w:tcPr>
          <w:p w14:paraId="5641551C" w14:textId="433ED3B8"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-5%</w:t>
            </w:r>
          </w:p>
        </w:tc>
        <w:tc>
          <w:tcPr>
            <w:tcW w:w="1710" w:type="dxa"/>
            <w:vAlign w:val="center"/>
          </w:tcPr>
          <w:p w14:paraId="236AF900" w14:textId="72C5A0AD" w:rsidR="001F41F6" w:rsidRPr="00223E38" w:rsidRDefault="001F41F6" w:rsidP="001F41F6">
            <w:pPr>
              <w:spacing w:before="60" w:after="60"/>
              <w:jc w:val="center"/>
              <w:rPr>
                <w:rFonts w:ascii="Poppins" w:hAnsi="Poppins" w:cs="Poppins"/>
                <w:sz w:val="18"/>
                <w:szCs w:val="18"/>
              </w:rPr>
            </w:pPr>
            <w:r>
              <w:rPr>
                <w:rFonts w:ascii="Poppins" w:hAnsi="Poppins" w:cs="Poppins"/>
                <w:sz w:val="18"/>
                <w:szCs w:val="18"/>
              </w:rPr>
              <w:t>7/1/2024</w:t>
            </w: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lastRenderedPageBreak/>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70035565" w:rsidR="00175022" w:rsidRPr="00223E38" w:rsidRDefault="001F41F6" w:rsidP="00D26918">
            <w:pPr>
              <w:rPr>
                <w:rFonts w:ascii="Poppins" w:hAnsi="Poppins" w:cs="Poppins"/>
                <w:sz w:val="18"/>
                <w:szCs w:val="18"/>
              </w:rPr>
            </w:pPr>
            <w:r>
              <w:rPr>
                <w:rFonts w:ascii="Poppins" w:hAnsi="Poppins" w:cs="Poppins"/>
                <w:sz w:val="18"/>
                <w:szCs w:val="18"/>
              </w:rPr>
              <w:t>Account Tech II</w:t>
            </w:r>
          </w:p>
        </w:tc>
        <w:tc>
          <w:tcPr>
            <w:tcW w:w="4680" w:type="dxa"/>
            <w:vAlign w:val="center"/>
          </w:tcPr>
          <w:p w14:paraId="09BE5AB5" w14:textId="18520DF2" w:rsidR="00175022" w:rsidRPr="00223E38" w:rsidRDefault="001F41F6" w:rsidP="00D26918">
            <w:pPr>
              <w:rPr>
                <w:rFonts w:ascii="Poppins" w:hAnsi="Poppins" w:cs="Poppins"/>
                <w:sz w:val="18"/>
                <w:szCs w:val="18"/>
              </w:rPr>
            </w:pPr>
            <w:r>
              <w:rPr>
                <w:rFonts w:ascii="Poppins" w:hAnsi="Poppins" w:cs="Poppins"/>
                <w:sz w:val="18"/>
                <w:szCs w:val="18"/>
              </w:rPr>
              <w:t>Cashier</w:t>
            </w:r>
          </w:p>
        </w:tc>
        <w:tc>
          <w:tcPr>
            <w:tcW w:w="2520" w:type="dxa"/>
            <w:vAlign w:val="center"/>
          </w:tcPr>
          <w:p w14:paraId="66AA8DFF" w14:textId="4BFC3ACB" w:rsidR="00175022" w:rsidRPr="00223E38" w:rsidRDefault="001F41F6" w:rsidP="00D26918">
            <w:pPr>
              <w:jc w:val="center"/>
              <w:rPr>
                <w:rFonts w:ascii="Poppins" w:hAnsi="Poppins" w:cs="Poppins"/>
                <w:sz w:val="18"/>
                <w:szCs w:val="18"/>
              </w:rPr>
            </w:pPr>
            <w:r>
              <w:rPr>
                <w:rFonts w:ascii="Poppins" w:hAnsi="Poppins" w:cs="Poppins"/>
                <w:sz w:val="18"/>
                <w:szCs w:val="18"/>
              </w:rPr>
              <w:t>Indirect</w:t>
            </w: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14283D" w:rsidRPr="00223E38" w14:paraId="4768FF64" w14:textId="77777777" w:rsidTr="00D04435">
        <w:trPr>
          <w:trHeight w:val="908"/>
          <w:jc w:val="center"/>
        </w:trPr>
        <w:tc>
          <w:tcPr>
            <w:tcW w:w="3775" w:type="dxa"/>
            <w:shd w:val="clear" w:color="auto" w:fill="98B9AD"/>
            <w:vAlign w:val="center"/>
          </w:tcPr>
          <w:p w14:paraId="29317688" w14:textId="1242A41B" w:rsidR="0014283D" w:rsidRPr="00223E38" w:rsidRDefault="0014283D" w:rsidP="0014283D">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01E7839E"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Entry to this classification requires general knowledge and skills in the applicable administrative and fiscal analysis field with a foundational knowledge of public administration principles, practices, and methods.</w:t>
            </w:r>
          </w:p>
          <w:p w14:paraId="699D022A" w14:textId="29B0F64D" w:rsidR="0014283D" w:rsidRPr="00223E38" w:rsidRDefault="001F41F6" w:rsidP="001F41F6">
            <w:pPr>
              <w:rPr>
                <w:rFonts w:ascii="Poppins" w:hAnsi="Poppins" w:cs="Poppins"/>
                <w:sz w:val="18"/>
                <w:szCs w:val="18"/>
              </w:rPr>
            </w:pPr>
            <w:r w:rsidRPr="00D4156C">
              <w:rPr>
                <w:rFonts w:ascii="Poppins" w:hAnsi="Poppins" w:cs="Poppins"/>
                <w:sz w:val="18"/>
                <w:szCs w:val="18"/>
              </w:rPr>
              <w:t>This foundation would normally be obtained through a bachelor's degree and/or equivalent training and administrative work experience involving study, analysis, and/or evaluation leading to the</w:t>
            </w:r>
            <w:r>
              <w:rPr>
                <w:rFonts w:ascii="Poppins" w:hAnsi="Poppins" w:cs="Poppins"/>
                <w:sz w:val="18"/>
                <w:szCs w:val="18"/>
              </w:rPr>
              <w:t xml:space="preserve"> </w:t>
            </w:r>
            <w:r w:rsidRPr="00D4156C">
              <w:rPr>
                <w:rFonts w:ascii="Poppins" w:hAnsi="Poppins" w:cs="Poppins"/>
                <w:sz w:val="18"/>
                <w:szCs w:val="18"/>
              </w:rPr>
              <w:t>development or improvement of administrative policies, procedures, practices, or programs.</w:t>
            </w:r>
          </w:p>
        </w:tc>
      </w:tr>
      <w:tr w:rsidR="001F41F6" w:rsidRPr="00223E38" w14:paraId="5D745FB2" w14:textId="77777777" w:rsidTr="00D04435">
        <w:trPr>
          <w:trHeight w:val="908"/>
          <w:jc w:val="center"/>
        </w:trPr>
        <w:tc>
          <w:tcPr>
            <w:tcW w:w="3775" w:type="dxa"/>
            <w:shd w:val="clear" w:color="auto" w:fill="98B9AD"/>
            <w:vAlign w:val="center"/>
          </w:tcPr>
          <w:p w14:paraId="449B267B" w14:textId="3FBC7C03" w:rsidR="001F41F6" w:rsidRPr="00C062A0" w:rsidRDefault="001F41F6" w:rsidP="001F41F6">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kills, knowledge, and abilities required for this position. As listed in Classification Standards.</w:t>
            </w:r>
          </w:p>
        </w:tc>
        <w:tc>
          <w:tcPr>
            <w:tcW w:w="7025" w:type="dxa"/>
            <w:vAlign w:val="center"/>
          </w:tcPr>
          <w:p w14:paraId="753B4B03"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*Ability to review data for accuracy, completeness, validity, and adherence to established standards; ability to compute and record figures accurately; identify, trace and correct errors; ability to utilize computerized systems and programs.</w:t>
            </w:r>
          </w:p>
          <w:p w14:paraId="7EB99C1C"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*Ability to work independently.</w:t>
            </w:r>
          </w:p>
          <w:p w14:paraId="31A6DF46"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*Working knowledge of operational and fiscal analysis and techniques.</w:t>
            </w:r>
          </w:p>
          <w:p w14:paraId="69D05911"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Ability to implement new technology in day to day business processes.</w:t>
            </w:r>
          </w:p>
          <w:p w14:paraId="78F5DCCE"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*Demonstrated ability to interpret and implement regulations, policies, and procedures.</w:t>
            </w:r>
          </w:p>
          <w:p w14:paraId="0B24BFCD"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 Demonstrated ability to effectively interpret, organize, and present information and ideas in written or presentation form</w:t>
            </w:r>
          </w:p>
          <w:p w14:paraId="1BDEE3C8"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*Ability to communicate effectively with others inside and outside the unit, including conveying technical information</w:t>
            </w:r>
          </w:p>
          <w:p w14:paraId="50D52DFF"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Demonstrates the ability to work with a team of colleagues who represent a diversity of work and conflict resolution styles.</w:t>
            </w:r>
          </w:p>
          <w:p w14:paraId="1D526E46" w14:textId="77777777" w:rsidR="001F41F6" w:rsidRPr="00D4156C" w:rsidRDefault="001F41F6" w:rsidP="001F41F6">
            <w:pPr>
              <w:rPr>
                <w:rFonts w:ascii="Poppins" w:hAnsi="Poppins" w:cs="Poppins"/>
                <w:sz w:val="18"/>
                <w:szCs w:val="18"/>
              </w:rPr>
            </w:pPr>
            <w:r w:rsidRPr="00D4156C">
              <w:rPr>
                <w:rFonts w:ascii="Poppins" w:hAnsi="Poppins" w:cs="Poppins"/>
                <w:sz w:val="18"/>
                <w:szCs w:val="18"/>
              </w:rPr>
              <w:t>*Ability to work in a fast-paced environment while exercising tact, courtesy, alertness, and good judgement in responding to others</w:t>
            </w:r>
          </w:p>
          <w:p w14:paraId="0F201939" w14:textId="4447F702" w:rsidR="001F41F6" w:rsidRPr="00223E38" w:rsidRDefault="001F41F6" w:rsidP="001F41F6">
            <w:pPr>
              <w:rPr>
                <w:rFonts w:ascii="Poppins" w:hAnsi="Poppins" w:cs="Poppins"/>
                <w:sz w:val="18"/>
                <w:szCs w:val="18"/>
              </w:rPr>
            </w:pPr>
            <w:r w:rsidRPr="00D4156C">
              <w:rPr>
                <w:rFonts w:ascii="Poppins" w:hAnsi="Poppins" w:cs="Poppins"/>
                <w:sz w:val="18"/>
                <w:szCs w:val="18"/>
              </w:rPr>
              <w:t>*Ability to operationalize sustainability concepts (economy, society, environment) into all aspects of performing job duties.</w:t>
            </w:r>
          </w:p>
        </w:tc>
      </w:tr>
      <w:tr w:rsidR="001F41F6" w:rsidRPr="00223E38" w14:paraId="02CB37F9" w14:textId="77777777" w:rsidTr="00D04435">
        <w:trPr>
          <w:trHeight w:val="908"/>
          <w:jc w:val="center"/>
        </w:trPr>
        <w:tc>
          <w:tcPr>
            <w:tcW w:w="3775" w:type="dxa"/>
            <w:shd w:val="clear" w:color="auto" w:fill="98B9AD"/>
            <w:vAlign w:val="center"/>
          </w:tcPr>
          <w:p w14:paraId="74F4E561" w14:textId="1D8A7F2D" w:rsidR="001F41F6" w:rsidRPr="00C062A0" w:rsidRDefault="001F41F6" w:rsidP="001F41F6">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6CCC5621" w14:textId="54ABCC8E" w:rsidR="001F41F6" w:rsidRPr="00D4156C" w:rsidRDefault="007343BB" w:rsidP="001F41F6">
            <w:pPr>
              <w:rPr>
                <w:rFonts w:ascii="Poppins" w:hAnsi="Poppins" w:cs="Poppins"/>
                <w:sz w:val="18"/>
                <w:szCs w:val="18"/>
              </w:rPr>
            </w:pPr>
            <w:bookmarkStart w:id="3" w:name="_Hlk169763513"/>
            <w:r>
              <w:rPr>
                <w:rFonts w:ascii="Poppins" w:hAnsi="Poppins" w:cs="Poppins"/>
                <w:sz w:val="18"/>
                <w:szCs w:val="18"/>
              </w:rPr>
              <w:t>*</w:t>
            </w:r>
            <w:r w:rsidR="001F41F6" w:rsidRPr="00D4156C">
              <w:rPr>
                <w:rFonts w:ascii="Poppins" w:hAnsi="Poppins" w:cs="Poppins"/>
                <w:sz w:val="18"/>
                <w:szCs w:val="18"/>
              </w:rPr>
              <w:t>Knowledge of PeopleSoft Applications</w:t>
            </w:r>
          </w:p>
          <w:p w14:paraId="7611198F" w14:textId="5DD34F08" w:rsidR="001F41F6" w:rsidRPr="00D4156C" w:rsidRDefault="007343BB" w:rsidP="001F41F6">
            <w:pPr>
              <w:rPr>
                <w:rFonts w:ascii="Poppins" w:hAnsi="Poppins" w:cs="Poppins"/>
                <w:sz w:val="18"/>
                <w:szCs w:val="18"/>
              </w:rPr>
            </w:pPr>
            <w:r>
              <w:rPr>
                <w:rFonts w:ascii="Poppins" w:hAnsi="Poppins" w:cs="Poppins"/>
                <w:sz w:val="18"/>
                <w:szCs w:val="18"/>
              </w:rPr>
              <w:t>*</w:t>
            </w:r>
            <w:r w:rsidR="001F41F6" w:rsidRPr="00D4156C">
              <w:rPr>
                <w:rFonts w:ascii="Poppins" w:hAnsi="Poppins" w:cs="Poppins"/>
                <w:sz w:val="18"/>
                <w:szCs w:val="18"/>
              </w:rPr>
              <w:t>Knowledge of banking and automated cashiering software.</w:t>
            </w:r>
          </w:p>
          <w:p w14:paraId="090E809C" w14:textId="0E8BD1E2" w:rsidR="001F41F6" w:rsidRPr="00D4156C" w:rsidRDefault="007343BB" w:rsidP="001F41F6">
            <w:pPr>
              <w:rPr>
                <w:rFonts w:ascii="Poppins" w:hAnsi="Poppins" w:cs="Poppins"/>
                <w:sz w:val="18"/>
                <w:szCs w:val="18"/>
              </w:rPr>
            </w:pPr>
            <w:r>
              <w:rPr>
                <w:rFonts w:ascii="Poppins" w:hAnsi="Poppins" w:cs="Poppins"/>
                <w:sz w:val="18"/>
                <w:szCs w:val="18"/>
              </w:rPr>
              <w:t>*</w:t>
            </w:r>
            <w:r w:rsidR="001F41F6" w:rsidRPr="00D4156C">
              <w:rPr>
                <w:rFonts w:ascii="Poppins" w:hAnsi="Poppins" w:cs="Poppins"/>
                <w:sz w:val="18"/>
                <w:szCs w:val="18"/>
              </w:rPr>
              <w:t>Advanced Excel skill level</w:t>
            </w:r>
          </w:p>
          <w:p w14:paraId="72109FB1" w14:textId="24FF74C4" w:rsidR="001F41F6" w:rsidRPr="00223E38" w:rsidRDefault="007343BB" w:rsidP="001F41F6">
            <w:pPr>
              <w:rPr>
                <w:rFonts w:ascii="Poppins" w:hAnsi="Poppins" w:cs="Poppins"/>
                <w:sz w:val="18"/>
                <w:szCs w:val="18"/>
              </w:rPr>
            </w:pPr>
            <w:r>
              <w:rPr>
                <w:rFonts w:ascii="Poppins" w:hAnsi="Poppins" w:cs="Poppins"/>
                <w:sz w:val="18"/>
                <w:szCs w:val="18"/>
              </w:rPr>
              <w:t>*</w:t>
            </w:r>
            <w:r w:rsidR="001F41F6" w:rsidRPr="00D4156C">
              <w:rPr>
                <w:rFonts w:ascii="Poppins" w:hAnsi="Poppins" w:cs="Poppins"/>
                <w:sz w:val="18"/>
                <w:szCs w:val="18"/>
              </w:rPr>
              <w:t>General knowledge of governmental financial record-keeping methods</w:t>
            </w:r>
            <w:bookmarkEnd w:id="3"/>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lastRenderedPageBreak/>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0386D73B"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EndPr/>
              <w:sdtContent>
                <w:r w:rsidR="00895491">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05D9F34" w14:textId="6089DC0B"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tc>
        <w:tc>
          <w:tcPr>
            <w:tcW w:w="7025" w:type="dxa"/>
            <w:vAlign w:val="center"/>
          </w:tcPr>
          <w:p w14:paraId="22B15141" w14:textId="60CAB9C9"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EndPr/>
              <w:sdtContent>
                <w:r w:rsidR="00895491">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500C9CA9" w:rsidR="00AA34F0" w:rsidRPr="00223E38" w:rsidRDefault="0067389B">
      <w:pPr>
        <w:rPr>
          <w:rFonts w:ascii="Poppins" w:hAnsi="Poppins" w:cs="Poppins"/>
          <w:sz w:val="18"/>
          <w:szCs w:val="18"/>
        </w:rPr>
      </w:pPr>
      <w:r>
        <w:rPr>
          <w:rFonts w:ascii="Poppins" w:hAnsi="Poppins" w:cs="Poppins"/>
          <w:sz w:val="18"/>
          <w:szCs w:val="18"/>
        </w:rPr>
        <w:t xml:space="preserve">Supervisor’s or Lead’s </w:t>
      </w:r>
      <w:r w:rsidR="00AA34F0" w:rsidRPr="00223E38">
        <w:rPr>
          <w:rFonts w:ascii="Poppins" w:hAnsi="Poppins" w:cs="Poppins"/>
          <w:sz w:val="18"/>
          <w:szCs w:val="18"/>
        </w:rPr>
        <w:t>Signature &amp; Date</w:t>
      </w:r>
    </w:p>
    <w:p w14:paraId="7E60DF91" w14:textId="656DC465" w:rsidR="006443A8" w:rsidRPr="00223E38" w:rsidRDefault="006443A8">
      <w:pPr>
        <w:rPr>
          <w:rFonts w:ascii="Poppins" w:hAnsi="Poppins" w:cs="Poppins"/>
          <w:sz w:val="18"/>
          <w:szCs w:val="18"/>
        </w:rPr>
      </w:pPr>
    </w:p>
    <w:p w14:paraId="1598CE6B" w14:textId="2233ABE6" w:rsidR="006443A8" w:rsidRPr="00223E38" w:rsidRDefault="006443A8">
      <w:pPr>
        <w:rPr>
          <w:rFonts w:ascii="Poppins" w:hAnsi="Poppins" w:cs="Poppins"/>
          <w:sz w:val="18"/>
          <w:szCs w:val="18"/>
        </w:rPr>
      </w:pPr>
    </w:p>
    <w:p w14:paraId="335665E8" w14:textId="14903679" w:rsidR="006443A8" w:rsidRPr="00223E38" w:rsidRDefault="006443A8">
      <w:pPr>
        <w:rPr>
          <w:rFonts w:ascii="Poppins" w:hAnsi="Poppins" w:cs="Poppins"/>
          <w:sz w:val="18"/>
          <w:szCs w:val="18"/>
        </w:rPr>
      </w:pPr>
    </w:p>
    <w:p w14:paraId="28C10966" w14:textId="7059CD78" w:rsidR="006443A8" w:rsidRPr="00223E38" w:rsidRDefault="006443A8">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2182F4CE" w:rsidR="00E44498" w:rsidRPr="00223E38" w:rsidRDefault="009D024D"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CE6F1A7" w:rsidR="00E44498" w:rsidRPr="00223E38" w:rsidRDefault="009D024D"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9D024D"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9D024D"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37F64539"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4C433734"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7DCA72FF"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49A9B3F6"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5AAA91ED"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0E69B7B1"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5CAD2383"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08B8B42E"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79384070"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30E50900"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Reasoning &amp; Analyzing</w:t>
            </w:r>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7E0CFF72"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5D9718FE"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53B0B4DE"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3D179D9D"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4E065844" w:rsidR="006F36C5"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64750670"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08A6B9DE"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7884D971"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7F353B35"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11D132F5"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chemicals, gases, dust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2F6FEE3D"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382D5DFC"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741364B6"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3F7B5E98"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bio-hazards</w:t>
            </w:r>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270B900E"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7AE8C315"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01A23F55"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4E9102FA"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486455FA" w:rsidR="00B52562" w:rsidRPr="00223E38" w:rsidRDefault="00E04229"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4"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4"/>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2ED01C05" w:rsidR="00D245F1"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 No</w:t>
            </w:r>
          </w:p>
        </w:tc>
        <w:tc>
          <w:tcPr>
            <w:tcW w:w="1581" w:type="pct"/>
          </w:tcPr>
          <w:p w14:paraId="499A7833" w14:textId="77777777" w:rsidR="00D245F1" w:rsidRPr="00223E38" w:rsidRDefault="00D245F1" w:rsidP="00554966">
            <w:pPr>
              <w:rPr>
                <w:rFonts w:ascii="Poppins" w:eastAsia="Calibri" w:hAnsi="Poppins" w:cs="Poppins"/>
                <w:sz w:val="18"/>
                <w:szCs w:val="18"/>
              </w:rPr>
            </w:pPr>
            <w:r w:rsidRPr="001E4610">
              <w:rPr>
                <w:rFonts w:ascii="Poppins" w:eastAsia="Calibri" w:hAnsi="Poppins" w:cs="Poppins"/>
                <w:sz w:val="16"/>
                <w:szCs w:val="18"/>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3A5DB80E" w:rsidR="00D245F1"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711DA414" w:rsidR="00D245F1" w:rsidRPr="00223E38" w:rsidRDefault="009D024D"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5E810FFF" w:rsidR="00D245F1" w:rsidRPr="00223E38" w:rsidRDefault="009D024D"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77777777" w:rsidR="00D245F1" w:rsidRPr="00223E38" w:rsidRDefault="00D245F1" w:rsidP="00554966">
            <w:pPr>
              <w:rPr>
                <w:rFonts w:ascii="Poppins" w:eastAsia="Calibri" w:hAnsi="Poppins" w:cs="Poppins"/>
                <w:sz w:val="18"/>
                <w:szCs w:val="18"/>
              </w:rPr>
            </w:pP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400033A3" w:rsidR="00D245F1" w:rsidRPr="00223E38" w:rsidRDefault="009D024D"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75D5C0D3" w14:textId="77777777" w:rsidR="00D245F1" w:rsidRPr="00223E38" w:rsidRDefault="00D245F1" w:rsidP="00554966">
            <w:pPr>
              <w:rPr>
                <w:rFonts w:ascii="Poppins" w:eastAsia="Calibri" w:hAnsi="Poppins" w:cs="Poppins"/>
                <w:sz w:val="18"/>
                <w:szCs w:val="18"/>
              </w:rPr>
            </w:pP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70AB3B02" w:rsidR="00D245F1"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77777777" w:rsidR="00D245F1" w:rsidRPr="00223E38" w:rsidRDefault="00D245F1" w:rsidP="00554966">
            <w:pPr>
              <w:rPr>
                <w:rFonts w:ascii="Poppins" w:eastAsia="Calibri" w:hAnsi="Poppins" w:cs="Poppins"/>
                <w:sz w:val="18"/>
                <w:szCs w:val="18"/>
              </w:rPr>
            </w:pP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4D1F98DD" w:rsidR="00D245F1"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7777777" w:rsidR="00D245F1" w:rsidRPr="00223E38" w:rsidRDefault="00D245F1" w:rsidP="00554966">
            <w:pPr>
              <w:rPr>
                <w:rFonts w:ascii="Poppins" w:eastAsia="Calibri" w:hAnsi="Poppins" w:cs="Poppins"/>
                <w:sz w:val="18"/>
                <w:szCs w:val="18"/>
              </w:rPr>
            </w:pPr>
          </w:p>
        </w:tc>
      </w:tr>
      <w:tr w:rsidR="00D245F1" w:rsidRPr="00223E38" w14:paraId="2B258EBA" w14:textId="77777777" w:rsidTr="00582493">
        <w:trPr>
          <w:trHeight w:val="360"/>
        </w:trPr>
        <w:tc>
          <w:tcPr>
            <w:tcW w:w="2595" w:type="pct"/>
          </w:tcPr>
          <w:p w14:paraId="2FA11BC0" w14:textId="4696EF9F"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responsibilities that require the employee to possess a license, degree, credential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147EA59D" w:rsidR="00D245F1"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E2C97CB" w14:textId="77777777" w:rsidR="00D245F1" w:rsidRPr="003544F0" w:rsidRDefault="003544F0" w:rsidP="00554966">
            <w:pPr>
              <w:rPr>
                <w:rFonts w:ascii="Poppins" w:eastAsia="Calibri" w:hAnsi="Poppins" w:cs="Poppins"/>
                <w:b/>
                <w:sz w:val="18"/>
                <w:szCs w:val="18"/>
              </w:rPr>
            </w:pPr>
            <w:r w:rsidRPr="003544F0">
              <w:rPr>
                <w:rFonts w:ascii="Poppins" w:eastAsia="Calibri" w:hAnsi="Poppins" w:cs="Poppins"/>
                <w:b/>
                <w:sz w:val="18"/>
                <w:szCs w:val="18"/>
              </w:rPr>
              <w:t>List p</w:t>
            </w:r>
            <w:r w:rsidR="00D245F1" w:rsidRPr="003544F0">
              <w:rPr>
                <w:rFonts w:ascii="Poppins" w:eastAsia="Calibri" w:hAnsi="Poppins" w:cs="Poppins"/>
                <w:b/>
                <w:sz w:val="18"/>
                <w:szCs w:val="18"/>
              </w:rPr>
              <w:t>rofessional licensing, certification, and/or credential verification required</w:t>
            </w:r>
            <w:r w:rsidRPr="003544F0">
              <w:rPr>
                <w:rFonts w:ascii="Poppins" w:eastAsia="Calibri" w:hAnsi="Poppins" w:cs="Poppins"/>
                <w:b/>
                <w:sz w:val="18"/>
                <w:szCs w:val="18"/>
              </w:rPr>
              <w:t>:</w:t>
            </w:r>
          </w:p>
          <w:p w14:paraId="1B126125" w14:textId="40D4C8EA" w:rsidR="003544F0" w:rsidRPr="00223E38" w:rsidRDefault="003544F0" w:rsidP="00554966">
            <w:pPr>
              <w:rPr>
                <w:rFonts w:ascii="Poppins" w:eastAsia="Calibri" w:hAnsi="Poppins" w:cs="Poppins"/>
                <w:sz w:val="18"/>
                <w:szCs w:val="18"/>
              </w:rPr>
            </w:pP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operating commercial vehicles, machinery or equipment that 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0B34461C" w:rsidR="00F91370" w:rsidRPr="00223E38" w:rsidRDefault="009D024D"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1"/>
                  <w14:checkedState w14:val="2612" w14:font="MS Gothic"/>
                  <w14:uncheckedState w14:val="2610" w14:font="MS Gothic"/>
                </w14:checkbox>
              </w:sdtPr>
              <w:sdtEndPr/>
              <w:sdtContent>
                <w:r w:rsidR="00E04229">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95D302B" w14:textId="77777777" w:rsidR="00D245F1" w:rsidRPr="00223E38" w:rsidRDefault="00D245F1" w:rsidP="00554966">
            <w:pPr>
              <w:rPr>
                <w:rFonts w:ascii="Poppins" w:eastAsia="Calibri" w:hAnsi="Poppins" w:cs="Poppins"/>
                <w:sz w:val="18"/>
                <w:szCs w:val="18"/>
              </w:rPr>
            </w:pPr>
            <w:r w:rsidRPr="00223E38">
              <w:rPr>
                <w:rFonts w:ascii="Poppins" w:eastAsia="Calibri" w:hAnsi="Poppins" w:cs="Poppins"/>
                <w:sz w:val="18"/>
                <w:szCs w:val="18"/>
              </w:rPr>
              <w:t>Motor Vehicle Records/Licensing Check is required</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140552">
      <w:headerReference w:type="default" r:id="rId17"/>
      <w:footerReference w:type="default" r:id="rId18"/>
      <w:headerReference w:type="first" r:id="rId19"/>
      <w:footerReference w:type="first" r:id="rId20"/>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D913" w14:textId="77777777" w:rsidR="004D200F" w:rsidRDefault="004D200F" w:rsidP="001405AB">
      <w:r>
        <w:separator/>
      </w:r>
    </w:p>
  </w:endnote>
  <w:endnote w:type="continuationSeparator" w:id="0">
    <w:p w14:paraId="2AF760F7" w14:textId="77777777" w:rsidR="004D200F" w:rsidRDefault="004D200F"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651965D5"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4843" w14:textId="77777777" w:rsidR="004D200F" w:rsidRDefault="004D200F" w:rsidP="001405AB">
      <w:r>
        <w:separator/>
      </w:r>
    </w:p>
  </w:footnote>
  <w:footnote w:type="continuationSeparator" w:id="0">
    <w:p w14:paraId="1EC4866E" w14:textId="77777777" w:rsidR="004D200F" w:rsidRDefault="004D200F"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349440F3" w14:textId="77777777" w:rsidR="00223E38" w:rsidRDefault="00223E38" w:rsidP="00223E38">
    <w:pPr>
      <w:pStyle w:val="Header"/>
      <w:rPr>
        <w:rFonts w:ascii="Cambria" w:hAnsi="Cambria"/>
        <w:color w:val="004C46"/>
        <w:sz w:val="36"/>
        <w:szCs w:val="36"/>
      </w:rPr>
    </w:pPr>
    <w:r>
      <w:rPr>
        <w:rFonts w:ascii="Cambria" w:hAnsi="Cambria"/>
        <w:color w:val="004C46"/>
        <w:sz w:val="36"/>
        <w:szCs w:val="36"/>
      </w:rPr>
      <w:t>Department of Human Resources</w:t>
    </w:r>
  </w:p>
  <w:p w14:paraId="2D31125B" w14:textId="6703471A" w:rsidR="00D71349" w:rsidRPr="008A7C76" w:rsidRDefault="002377A3" w:rsidP="00223E38">
    <w:pPr>
      <w:pStyle w:val="Heading7"/>
      <w:tabs>
        <w:tab w:val="left" w:pos="2850"/>
        <w:tab w:val="center" w:pos="5400"/>
      </w:tabs>
      <w:rPr>
        <w:rFonts w:ascii="Arial Black" w:hAnsi="Arial Black"/>
      </w:rPr>
    </w:pPr>
    <w:r>
      <w:rPr>
        <w:rFonts w:ascii="Arial Black" w:hAnsi="Arial Black"/>
      </w:rPr>
      <w:tab/>
    </w:r>
    <w:r w:rsidR="00223E38">
      <w:rPr>
        <w:rFonts w:ascii="Arial Black" w:hAnsi="Arial Black"/>
      </w:rPr>
      <w:tab/>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1"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6"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964811">
    <w:abstractNumId w:val="14"/>
  </w:num>
  <w:num w:numId="2" w16cid:durableId="728458045">
    <w:abstractNumId w:val="35"/>
  </w:num>
  <w:num w:numId="3" w16cid:durableId="1780104595">
    <w:abstractNumId w:val="27"/>
  </w:num>
  <w:num w:numId="4" w16cid:durableId="1070227984">
    <w:abstractNumId w:val="29"/>
  </w:num>
  <w:num w:numId="5" w16cid:durableId="1596328103">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687952400">
    <w:abstractNumId w:val="8"/>
  </w:num>
  <w:num w:numId="7" w16cid:durableId="1302343950">
    <w:abstractNumId w:val="7"/>
  </w:num>
  <w:num w:numId="8" w16cid:durableId="2080008374">
    <w:abstractNumId w:val="22"/>
  </w:num>
  <w:num w:numId="9" w16cid:durableId="131561457">
    <w:abstractNumId w:val="16"/>
  </w:num>
  <w:num w:numId="10" w16cid:durableId="1623726936">
    <w:abstractNumId w:val="12"/>
  </w:num>
  <w:num w:numId="11" w16cid:durableId="958990178">
    <w:abstractNumId w:val="21"/>
  </w:num>
  <w:num w:numId="12" w16cid:durableId="911505449">
    <w:abstractNumId w:val="9"/>
  </w:num>
  <w:num w:numId="13" w16cid:durableId="799032234">
    <w:abstractNumId w:val="32"/>
  </w:num>
  <w:num w:numId="14" w16cid:durableId="85660405">
    <w:abstractNumId w:val="2"/>
  </w:num>
  <w:num w:numId="15" w16cid:durableId="489754053">
    <w:abstractNumId w:val="1"/>
  </w:num>
  <w:num w:numId="16" w16cid:durableId="1887982039">
    <w:abstractNumId w:val="26"/>
  </w:num>
  <w:num w:numId="17" w16cid:durableId="1146777013">
    <w:abstractNumId w:val="25"/>
  </w:num>
  <w:num w:numId="18" w16cid:durableId="2091854413">
    <w:abstractNumId w:val="11"/>
  </w:num>
  <w:num w:numId="19" w16cid:durableId="1851525004">
    <w:abstractNumId w:val="5"/>
  </w:num>
  <w:num w:numId="20" w16cid:durableId="828911494">
    <w:abstractNumId w:val="19"/>
  </w:num>
  <w:num w:numId="21" w16cid:durableId="633214604">
    <w:abstractNumId w:val="31"/>
  </w:num>
  <w:num w:numId="22" w16cid:durableId="521360372">
    <w:abstractNumId w:val="10"/>
  </w:num>
  <w:num w:numId="23" w16cid:durableId="112753073">
    <w:abstractNumId w:val="33"/>
  </w:num>
  <w:num w:numId="24" w16cid:durableId="945312782">
    <w:abstractNumId w:val="30"/>
  </w:num>
  <w:num w:numId="25" w16cid:durableId="1924293757">
    <w:abstractNumId w:val="24"/>
  </w:num>
  <w:num w:numId="26" w16cid:durableId="1636370273">
    <w:abstractNumId w:val="20"/>
  </w:num>
  <w:num w:numId="27" w16cid:durableId="613562690">
    <w:abstractNumId w:val="17"/>
  </w:num>
  <w:num w:numId="28" w16cid:durableId="577130499">
    <w:abstractNumId w:val="13"/>
  </w:num>
  <w:num w:numId="29" w16cid:durableId="1308050884">
    <w:abstractNumId w:val="28"/>
  </w:num>
  <w:num w:numId="30" w16cid:durableId="2069528211">
    <w:abstractNumId w:val="4"/>
  </w:num>
  <w:num w:numId="31" w16cid:durableId="1253081076">
    <w:abstractNumId w:val="37"/>
  </w:num>
  <w:num w:numId="32" w16cid:durableId="844443229">
    <w:abstractNumId w:val="3"/>
  </w:num>
  <w:num w:numId="33" w16cid:durableId="2029792767">
    <w:abstractNumId w:val="6"/>
  </w:num>
  <w:num w:numId="34" w16cid:durableId="1657342876">
    <w:abstractNumId w:val="15"/>
  </w:num>
  <w:num w:numId="35" w16cid:durableId="1813980571">
    <w:abstractNumId w:val="23"/>
  </w:num>
  <w:num w:numId="36" w16cid:durableId="649480421">
    <w:abstractNumId w:val="18"/>
  </w:num>
  <w:num w:numId="37" w16cid:durableId="534928173">
    <w:abstractNumId w:val="34"/>
  </w:num>
  <w:num w:numId="38" w16cid:durableId="5752396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4283D"/>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1F41F6"/>
    <w:rsid w:val="002065F4"/>
    <w:rsid w:val="00207AEA"/>
    <w:rsid w:val="00210150"/>
    <w:rsid w:val="00220C51"/>
    <w:rsid w:val="0022264A"/>
    <w:rsid w:val="00223206"/>
    <w:rsid w:val="00223E38"/>
    <w:rsid w:val="00231573"/>
    <w:rsid w:val="00233DF4"/>
    <w:rsid w:val="002377A3"/>
    <w:rsid w:val="00242CD1"/>
    <w:rsid w:val="00243036"/>
    <w:rsid w:val="002602BA"/>
    <w:rsid w:val="00260391"/>
    <w:rsid w:val="00290276"/>
    <w:rsid w:val="00290FC2"/>
    <w:rsid w:val="0029382E"/>
    <w:rsid w:val="002A1B25"/>
    <w:rsid w:val="002B40E8"/>
    <w:rsid w:val="002B5F8E"/>
    <w:rsid w:val="002C143E"/>
    <w:rsid w:val="002D2ED2"/>
    <w:rsid w:val="002D3826"/>
    <w:rsid w:val="002D7566"/>
    <w:rsid w:val="002F4897"/>
    <w:rsid w:val="00307953"/>
    <w:rsid w:val="003544F0"/>
    <w:rsid w:val="003556D9"/>
    <w:rsid w:val="003709EB"/>
    <w:rsid w:val="00372560"/>
    <w:rsid w:val="00374660"/>
    <w:rsid w:val="00376311"/>
    <w:rsid w:val="00386A3D"/>
    <w:rsid w:val="00394033"/>
    <w:rsid w:val="003949F2"/>
    <w:rsid w:val="003B0381"/>
    <w:rsid w:val="003B20BF"/>
    <w:rsid w:val="003B58F7"/>
    <w:rsid w:val="003C1FC5"/>
    <w:rsid w:val="003D3068"/>
    <w:rsid w:val="003D6D5A"/>
    <w:rsid w:val="003E13BE"/>
    <w:rsid w:val="003E2B51"/>
    <w:rsid w:val="00403828"/>
    <w:rsid w:val="0041288D"/>
    <w:rsid w:val="00415CA9"/>
    <w:rsid w:val="0043463E"/>
    <w:rsid w:val="004459EA"/>
    <w:rsid w:val="00450B1E"/>
    <w:rsid w:val="00455925"/>
    <w:rsid w:val="00455F06"/>
    <w:rsid w:val="00467CD6"/>
    <w:rsid w:val="004748EB"/>
    <w:rsid w:val="00480F59"/>
    <w:rsid w:val="0048407C"/>
    <w:rsid w:val="00494D84"/>
    <w:rsid w:val="004A24D5"/>
    <w:rsid w:val="004A78FD"/>
    <w:rsid w:val="004B2E9A"/>
    <w:rsid w:val="004B541B"/>
    <w:rsid w:val="004B5766"/>
    <w:rsid w:val="004C1BB0"/>
    <w:rsid w:val="004C604E"/>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38B7"/>
    <w:rsid w:val="006071B7"/>
    <w:rsid w:val="00612BA8"/>
    <w:rsid w:val="0061644F"/>
    <w:rsid w:val="00630912"/>
    <w:rsid w:val="006417B4"/>
    <w:rsid w:val="006443A8"/>
    <w:rsid w:val="006468C6"/>
    <w:rsid w:val="006476F0"/>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43BB"/>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95491"/>
    <w:rsid w:val="008A2F02"/>
    <w:rsid w:val="008A5456"/>
    <w:rsid w:val="008A6FB4"/>
    <w:rsid w:val="008A7C76"/>
    <w:rsid w:val="008B18AE"/>
    <w:rsid w:val="008B5942"/>
    <w:rsid w:val="008C7E6E"/>
    <w:rsid w:val="008D0042"/>
    <w:rsid w:val="008D6476"/>
    <w:rsid w:val="008E4258"/>
    <w:rsid w:val="008F1C9A"/>
    <w:rsid w:val="008F4BEE"/>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A5467"/>
    <w:rsid w:val="009B23F0"/>
    <w:rsid w:val="009B43C6"/>
    <w:rsid w:val="009B7B91"/>
    <w:rsid w:val="009C2589"/>
    <w:rsid w:val="009C3C06"/>
    <w:rsid w:val="009C46FD"/>
    <w:rsid w:val="009D024D"/>
    <w:rsid w:val="009D3EEE"/>
    <w:rsid w:val="009F7A94"/>
    <w:rsid w:val="00A0172C"/>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5915"/>
    <w:rsid w:val="00AA787C"/>
    <w:rsid w:val="00AB3CAB"/>
    <w:rsid w:val="00AC085B"/>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9BF"/>
    <w:rsid w:val="00BC0328"/>
    <w:rsid w:val="00BC3DE4"/>
    <w:rsid w:val="00BD30DC"/>
    <w:rsid w:val="00BE1206"/>
    <w:rsid w:val="00BE39D0"/>
    <w:rsid w:val="00C0405E"/>
    <w:rsid w:val="00C062A0"/>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A48E3"/>
    <w:rsid w:val="00DB2865"/>
    <w:rsid w:val="00DB3844"/>
    <w:rsid w:val="00DC00B9"/>
    <w:rsid w:val="00DC2835"/>
    <w:rsid w:val="00DC5D81"/>
    <w:rsid w:val="00DC6DD7"/>
    <w:rsid w:val="00DD2FF5"/>
    <w:rsid w:val="00DE338C"/>
    <w:rsid w:val="00DE59BE"/>
    <w:rsid w:val="00E00998"/>
    <w:rsid w:val="00E02645"/>
    <w:rsid w:val="00E04229"/>
    <w:rsid w:val="00E05945"/>
    <w:rsid w:val="00E06155"/>
    <w:rsid w:val="00E13F79"/>
    <w:rsid w:val="00E20C72"/>
    <w:rsid w:val="00E23E42"/>
    <w:rsid w:val="00E31F77"/>
    <w:rsid w:val="00E3337F"/>
    <w:rsid w:val="00E35CCB"/>
    <w:rsid w:val="00E40308"/>
    <w:rsid w:val="00E44498"/>
    <w:rsid w:val="00E44C1E"/>
    <w:rsid w:val="00E64152"/>
    <w:rsid w:val="00E767A6"/>
    <w:rsid w:val="00E80059"/>
    <w:rsid w:val="00E87104"/>
    <w:rsid w:val="00E90E98"/>
    <w:rsid w:val="00E912B2"/>
    <w:rsid w:val="00E91BB3"/>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 w:type="paragraph" w:customStyle="1" w:styleId="Default">
    <w:name w:val="Default"/>
    <w:rsid w:val="001F41F6"/>
    <w:pPr>
      <w:autoSpaceDE w:val="0"/>
      <w:autoSpaceDN w:val="0"/>
      <w:adjustRightInd w:val="0"/>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customXml/itemProps3.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Description-All (Rev).dot</Template>
  <TotalTime>22</TotalTime>
  <Pages>8</Pages>
  <Words>2309</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18029</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Andrew W Kime</cp:lastModifiedBy>
  <cp:revision>7</cp:revision>
  <cp:lastPrinted>2018-05-02T16:07:00Z</cp:lastPrinted>
  <dcterms:created xsi:type="dcterms:W3CDTF">2024-06-20T14:42:00Z</dcterms:created>
  <dcterms:modified xsi:type="dcterms:W3CDTF">2024-06-20T15:22:00Z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