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1A7E94B2" w:rsidR="00C04CC1" w:rsidRDefault="00F71CC8" w:rsidP="00CE071B">
      <w:pPr>
        <w:rPr>
          <w:rFonts w:asciiTheme="minorHAnsi" w:hAnsiTheme="minorHAnsi" w:cstheme="minorHAnsi"/>
          <w:b/>
          <w:bCs/>
          <w:color w:val="000000" w:themeColor="text1"/>
        </w:rPr>
      </w:pPr>
      <w:r>
        <w:rPr>
          <w:rFonts w:asciiTheme="minorHAnsi" w:hAnsiTheme="minorHAnsi" w:cstheme="minorHAnsi"/>
          <w:b/>
          <w:bCs/>
          <w:color w:val="000000" w:themeColor="text1"/>
        </w:rPr>
        <w:t>Director Global Health</w:t>
      </w:r>
    </w:p>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1E93C03" w14:textId="52C6A052" w:rsidR="00400C9A" w:rsidRDefault="00B055EC" w:rsidP="00400C9A">
      <w:pPr>
        <w:rPr>
          <w:rFonts w:asciiTheme="minorHAnsi" w:hAnsiTheme="minorHAnsi" w:cstheme="minorHAnsi"/>
        </w:rPr>
      </w:pPr>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 xml:space="preserve">a </w:t>
      </w:r>
      <w:r w:rsidR="00F71CC8">
        <w:rPr>
          <w:rFonts w:asciiTheme="minorHAnsi" w:hAnsiTheme="minorHAnsi" w:cstheme="minorHAnsi"/>
        </w:rPr>
        <w:t>Director of Global Health. In this role t</w:t>
      </w:r>
      <w:r w:rsidR="00F71CC8" w:rsidRPr="00F71CC8">
        <w:rPr>
          <w:rFonts w:asciiTheme="minorHAnsi" w:hAnsiTheme="minorHAnsi" w:cstheme="minorHAnsi"/>
        </w:rPr>
        <w:t>he Director will manage the development and implementation of global experiences for graduate students and faculty as aligned with the Des Moines University strategic plans. In particular, the Director will develop, implement, and manage global health relationships, student trips and rotations and virtual global health experiences for all DMU programs.  The Director supervises the Global Student Experiences Specialist, TA, and work study students</w:t>
      </w:r>
      <w:r w:rsidR="004F48D9">
        <w:rPr>
          <w:rFonts w:asciiTheme="minorHAnsi" w:hAnsiTheme="minorHAnsi" w:cstheme="minorHAnsi"/>
        </w:rPr>
        <w:t>.</w:t>
      </w:r>
    </w:p>
    <w:p w14:paraId="04F3AE99" w14:textId="77777777" w:rsidR="00C04CC1" w:rsidRDefault="00C04CC1" w:rsidP="00400C9A">
      <w:pPr>
        <w:rPr>
          <w:rFonts w:asciiTheme="minorHAnsi" w:hAnsiTheme="minorHAnsi" w:cstheme="minorHAnsi"/>
        </w:rPr>
      </w:pP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7151A78C" w14:textId="5FDAB018" w:rsidR="00F71CC8" w:rsidRPr="00BD133B" w:rsidRDefault="00F71CC8" w:rsidP="00F71CC8">
      <w:p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International </w:t>
      </w:r>
      <w:r w:rsidRPr="00BD133B">
        <w:rPr>
          <w:rFonts w:asciiTheme="minorHAnsi" w:hAnsiTheme="minorHAnsi" w:cstheme="minorHAnsi"/>
          <w:color w:val="000000" w:themeColor="text1"/>
          <w14:ligatures w14:val="none"/>
        </w:rPr>
        <w:t>P</w:t>
      </w:r>
      <w:r w:rsidRPr="00BD133B">
        <w:rPr>
          <w:rFonts w:asciiTheme="minorHAnsi" w:hAnsiTheme="minorHAnsi" w:cstheme="minorHAnsi"/>
          <w:color w:val="000000" w:themeColor="text1"/>
          <w14:ligatures w14:val="none"/>
        </w:rPr>
        <w:t>artnerships</w:t>
      </w:r>
    </w:p>
    <w:p w14:paraId="5A449A40" w14:textId="253B4648" w:rsidR="00F71CC8" w:rsidRPr="00BD133B" w:rsidRDefault="00F71CC8" w:rsidP="00A46F75">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Responsible for the development, maintenance and growth of international partnerships, including international site visits, agreements, and exchange programs.</w:t>
      </w:r>
    </w:p>
    <w:p w14:paraId="349A435D" w14:textId="3C509EA6" w:rsidR="00F71CC8" w:rsidRPr="00BD133B" w:rsidRDefault="00F71CC8" w:rsidP="00947BA8">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Perform site visits to international sites on a scheduled cycle. (approximately 2-4 international trips per year) </w:t>
      </w:r>
    </w:p>
    <w:p w14:paraId="771B6A00" w14:textId="31A091DC" w:rsidR="00F71CC8" w:rsidRPr="00BD133B" w:rsidRDefault="00F71CC8" w:rsidP="008D1907">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Continuously evaluate all global health programs using surveys and interviews and implement changes and improvements when needed </w:t>
      </w:r>
    </w:p>
    <w:p w14:paraId="30D5C1D5" w14:textId="53DA8462" w:rsidR="00F71CC8" w:rsidRPr="00BD133B" w:rsidRDefault="00F71CC8" w:rsidP="00F71CC8">
      <w:p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Student </w:t>
      </w:r>
      <w:r w:rsidRPr="00BD133B">
        <w:rPr>
          <w:rFonts w:asciiTheme="minorHAnsi" w:hAnsiTheme="minorHAnsi" w:cstheme="minorHAnsi"/>
          <w:color w:val="000000" w:themeColor="text1"/>
          <w14:ligatures w14:val="none"/>
        </w:rPr>
        <w:t>S</w:t>
      </w:r>
      <w:r w:rsidRPr="00BD133B">
        <w:rPr>
          <w:rFonts w:asciiTheme="minorHAnsi" w:hAnsiTheme="minorHAnsi" w:cstheme="minorHAnsi"/>
          <w:color w:val="000000" w:themeColor="text1"/>
          <w14:ligatures w14:val="none"/>
        </w:rPr>
        <w:t xml:space="preserve">upport </w:t>
      </w:r>
    </w:p>
    <w:p w14:paraId="46330CA7" w14:textId="75E454EB" w:rsidR="00F71CC8" w:rsidRPr="00BD133B" w:rsidRDefault="00F71CC8" w:rsidP="00505AE9">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Promote global health opportunities and the application process to students in all colleges. </w:t>
      </w:r>
    </w:p>
    <w:p w14:paraId="5A328BF7" w14:textId="28D6116C" w:rsidR="00F71CC8" w:rsidRPr="00BD133B" w:rsidRDefault="00F71CC8" w:rsidP="00F56F61">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Manage exchange programs with partner universities including hosting international medical students in Des Moines for </w:t>
      </w:r>
      <w:proofErr w:type="spellStart"/>
      <w:r w:rsidRPr="00BD133B">
        <w:rPr>
          <w:rFonts w:asciiTheme="minorHAnsi" w:hAnsiTheme="minorHAnsi" w:cstheme="minorHAnsi"/>
          <w:color w:val="000000" w:themeColor="text1"/>
          <w14:ligatures w14:val="none"/>
        </w:rPr>
        <w:t>observerships</w:t>
      </w:r>
      <w:proofErr w:type="spellEnd"/>
      <w:r w:rsidRPr="00BD133B">
        <w:rPr>
          <w:rFonts w:asciiTheme="minorHAnsi" w:hAnsiTheme="minorHAnsi" w:cstheme="minorHAnsi"/>
          <w:color w:val="000000" w:themeColor="text1"/>
          <w14:ligatures w14:val="none"/>
        </w:rPr>
        <w:t xml:space="preserve"> at local hospitals and clinics.  This includes overseeing logistical support, arranging accommodations, orientation, and oversight of activities. </w:t>
      </w:r>
    </w:p>
    <w:p w14:paraId="3BC64E6B" w14:textId="4D5BB184" w:rsidR="00F71CC8" w:rsidRPr="00BD133B" w:rsidRDefault="00F71CC8" w:rsidP="00F56384">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Manage risk and evaluate safety associated with global activities and work with other University offices to continually improve safety protocols </w:t>
      </w:r>
    </w:p>
    <w:p w14:paraId="43569400" w14:textId="420D68D0" w:rsidR="00F71CC8" w:rsidRPr="00BD133B" w:rsidRDefault="00F71CC8" w:rsidP="008658F0">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On call for emergencies </w:t>
      </w:r>
    </w:p>
    <w:p w14:paraId="5FD345F7" w14:textId="63A9B5C0" w:rsidR="00F71CC8" w:rsidRPr="00BD133B" w:rsidRDefault="00F71CC8" w:rsidP="0059602F">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Serves as the advisor for the Global Health Student Club  </w:t>
      </w:r>
    </w:p>
    <w:p w14:paraId="150B46C6" w14:textId="5B23F12C" w:rsidR="00F71CC8" w:rsidRPr="00BD133B" w:rsidRDefault="00F71CC8" w:rsidP="00BD133B">
      <w:p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Administrative </w:t>
      </w:r>
      <w:r w:rsidR="00BD133B" w:rsidRPr="00BD133B">
        <w:rPr>
          <w:rFonts w:asciiTheme="minorHAnsi" w:hAnsiTheme="minorHAnsi" w:cstheme="minorHAnsi"/>
          <w:color w:val="000000" w:themeColor="text1"/>
          <w14:ligatures w14:val="none"/>
        </w:rPr>
        <w:t>T</w:t>
      </w:r>
      <w:r w:rsidRPr="00BD133B">
        <w:rPr>
          <w:rFonts w:asciiTheme="minorHAnsi" w:hAnsiTheme="minorHAnsi" w:cstheme="minorHAnsi"/>
          <w:color w:val="000000" w:themeColor="text1"/>
          <w14:ligatures w14:val="none"/>
        </w:rPr>
        <w:t>asks</w:t>
      </w:r>
    </w:p>
    <w:p w14:paraId="584DA77E" w14:textId="02164011" w:rsidR="00F71CC8" w:rsidRPr="00BD133B" w:rsidRDefault="00F71CC8" w:rsidP="00D1621D">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Oversee budget for Global Health Department, including Global Health donor funds. </w:t>
      </w:r>
    </w:p>
    <w:p w14:paraId="6F2BD5A2" w14:textId="16B88F24" w:rsidR="00F71CC8" w:rsidRPr="00BD133B" w:rsidRDefault="00F71CC8" w:rsidP="00760526">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Manage Terra Dotta software account; use Terra Dotta to track the application process for all student, faculty and staff travel. </w:t>
      </w:r>
    </w:p>
    <w:p w14:paraId="37522C87" w14:textId="3EE18683" w:rsidR="00F71CC8" w:rsidRPr="00BD133B" w:rsidRDefault="00F71CC8" w:rsidP="00E5085E">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Manage the student pre-departure processes, course registration, and faculty training related to all global health programs. </w:t>
      </w:r>
    </w:p>
    <w:p w14:paraId="4C1A6C0F" w14:textId="1D879647" w:rsidR="00F71CC8" w:rsidRPr="00BD133B" w:rsidRDefault="00F71CC8" w:rsidP="00BD133B">
      <w:p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University Collaboration</w:t>
      </w:r>
    </w:p>
    <w:p w14:paraId="04E15CC1" w14:textId="3D17EB39" w:rsidR="00F71CC8" w:rsidRPr="00BD133B" w:rsidRDefault="00F71CC8" w:rsidP="005D29D2">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Promote and develop faculty involvement.   </w:t>
      </w:r>
    </w:p>
    <w:p w14:paraId="02C1BA20" w14:textId="7AE554F9" w:rsidR="00F71CC8" w:rsidRPr="00BD133B" w:rsidRDefault="00F71CC8" w:rsidP="00EC679F">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Manage partnerships with universities, service providers, community collaborators, industry experts, students, faculty and other stakeholders. </w:t>
      </w:r>
    </w:p>
    <w:p w14:paraId="2ECFE2C5" w14:textId="1E3E9C3F" w:rsidR="00F71CC8" w:rsidRPr="00BD133B" w:rsidRDefault="00F71CC8" w:rsidP="00C907AE">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Represent Global Health at various university and community events.  </w:t>
      </w:r>
    </w:p>
    <w:p w14:paraId="7059DE8C" w14:textId="77777777" w:rsidR="00BD133B" w:rsidRPr="00BD133B" w:rsidRDefault="00F71CC8" w:rsidP="00BD133B">
      <w:p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Misc </w:t>
      </w:r>
    </w:p>
    <w:p w14:paraId="3AEB4606" w14:textId="638EDD3E" w:rsidR="00F71CC8" w:rsidRPr="00BD133B" w:rsidRDefault="00F71CC8" w:rsidP="00E72B8E">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Attend national or international conferences related to international education, such as NAFSA. </w:t>
      </w:r>
    </w:p>
    <w:p w14:paraId="26AFA19D" w14:textId="5026A61A" w:rsidR="00F71CC8" w:rsidRPr="00BD133B" w:rsidRDefault="00F71CC8" w:rsidP="002230A5">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Participate in and successfully complete all University required training including, but not limited to discrimination/harassment and code of conduct. </w:t>
      </w:r>
    </w:p>
    <w:p w14:paraId="607FD9BC" w14:textId="3AD7D1E3" w:rsidR="00C04CC1" w:rsidRPr="00BD133B" w:rsidRDefault="00F71CC8" w:rsidP="00F71CC8">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Performs other </w:t>
      </w:r>
      <w:proofErr w:type="gramStart"/>
      <w:r w:rsidRPr="00BD133B">
        <w:rPr>
          <w:rFonts w:asciiTheme="minorHAnsi" w:hAnsiTheme="minorHAnsi" w:cstheme="minorHAnsi"/>
          <w:color w:val="000000" w:themeColor="text1"/>
          <w14:ligatures w14:val="none"/>
        </w:rPr>
        <w:t>job related</w:t>
      </w:r>
      <w:proofErr w:type="gramEnd"/>
      <w:r w:rsidRPr="00BD133B">
        <w:rPr>
          <w:rFonts w:asciiTheme="minorHAnsi" w:hAnsiTheme="minorHAnsi" w:cstheme="minorHAnsi"/>
          <w:color w:val="000000" w:themeColor="text1"/>
          <w14:ligatures w14:val="none"/>
        </w:rPr>
        <w:t xml:space="preserve"> duties and special projects as assigned.</w:t>
      </w:r>
    </w:p>
    <w:p w14:paraId="3D1EF782" w14:textId="478E8ECC" w:rsidR="00BD133B" w:rsidRDefault="00BD133B" w:rsidP="00BD133B">
      <w:pPr>
        <w:rPr>
          <w:rFonts w:asciiTheme="minorHAnsi" w:hAnsiTheme="minorHAnsi" w:cstheme="minorHAnsi"/>
          <w:b/>
          <w:bCs/>
          <w:color w:val="000000" w:themeColor="text1"/>
          <w14:ligatures w14:val="none"/>
        </w:rPr>
      </w:pPr>
      <w:r>
        <w:rPr>
          <w:rFonts w:asciiTheme="minorHAnsi" w:hAnsiTheme="minorHAnsi" w:cstheme="minorHAnsi"/>
          <w:b/>
          <w:bCs/>
          <w:color w:val="000000" w:themeColor="text1"/>
          <w14:ligatures w14:val="none"/>
        </w:rPr>
        <w:t>Supervisory Responsibilities:</w:t>
      </w:r>
    </w:p>
    <w:p w14:paraId="4BB397EA" w14:textId="77777777" w:rsidR="00BD133B" w:rsidRDefault="00BD133B" w:rsidP="00BD133B">
      <w:pPr>
        <w:rPr>
          <w:rFonts w:asciiTheme="minorHAnsi" w:hAnsiTheme="minorHAnsi" w:cstheme="minorHAnsi"/>
          <w:b/>
          <w:bCs/>
          <w:color w:val="000000" w:themeColor="text1"/>
          <w14:ligatures w14:val="none"/>
        </w:rPr>
      </w:pPr>
    </w:p>
    <w:p w14:paraId="21937DFF" w14:textId="77777777" w:rsidR="00BD133B" w:rsidRPr="00AA659F" w:rsidRDefault="00BD133B" w:rsidP="00BD133B">
      <w:pPr>
        <w:pStyle w:val="ListParagraph"/>
        <w:numPr>
          <w:ilvl w:val="0"/>
          <w:numId w:val="41"/>
        </w:numPr>
        <w:rPr>
          <w:rFonts w:asciiTheme="minorHAnsi" w:hAnsiTheme="minorHAnsi" w:cstheme="minorHAnsi"/>
          <w:color w:val="000000" w:themeColor="text1"/>
          <w14:ligatures w14:val="none"/>
        </w:rPr>
      </w:pPr>
      <w:r w:rsidRPr="00AA659F">
        <w:rPr>
          <w:rFonts w:asciiTheme="minorHAnsi" w:hAnsiTheme="minorHAnsi" w:cstheme="minorHAnsi"/>
          <w:color w:val="000000" w:themeColor="text1"/>
          <w14:ligatures w14:val="none"/>
        </w:rPr>
        <w:lastRenderedPageBreak/>
        <w:t xml:space="preserve">Participate in and successfully complete all University required training including, but not limited to discrimination/harassment and code of conduct. </w:t>
      </w:r>
    </w:p>
    <w:p w14:paraId="0744432B" w14:textId="0E79502D" w:rsidR="00BD133B" w:rsidRPr="00AA659F" w:rsidRDefault="00BD133B" w:rsidP="00BD133B">
      <w:pPr>
        <w:pStyle w:val="ListParagraph"/>
        <w:numPr>
          <w:ilvl w:val="0"/>
          <w:numId w:val="41"/>
        </w:numPr>
        <w:rPr>
          <w:rFonts w:asciiTheme="minorHAnsi" w:hAnsiTheme="minorHAnsi" w:cstheme="minorHAnsi"/>
          <w:color w:val="000000" w:themeColor="text1"/>
          <w14:ligatures w14:val="none"/>
        </w:rPr>
      </w:pPr>
      <w:r w:rsidRPr="00AA659F">
        <w:rPr>
          <w:rFonts w:asciiTheme="minorHAnsi" w:hAnsiTheme="minorHAnsi" w:cstheme="minorHAnsi"/>
          <w:color w:val="000000" w:themeColor="text1"/>
          <w14:ligatures w14:val="none"/>
        </w:rPr>
        <w:t xml:space="preserve">Performs other </w:t>
      </w:r>
      <w:proofErr w:type="gramStart"/>
      <w:r w:rsidRPr="00AA659F">
        <w:rPr>
          <w:rFonts w:asciiTheme="minorHAnsi" w:hAnsiTheme="minorHAnsi" w:cstheme="minorHAnsi"/>
          <w:color w:val="000000" w:themeColor="text1"/>
          <w14:ligatures w14:val="none"/>
        </w:rPr>
        <w:t>job related</w:t>
      </w:r>
      <w:proofErr w:type="gramEnd"/>
      <w:r w:rsidRPr="00AA659F">
        <w:rPr>
          <w:rFonts w:asciiTheme="minorHAnsi" w:hAnsiTheme="minorHAnsi" w:cstheme="minorHAnsi"/>
          <w:color w:val="000000" w:themeColor="text1"/>
          <w14:ligatures w14:val="none"/>
        </w:rPr>
        <w:t xml:space="preserve"> duties and special projects as assigned.</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2843405D" w14:textId="5152AAE9" w:rsidR="00BD133B" w:rsidRPr="00BD133B" w:rsidRDefault="00BD133B" w:rsidP="002A6610">
      <w:pPr>
        <w:pStyle w:val="ListParagraph"/>
        <w:numPr>
          <w:ilvl w:val="0"/>
          <w:numId w:val="39"/>
        </w:numPr>
        <w:rPr>
          <w:rFonts w:asciiTheme="minorHAnsi" w:eastAsia="Times New Roman" w:hAnsiTheme="minorHAnsi" w:cstheme="minorHAnsi"/>
          <w:color w:val="000000" w:themeColor="text1"/>
          <w14:ligatures w14:val="none"/>
        </w:rPr>
      </w:pPr>
      <w:proofErr w:type="spellStart"/>
      <w:proofErr w:type="gramStart"/>
      <w:r w:rsidRPr="00BD133B">
        <w:rPr>
          <w:rFonts w:asciiTheme="minorHAnsi" w:eastAsia="Times New Roman" w:hAnsiTheme="minorHAnsi" w:cstheme="minorHAnsi"/>
          <w:color w:val="000000" w:themeColor="text1"/>
          <w14:ligatures w14:val="none"/>
        </w:rPr>
        <w:t>Masters</w:t>
      </w:r>
      <w:proofErr w:type="spellEnd"/>
      <w:proofErr w:type="gramEnd"/>
      <w:r w:rsidRPr="00BD133B">
        <w:rPr>
          <w:rFonts w:asciiTheme="minorHAnsi" w:eastAsia="Times New Roman" w:hAnsiTheme="minorHAnsi" w:cstheme="minorHAnsi"/>
          <w:color w:val="000000" w:themeColor="text1"/>
          <w14:ligatures w14:val="none"/>
        </w:rPr>
        <w:t xml:space="preserve"> degree required in international education, international relations, international business, international public health or other related field.</w:t>
      </w:r>
    </w:p>
    <w:p w14:paraId="6D679776" w14:textId="3D649325" w:rsidR="00BD133B" w:rsidRPr="00BD133B" w:rsidRDefault="00BD133B" w:rsidP="00875C33">
      <w:pPr>
        <w:pStyle w:val="ListParagraph"/>
        <w:numPr>
          <w:ilvl w:val="0"/>
          <w:numId w:val="39"/>
        </w:numPr>
        <w:rPr>
          <w:rFonts w:asciiTheme="minorHAnsi" w:eastAsia="Times New Roman" w:hAnsiTheme="minorHAnsi" w:cstheme="minorHAnsi"/>
          <w:color w:val="000000" w:themeColor="text1"/>
          <w14:ligatures w14:val="none"/>
        </w:rPr>
      </w:pPr>
      <w:r w:rsidRPr="00BD133B">
        <w:rPr>
          <w:rFonts w:asciiTheme="minorHAnsi" w:eastAsia="Times New Roman" w:hAnsiTheme="minorHAnsi" w:cstheme="minorHAnsi"/>
          <w:color w:val="000000" w:themeColor="text1"/>
          <w14:ligatures w14:val="none"/>
        </w:rPr>
        <w:t xml:space="preserve">1-2 years of experience in student services, program development, international programs, study abroad, or </w:t>
      </w:r>
      <w:proofErr w:type="gramStart"/>
      <w:r w:rsidRPr="00BD133B">
        <w:rPr>
          <w:rFonts w:asciiTheme="minorHAnsi" w:eastAsia="Times New Roman" w:hAnsiTheme="minorHAnsi" w:cstheme="minorHAnsi"/>
          <w:color w:val="000000" w:themeColor="text1"/>
          <w14:ligatures w14:val="none"/>
        </w:rPr>
        <w:t>other</w:t>
      </w:r>
      <w:proofErr w:type="gramEnd"/>
      <w:r w:rsidRPr="00BD133B">
        <w:rPr>
          <w:rFonts w:asciiTheme="minorHAnsi" w:eastAsia="Times New Roman" w:hAnsiTheme="minorHAnsi" w:cstheme="minorHAnsi"/>
          <w:color w:val="000000" w:themeColor="text1"/>
          <w14:ligatures w14:val="none"/>
        </w:rPr>
        <w:t xml:space="preserve"> related field required.</w:t>
      </w:r>
    </w:p>
    <w:p w14:paraId="0D9DBF40" w14:textId="0816404F" w:rsidR="00BD133B" w:rsidRPr="00BD133B" w:rsidRDefault="00BD133B" w:rsidP="00F46EAE">
      <w:pPr>
        <w:pStyle w:val="ListParagraph"/>
        <w:numPr>
          <w:ilvl w:val="0"/>
          <w:numId w:val="39"/>
        </w:numPr>
        <w:rPr>
          <w:rFonts w:asciiTheme="minorHAnsi" w:eastAsia="Times New Roman" w:hAnsiTheme="minorHAnsi" w:cstheme="minorHAnsi"/>
          <w:color w:val="000000" w:themeColor="text1"/>
          <w14:ligatures w14:val="none"/>
        </w:rPr>
      </w:pPr>
      <w:r w:rsidRPr="00BD133B">
        <w:rPr>
          <w:rFonts w:asciiTheme="minorHAnsi" w:eastAsia="Times New Roman" w:hAnsiTheme="minorHAnsi" w:cstheme="minorHAnsi"/>
          <w:color w:val="000000" w:themeColor="text1"/>
          <w14:ligatures w14:val="none"/>
        </w:rPr>
        <w:t>Experience working with grad students preferred.</w:t>
      </w:r>
    </w:p>
    <w:p w14:paraId="684D1758" w14:textId="5CDDF35B" w:rsidR="00C04CC1" w:rsidRPr="00AA659F" w:rsidRDefault="00BD133B" w:rsidP="0091288F">
      <w:pPr>
        <w:pStyle w:val="ListParagraph"/>
        <w:numPr>
          <w:ilvl w:val="0"/>
          <w:numId w:val="39"/>
        </w:numPr>
        <w:rPr>
          <w:rFonts w:asciiTheme="minorHAnsi" w:eastAsia="Times New Roman" w:hAnsiTheme="minorHAnsi" w:cstheme="minorHAnsi"/>
          <w:color w:val="000000" w:themeColor="text1"/>
          <w14:ligatures w14:val="none"/>
        </w:rPr>
      </w:pPr>
      <w:r w:rsidRPr="00BD133B">
        <w:rPr>
          <w:rFonts w:asciiTheme="minorHAnsi" w:eastAsia="Times New Roman" w:hAnsiTheme="minorHAnsi" w:cstheme="minorHAnsi"/>
          <w:color w:val="000000" w:themeColor="text1"/>
          <w14:ligatures w14:val="none"/>
        </w:rPr>
        <w:t>Experience living, working, and/or studying abroad preferred.</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20DDF2F6" w14:textId="713C7B5E" w:rsidR="00BD133B" w:rsidRPr="00BD133B" w:rsidRDefault="00BD133B" w:rsidP="00E93D96">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Strong intercultural competence. </w:t>
      </w:r>
    </w:p>
    <w:p w14:paraId="0F61A34F" w14:textId="2E01CD3F" w:rsidR="00BD133B" w:rsidRPr="00BD133B" w:rsidRDefault="00BD133B" w:rsidP="009E4DE8">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Knowledge of international education and adult learner theories. </w:t>
      </w:r>
    </w:p>
    <w:p w14:paraId="5D3A6FDD" w14:textId="2CAB49EC" w:rsidR="00BD133B" w:rsidRPr="00BD133B" w:rsidRDefault="00BD133B" w:rsidP="00027015">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Excellent written and verbal communication skills, particularly in an intercultural setting. </w:t>
      </w:r>
    </w:p>
    <w:p w14:paraId="776E4504" w14:textId="32A4467F" w:rsidR="00BD133B" w:rsidRPr="00BD133B" w:rsidRDefault="00BD133B" w:rsidP="00FF33B1">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Excellent organizational and analytical skills with strict attention to detail. </w:t>
      </w:r>
    </w:p>
    <w:p w14:paraId="1B5217CD" w14:textId="154AF38F" w:rsidR="00BD133B" w:rsidRPr="00BD133B" w:rsidRDefault="00BD133B" w:rsidP="006B5A04">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Proficiency in Microsoft Office including PowerPoint and Excel. </w:t>
      </w:r>
    </w:p>
    <w:p w14:paraId="24F476AE" w14:textId="7529E559" w:rsidR="00BD133B" w:rsidRPr="00BD133B" w:rsidRDefault="00BD133B" w:rsidP="0033428D">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Proven ability to create and manage program budgets. </w:t>
      </w:r>
    </w:p>
    <w:p w14:paraId="4855A48F" w14:textId="192158A1" w:rsidR="00BD133B" w:rsidRPr="00BD133B" w:rsidRDefault="00BD133B" w:rsidP="006B6B5E">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Proven ability to integrate ideas and concepts and coordinate across multiple offices. </w:t>
      </w:r>
    </w:p>
    <w:p w14:paraId="6E388907" w14:textId="4A51AB41" w:rsidR="00BD133B" w:rsidRPr="00BD133B" w:rsidRDefault="00BD133B" w:rsidP="00020BB7">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Proven ability to make effective use of time, </w:t>
      </w:r>
      <w:proofErr w:type="gramStart"/>
      <w:r w:rsidRPr="00BD133B">
        <w:rPr>
          <w:rFonts w:asciiTheme="minorHAnsi" w:hAnsiTheme="minorHAnsi" w:cstheme="minorHAnsi"/>
          <w:color w:val="000000" w:themeColor="text1"/>
          <w14:ligatures w14:val="none"/>
        </w:rPr>
        <w:t>plan ahead</w:t>
      </w:r>
      <w:proofErr w:type="gramEnd"/>
      <w:r w:rsidRPr="00BD133B">
        <w:rPr>
          <w:rFonts w:asciiTheme="minorHAnsi" w:hAnsiTheme="minorHAnsi" w:cstheme="minorHAnsi"/>
          <w:color w:val="000000" w:themeColor="text1"/>
          <w14:ligatures w14:val="none"/>
        </w:rPr>
        <w:t xml:space="preserve">, and coordinate multiple projects. </w:t>
      </w:r>
    </w:p>
    <w:p w14:paraId="00782209" w14:textId="702180D4" w:rsidR="00BD133B" w:rsidRPr="00BD133B" w:rsidRDefault="00BD133B" w:rsidP="0058056C">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Friendly, flexible, respectful, service-oriented manner. </w:t>
      </w:r>
    </w:p>
    <w:p w14:paraId="731697F2" w14:textId="1C2FE3D6" w:rsidR="00BD133B" w:rsidRPr="00BD133B" w:rsidRDefault="00BD133B" w:rsidP="003A51B7">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Ability to work effectively and collegially as part of a team; ability to take direction and incorporate feedback. </w:t>
      </w:r>
    </w:p>
    <w:p w14:paraId="7BB5ECAA" w14:textId="1D50F4A8" w:rsidR="00BD133B" w:rsidRPr="00BD133B" w:rsidRDefault="00BD133B" w:rsidP="00A305D6">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Ability to work independently with minimal supervision. </w:t>
      </w:r>
    </w:p>
    <w:p w14:paraId="344503E7" w14:textId="413BA065" w:rsidR="00BD133B" w:rsidRPr="00BD133B" w:rsidRDefault="00BD133B" w:rsidP="00412896">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Ability and willingness to work evenings and weekends, and to travel both abroad and domestically as required. </w:t>
      </w:r>
    </w:p>
    <w:p w14:paraId="42501073" w14:textId="2C5A89C6" w:rsidR="00BD133B" w:rsidRPr="00BD133B" w:rsidRDefault="00BD133B" w:rsidP="008C1F30">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Ability to work with senior executives, international partners, and University faculty. </w:t>
      </w:r>
    </w:p>
    <w:p w14:paraId="0878149A" w14:textId="69ECEF2A" w:rsidR="00BD133B" w:rsidRPr="00BD133B" w:rsidRDefault="00BD133B" w:rsidP="0032627C">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Willingness to support the strategic direction of the Program and all policies related to Global Health. </w:t>
      </w:r>
    </w:p>
    <w:p w14:paraId="7E3F3096" w14:textId="05529703" w:rsidR="00BD133B" w:rsidRPr="00BD133B" w:rsidRDefault="00BD133B" w:rsidP="0014634E">
      <w:pPr>
        <w:pStyle w:val="ListParagraph"/>
        <w:numPr>
          <w:ilvl w:val="0"/>
          <w:numId w:val="39"/>
        </w:numPr>
        <w:rPr>
          <w:rFonts w:asciiTheme="minorHAnsi" w:hAnsiTheme="minorHAnsi" w:cstheme="minorHAnsi"/>
          <w:color w:val="000000" w:themeColor="text1"/>
          <w14:ligatures w14:val="none"/>
        </w:rPr>
      </w:pPr>
      <w:r w:rsidRPr="00BD133B">
        <w:rPr>
          <w:rFonts w:asciiTheme="minorHAnsi" w:hAnsiTheme="minorHAnsi" w:cstheme="minorHAnsi"/>
          <w:color w:val="000000" w:themeColor="text1"/>
          <w14:ligatures w14:val="none"/>
        </w:rPr>
        <w:t xml:space="preserve">High level of enthusiasm for and commitment to Des Moines University and the Office of Global Health. </w:t>
      </w:r>
    </w:p>
    <w:p w14:paraId="1A992B63" w14:textId="5937E4C7" w:rsidR="00C04CC1" w:rsidRPr="00AA659F" w:rsidRDefault="00BD133B" w:rsidP="00BD133B">
      <w:pPr>
        <w:pStyle w:val="ListParagraph"/>
        <w:numPr>
          <w:ilvl w:val="0"/>
          <w:numId w:val="39"/>
        </w:numPr>
        <w:rPr>
          <w:rFonts w:asciiTheme="minorHAnsi" w:hAnsiTheme="minorHAnsi" w:cstheme="minorHAnsi"/>
          <w:color w:val="000000" w:themeColor="text1"/>
          <w14:ligatures w14:val="none"/>
        </w:rPr>
      </w:pPr>
      <w:r w:rsidRPr="00AA659F">
        <w:rPr>
          <w:rFonts w:asciiTheme="minorHAnsi" w:hAnsiTheme="minorHAnsi" w:cstheme="minorHAnsi"/>
          <w:color w:val="000000" w:themeColor="text1"/>
          <w14:ligatures w14:val="none"/>
        </w:rPr>
        <w:t>Commitment to diversity and inclusivity.</w:t>
      </w:r>
    </w:p>
    <w:p w14:paraId="615D37B6" w14:textId="7D7A48A3" w:rsidR="00C86386" w:rsidRPr="00201F99" w:rsidRDefault="00604496" w:rsidP="00400C9A">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sidR="00BD133B">
        <w:rPr>
          <w:rFonts w:asciiTheme="minorHAnsi" w:hAnsiTheme="minorHAnsi" w:cstheme="minorHAnsi"/>
          <w:b/>
          <w:bCs/>
          <w:color w:val="000000" w:themeColor="text1"/>
          <w14:ligatures w14:val="none"/>
        </w:rPr>
        <w:t>Global Health</w:t>
      </w:r>
    </w:p>
    <w:p w14:paraId="4DDC7077" w14:textId="34417DAD"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BD133B">
        <w:rPr>
          <w:rStyle w:val="Strong"/>
          <w:rFonts w:asciiTheme="minorHAnsi" w:hAnsiTheme="minorHAnsi" w:cstheme="minorHAnsi"/>
        </w:rPr>
        <w:t>Exempt</w:t>
      </w:r>
    </w:p>
    <w:p w14:paraId="5C59D679" w14:textId="01FAF7CF"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BD133B">
        <w:rPr>
          <w:rFonts w:asciiTheme="minorHAnsi" w:hAnsiTheme="minorHAnsi" w:cstheme="minorHAnsi"/>
          <w:b/>
          <w:bCs/>
          <w:color w:val="000000" w:themeColor="text1"/>
          <w14:ligatures w14:val="none"/>
        </w:rPr>
        <w:t>Monday through Friday, 8:00 AM – 4:30 PM</w:t>
      </w:r>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73714"/>
    <w:multiLevelType w:val="hybridMultilevel"/>
    <w:tmpl w:val="897A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613B"/>
    <w:multiLevelType w:val="hybridMultilevel"/>
    <w:tmpl w:val="2D36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9"/>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4"/>
  </w:num>
  <w:num w:numId="7" w16cid:durableId="1400055481">
    <w:abstractNumId w:val="15"/>
  </w:num>
  <w:num w:numId="8" w16cid:durableId="887304815">
    <w:abstractNumId w:val="3"/>
  </w:num>
  <w:num w:numId="9" w16cid:durableId="1911501875">
    <w:abstractNumId w:val="19"/>
  </w:num>
  <w:num w:numId="10" w16cid:durableId="1795979496">
    <w:abstractNumId w:val="13"/>
  </w:num>
  <w:num w:numId="11" w16cid:durableId="920407904">
    <w:abstractNumId w:val="26"/>
  </w:num>
  <w:num w:numId="12" w16cid:durableId="883561124">
    <w:abstractNumId w:val="8"/>
  </w:num>
  <w:num w:numId="13" w16cid:durableId="1602755682">
    <w:abstractNumId w:val="0"/>
  </w:num>
  <w:num w:numId="14" w16cid:durableId="414591907">
    <w:abstractNumId w:val="28"/>
  </w:num>
  <w:num w:numId="15" w16cid:durableId="650790691">
    <w:abstractNumId w:val="21"/>
  </w:num>
  <w:num w:numId="16" w16cid:durableId="1918514852">
    <w:abstractNumId w:val="31"/>
  </w:num>
  <w:num w:numId="17" w16cid:durableId="316342363">
    <w:abstractNumId w:val="23"/>
  </w:num>
  <w:num w:numId="18" w16cid:durableId="966281389">
    <w:abstractNumId w:val="25"/>
  </w:num>
  <w:num w:numId="19" w16cid:durableId="393815489">
    <w:abstractNumId w:val="10"/>
  </w:num>
  <w:num w:numId="20" w16cid:durableId="1416049019">
    <w:abstractNumId w:val="35"/>
  </w:num>
  <w:num w:numId="21" w16cid:durableId="1353872421">
    <w:abstractNumId w:val="1"/>
  </w:num>
  <w:num w:numId="22" w16cid:durableId="444154510">
    <w:abstractNumId w:val="37"/>
  </w:num>
  <w:num w:numId="23" w16cid:durableId="1500657097">
    <w:abstractNumId w:val="9"/>
  </w:num>
  <w:num w:numId="24" w16cid:durableId="796410752">
    <w:abstractNumId w:val="27"/>
  </w:num>
  <w:num w:numId="25" w16cid:durableId="1152524620">
    <w:abstractNumId w:val="11"/>
  </w:num>
  <w:num w:numId="26" w16cid:durableId="1562329300">
    <w:abstractNumId w:val="18"/>
  </w:num>
  <w:num w:numId="27" w16cid:durableId="1993287758">
    <w:abstractNumId w:val="36"/>
  </w:num>
  <w:num w:numId="28" w16cid:durableId="1516730068">
    <w:abstractNumId w:val="32"/>
  </w:num>
  <w:num w:numId="29" w16cid:durableId="1726639307">
    <w:abstractNumId w:val="38"/>
  </w:num>
  <w:num w:numId="30" w16cid:durableId="2121407993">
    <w:abstractNumId w:val="40"/>
  </w:num>
  <w:num w:numId="31" w16cid:durableId="894780514">
    <w:abstractNumId w:val="16"/>
  </w:num>
  <w:num w:numId="32" w16cid:durableId="336662844">
    <w:abstractNumId w:val="30"/>
  </w:num>
  <w:num w:numId="33" w16cid:durableId="1879928350">
    <w:abstractNumId w:val="22"/>
  </w:num>
  <w:num w:numId="34" w16cid:durableId="152837325">
    <w:abstractNumId w:val="12"/>
  </w:num>
  <w:num w:numId="35" w16cid:durableId="142818405">
    <w:abstractNumId w:val="17"/>
  </w:num>
  <w:num w:numId="36" w16cid:durableId="559438824">
    <w:abstractNumId w:val="7"/>
  </w:num>
  <w:num w:numId="37" w16cid:durableId="1363822918">
    <w:abstractNumId w:val="29"/>
  </w:num>
  <w:num w:numId="38" w16cid:durableId="556236260">
    <w:abstractNumId w:val="33"/>
  </w:num>
  <w:num w:numId="39" w16cid:durableId="81686417">
    <w:abstractNumId w:val="34"/>
  </w:num>
  <w:num w:numId="40" w16cid:durableId="1891578266">
    <w:abstractNumId w:val="14"/>
  </w:num>
  <w:num w:numId="41" w16cid:durableId="10594031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F44D7"/>
    <w:rsid w:val="003013FD"/>
    <w:rsid w:val="00347A70"/>
    <w:rsid w:val="00394CAF"/>
    <w:rsid w:val="00400C9A"/>
    <w:rsid w:val="004A27A2"/>
    <w:rsid w:val="004F48D9"/>
    <w:rsid w:val="0052482B"/>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9103A8"/>
    <w:rsid w:val="009163DD"/>
    <w:rsid w:val="009C755A"/>
    <w:rsid w:val="009F350D"/>
    <w:rsid w:val="00A67F4D"/>
    <w:rsid w:val="00A71223"/>
    <w:rsid w:val="00AA3EE1"/>
    <w:rsid w:val="00AA659F"/>
    <w:rsid w:val="00AE005D"/>
    <w:rsid w:val="00B055EC"/>
    <w:rsid w:val="00B72020"/>
    <w:rsid w:val="00BD133B"/>
    <w:rsid w:val="00C04CC1"/>
    <w:rsid w:val="00C13889"/>
    <w:rsid w:val="00C252D4"/>
    <w:rsid w:val="00C66864"/>
    <w:rsid w:val="00C66AF4"/>
    <w:rsid w:val="00C7170E"/>
    <w:rsid w:val="00C86386"/>
    <w:rsid w:val="00CB7A31"/>
    <w:rsid w:val="00CE071B"/>
    <w:rsid w:val="00CF4EAF"/>
    <w:rsid w:val="00D16F65"/>
    <w:rsid w:val="00D52724"/>
    <w:rsid w:val="00D7779D"/>
    <w:rsid w:val="00DF7459"/>
    <w:rsid w:val="00F01101"/>
    <w:rsid w:val="00F441E4"/>
    <w:rsid w:val="00F71CC8"/>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4142</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3</cp:revision>
  <dcterms:created xsi:type="dcterms:W3CDTF">2024-08-22T18:32:00Z</dcterms:created>
  <dcterms:modified xsi:type="dcterms:W3CDTF">2024-08-22T18:36:00Z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