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BD4A" w14:textId="77777777" w:rsidR="00A60CC0" w:rsidRDefault="00A60CC0" w:rsidP="00A60CC0">
      <w:pPr>
        <w:autoSpaceDE w:val="0"/>
        <w:autoSpaceDN w:val="0"/>
        <w:adjustRightInd w:val="0"/>
        <w:jc w:val="center"/>
        <w:rPr>
          <w:b/>
          <w:bCs/>
          <w:sz w:val="26"/>
          <w:szCs w:val="26"/>
        </w:rPr>
      </w:pPr>
    </w:p>
    <w:p w14:paraId="1204984D" w14:textId="77777777" w:rsidR="00A60CC0" w:rsidRPr="00A60CC0" w:rsidRDefault="00A60CC0" w:rsidP="00A60CC0">
      <w:pPr>
        <w:autoSpaceDE w:val="0"/>
        <w:autoSpaceDN w:val="0"/>
        <w:adjustRightInd w:val="0"/>
        <w:jc w:val="center"/>
        <w:rPr>
          <w:b/>
          <w:bCs/>
          <w:sz w:val="28"/>
          <w:szCs w:val="28"/>
        </w:rPr>
      </w:pPr>
      <w:r w:rsidRPr="00A60CC0">
        <w:rPr>
          <w:b/>
          <w:bCs/>
          <w:sz w:val="28"/>
          <w:szCs w:val="28"/>
        </w:rPr>
        <w:t>Des Moines Universit</w:t>
      </w:r>
      <w:r w:rsidR="002609ED">
        <w:rPr>
          <w:b/>
          <w:bCs/>
          <w:sz w:val="28"/>
          <w:szCs w:val="28"/>
        </w:rPr>
        <w:t>y</w:t>
      </w:r>
    </w:p>
    <w:p w14:paraId="55538DD6" w14:textId="77777777" w:rsidR="00A60CC0" w:rsidRPr="00A60CC0" w:rsidRDefault="00A60CC0" w:rsidP="00A60CC0">
      <w:pPr>
        <w:autoSpaceDE w:val="0"/>
        <w:autoSpaceDN w:val="0"/>
        <w:adjustRightInd w:val="0"/>
        <w:jc w:val="center"/>
        <w:rPr>
          <w:b/>
          <w:bCs/>
          <w:sz w:val="28"/>
          <w:szCs w:val="28"/>
        </w:rPr>
      </w:pPr>
      <w:r w:rsidRPr="00A60CC0">
        <w:rPr>
          <w:b/>
          <w:bCs/>
          <w:sz w:val="28"/>
          <w:szCs w:val="28"/>
        </w:rPr>
        <w:t>Job Description</w:t>
      </w:r>
    </w:p>
    <w:p w14:paraId="0175345C" w14:textId="77777777" w:rsidR="00A60CC0" w:rsidRDefault="00A60CC0" w:rsidP="00A60CC0">
      <w:pPr>
        <w:autoSpaceDE w:val="0"/>
        <w:autoSpaceDN w:val="0"/>
        <w:adjustRightInd w:val="0"/>
        <w:jc w:val="center"/>
        <w:rPr>
          <w:b/>
          <w:bCs/>
          <w:sz w:val="26"/>
          <w:szCs w:val="26"/>
        </w:rPr>
      </w:pPr>
    </w:p>
    <w:p w14:paraId="08664E8B" w14:textId="51EBCF85" w:rsidR="00A60CC0" w:rsidRPr="00282832" w:rsidRDefault="00A60CC0" w:rsidP="00A60CC0">
      <w:pPr>
        <w:tabs>
          <w:tab w:val="left" w:pos="1830"/>
        </w:tabs>
        <w:autoSpaceDE w:val="0"/>
        <w:autoSpaceDN w:val="0"/>
        <w:adjustRightInd w:val="0"/>
      </w:pPr>
      <w:r w:rsidRPr="00282832">
        <w:rPr>
          <w:b/>
          <w:bCs/>
        </w:rPr>
        <w:t>Job Title:</w:t>
      </w:r>
      <w:r>
        <w:t xml:space="preserve"> </w:t>
      </w:r>
      <w:r>
        <w:tab/>
      </w:r>
      <w:r w:rsidR="00544B8C">
        <w:t>Grant</w:t>
      </w:r>
      <w:r w:rsidR="009460C0">
        <w:t>s</w:t>
      </w:r>
      <w:r w:rsidR="00E262B8">
        <w:t xml:space="preserve"> Specialist</w:t>
      </w:r>
      <w:r w:rsidR="00544B8C">
        <w:t xml:space="preserve"> and </w:t>
      </w:r>
      <w:r w:rsidR="00E262B8">
        <w:t>Partnership</w:t>
      </w:r>
      <w:r w:rsidR="00544B8C">
        <w:t xml:space="preserve"> Manager</w:t>
      </w:r>
      <w:r w:rsidRPr="00282832">
        <w:tab/>
      </w:r>
    </w:p>
    <w:p w14:paraId="57DFE8E9" w14:textId="77777777" w:rsidR="00A60CC0" w:rsidRPr="00282832" w:rsidRDefault="00A60CC0" w:rsidP="00A60CC0">
      <w:pPr>
        <w:tabs>
          <w:tab w:val="left" w:pos="1830"/>
        </w:tabs>
        <w:autoSpaceDE w:val="0"/>
        <w:autoSpaceDN w:val="0"/>
        <w:adjustRightInd w:val="0"/>
      </w:pPr>
      <w:r w:rsidRPr="00282832">
        <w:rPr>
          <w:b/>
          <w:bCs/>
        </w:rPr>
        <w:t>Department:</w:t>
      </w:r>
      <w:r w:rsidRPr="00282832">
        <w:t xml:space="preserve"> </w:t>
      </w:r>
      <w:r>
        <w:tab/>
        <w:t xml:space="preserve">Office of Research </w:t>
      </w:r>
      <w:r w:rsidRPr="00282832">
        <w:tab/>
      </w:r>
    </w:p>
    <w:p w14:paraId="43F723C0" w14:textId="7F9F3499" w:rsidR="00A60CC0" w:rsidRPr="00282832" w:rsidRDefault="00A60CC0" w:rsidP="00A60CC0">
      <w:pPr>
        <w:tabs>
          <w:tab w:val="left" w:pos="1830"/>
        </w:tabs>
        <w:autoSpaceDE w:val="0"/>
        <w:autoSpaceDN w:val="0"/>
        <w:adjustRightInd w:val="0"/>
      </w:pPr>
      <w:r w:rsidRPr="00282832">
        <w:rPr>
          <w:b/>
          <w:bCs/>
        </w:rPr>
        <w:t>Reports To:</w:t>
      </w:r>
      <w:r w:rsidRPr="00282832">
        <w:t xml:space="preserve"> </w:t>
      </w:r>
      <w:r>
        <w:tab/>
      </w:r>
      <w:r w:rsidR="00E262B8">
        <w:t>Executive</w:t>
      </w:r>
      <w:r w:rsidR="00E262B8" w:rsidRPr="00513CF8">
        <w:t xml:space="preserve"> </w:t>
      </w:r>
      <w:r w:rsidR="0096688B" w:rsidRPr="00513CF8">
        <w:t>Director of Research</w:t>
      </w:r>
    </w:p>
    <w:p w14:paraId="7B234A86" w14:textId="77777777" w:rsidR="00A60CC0" w:rsidRPr="00282832" w:rsidRDefault="00A60CC0" w:rsidP="00A60CC0">
      <w:pPr>
        <w:tabs>
          <w:tab w:val="left" w:pos="1830"/>
        </w:tabs>
        <w:autoSpaceDE w:val="0"/>
        <w:autoSpaceDN w:val="0"/>
        <w:adjustRightInd w:val="0"/>
      </w:pPr>
      <w:r w:rsidRPr="00282832">
        <w:rPr>
          <w:b/>
          <w:bCs/>
        </w:rPr>
        <w:t>FLSA Status:</w:t>
      </w:r>
      <w:r w:rsidRPr="00282832">
        <w:t xml:space="preserve"> </w:t>
      </w:r>
      <w:r w:rsidRPr="00282832">
        <w:tab/>
      </w:r>
      <w:r>
        <w:t>Exempt</w:t>
      </w:r>
    </w:p>
    <w:p w14:paraId="13EEE55A" w14:textId="77777777" w:rsidR="00A60CC0" w:rsidRPr="00282832" w:rsidRDefault="00A60CC0" w:rsidP="00A60CC0">
      <w:pPr>
        <w:tabs>
          <w:tab w:val="left" w:pos="1830"/>
        </w:tabs>
        <w:autoSpaceDE w:val="0"/>
        <w:autoSpaceDN w:val="0"/>
        <w:adjustRightInd w:val="0"/>
      </w:pPr>
      <w:r w:rsidRPr="00282832">
        <w:rPr>
          <w:b/>
          <w:bCs/>
        </w:rPr>
        <w:t>Prepared By:</w:t>
      </w:r>
      <w:r w:rsidRPr="00282832">
        <w:t xml:space="preserve"> </w:t>
      </w:r>
      <w:r w:rsidRPr="00282832">
        <w:tab/>
      </w:r>
      <w:r>
        <w:t>Human Resources</w:t>
      </w:r>
    </w:p>
    <w:p w14:paraId="4EE16C1C" w14:textId="563FB863" w:rsidR="00A60CC0" w:rsidRPr="00282832" w:rsidRDefault="00A60CC0" w:rsidP="00A60CC0">
      <w:pPr>
        <w:tabs>
          <w:tab w:val="left" w:pos="1830"/>
        </w:tabs>
        <w:autoSpaceDE w:val="0"/>
        <w:autoSpaceDN w:val="0"/>
        <w:adjustRightInd w:val="0"/>
      </w:pPr>
      <w:r w:rsidRPr="00282832">
        <w:rPr>
          <w:b/>
          <w:bCs/>
        </w:rPr>
        <w:t>Prepared Date:</w:t>
      </w:r>
      <w:r w:rsidRPr="00282832">
        <w:t xml:space="preserve"> </w:t>
      </w:r>
      <w:r w:rsidRPr="00282832">
        <w:tab/>
      </w:r>
      <w:r w:rsidR="00E262B8">
        <w:t>October 26, 2023</w:t>
      </w:r>
    </w:p>
    <w:p w14:paraId="38FD53C7" w14:textId="2B4AF0ED" w:rsidR="00A60CC0" w:rsidRPr="00282832" w:rsidRDefault="00A60CC0" w:rsidP="00A60CC0">
      <w:pPr>
        <w:tabs>
          <w:tab w:val="left" w:pos="1830"/>
        </w:tabs>
        <w:autoSpaceDE w:val="0"/>
        <w:autoSpaceDN w:val="0"/>
        <w:adjustRightInd w:val="0"/>
      </w:pPr>
      <w:r w:rsidRPr="00282832">
        <w:rPr>
          <w:b/>
          <w:bCs/>
        </w:rPr>
        <w:t>Approved By:</w:t>
      </w:r>
      <w:r w:rsidRPr="00282832">
        <w:t xml:space="preserve"> </w:t>
      </w:r>
      <w:r w:rsidRPr="00282832">
        <w:tab/>
      </w:r>
      <w:r w:rsidR="00E262B8">
        <w:t>Pravin Mishra</w:t>
      </w:r>
      <w:r w:rsidR="0096688B">
        <w:t>, Ph.D.,</w:t>
      </w:r>
      <w:r w:rsidR="00E262B8">
        <w:t xml:space="preserve"> MBA,</w:t>
      </w:r>
      <w:r w:rsidR="0096688B">
        <w:t xml:space="preserve"> </w:t>
      </w:r>
      <w:r w:rsidR="00E262B8">
        <w:t>Executive</w:t>
      </w:r>
      <w:r w:rsidR="00E262B8" w:rsidRPr="00513CF8">
        <w:t xml:space="preserve"> </w:t>
      </w:r>
      <w:r w:rsidR="0096688B" w:rsidRPr="00513CF8">
        <w:t>Director of Research</w:t>
      </w:r>
    </w:p>
    <w:p w14:paraId="6983B875" w14:textId="512913D0" w:rsidR="00A60CC0" w:rsidRPr="00282832" w:rsidRDefault="00A60CC0" w:rsidP="00A60CC0">
      <w:pPr>
        <w:tabs>
          <w:tab w:val="left" w:pos="1830"/>
        </w:tabs>
        <w:autoSpaceDE w:val="0"/>
        <w:autoSpaceDN w:val="0"/>
        <w:adjustRightInd w:val="0"/>
      </w:pPr>
      <w:r w:rsidRPr="00282832">
        <w:rPr>
          <w:b/>
          <w:bCs/>
        </w:rPr>
        <w:t>Approved Date:</w:t>
      </w:r>
      <w:r w:rsidRPr="00282832">
        <w:t xml:space="preserve"> </w:t>
      </w:r>
      <w:r w:rsidRPr="00282832">
        <w:tab/>
      </w:r>
    </w:p>
    <w:p w14:paraId="7D483F0F" w14:textId="77777777" w:rsidR="00A60CC0" w:rsidRPr="00282832" w:rsidRDefault="00A60CC0" w:rsidP="00A60CC0">
      <w:pPr>
        <w:autoSpaceDE w:val="0"/>
        <w:autoSpaceDN w:val="0"/>
        <w:adjustRightInd w:val="0"/>
        <w:rPr>
          <w:b/>
          <w:bCs/>
        </w:rPr>
      </w:pPr>
      <w:r w:rsidRPr="00282832">
        <w:rPr>
          <w:b/>
          <w:bCs/>
        </w:rPr>
        <w:t xml:space="preserve"> </w:t>
      </w:r>
    </w:p>
    <w:p w14:paraId="57A82B7E" w14:textId="77777777" w:rsidR="00A60CC0" w:rsidRDefault="00A60CC0" w:rsidP="00A60CC0">
      <w:pPr>
        <w:autoSpaceDE w:val="0"/>
        <w:autoSpaceDN w:val="0"/>
        <w:adjustRightInd w:val="0"/>
      </w:pPr>
      <w:r w:rsidRPr="00282832">
        <w:rPr>
          <w:b/>
          <w:bCs/>
        </w:rPr>
        <w:t>SUMMARY</w:t>
      </w:r>
      <w:r w:rsidRPr="00282832">
        <w:t xml:space="preserve"> </w:t>
      </w:r>
      <w:r>
        <w:t xml:space="preserve">  </w:t>
      </w:r>
    </w:p>
    <w:p w14:paraId="26477D0A" w14:textId="41B2FF6B" w:rsidR="0096688B" w:rsidRPr="00513CF8" w:rsidRDefault="0096688B" w:rsidP="0096688B">
      <w:pPr>
        <w:rPr>
          <w:lang w:val="en"/>
        </w:rPr>
      </w:pPr>
      <w:r w:rsidRPr="00513CF8">
        <w:t xml:space="preserve">Under </w:t>
      </w:r>
      <w:r>
        <w:t xml:space="preserve">the </w:t>
      </w:r>
      <w:r w:rsidRPr="00513CF8">
        <w:t xml:space="preserve">general direction of the </w:t>
      </w:r>
      <w:r w:rsidR="00E262B8">
        <w:t>Executive</w:t>
      </w:r>
      <w:r w:rsidR="00E262B8" w:rsidRPr="00513CF8">
        <w:t xml:space="preserve"> </w:t>
      </w:r>
      <w:r w:rsidRPr="00513CF8">
        <w:t xml:space="preserve">Director of Research, </w:t>
      </w:r>
      <w:r w:rsidR="00E262B8">
        <w:t xml:space="preserve">the </w:t>
      </w:r>
      <w:r w:rsidRPr="00513CF8">
        <w:t xml:space="preserve">incumbent manages the full lifecycle of </w:t>
      </w:r>
      <w:r w:rsidR="00D137B5">
        <w:t>grants</w:t>
      </w:r>
      <w:r w:rsidR="001A5633">
        <w:t xml:space="preserve">, and </w:t>
      </w:r>
      <w:r w:rsidRPr="00513CF8">
        <w:t>sponsored program administration including identification of funding sources, grant and contract proposal assistance,</w:t>
      </w:r>
      <w:r w:rsidR="00E262B8">
        <w:t xml:space="preserve"> grant writing</w:t>
      </w:r>
      <w:r w:rsidR="003D4CB1">
        <w:t xml:space="preserve"> assistance</w:t>
      </w:r>
      <w:r w:rsidR="00E262B8">
        <w:t>,</w:t>
      </w:r>
      <w:r w:rsidRPr="00513CF8">
        <w:t xml:space="preserve"> development and review, proposal submission, grant and contract negotiation, sub-award issuance, and post-award administration (both financial and non-financial) related to funding provided in the form of gifts, grants, cooperative agreements, and contracts from external funding sources (e.g., federal agencies, state agencies, private companies, or foundations) that provide support for research, teaching</w:t>
      </w:r>
      <w:r w:rsidR="00E262B8">
        <w:t>,</w:t>
      </w:r>
      <w:r w:rsidRPr="00513CF8">
        <w:t xml:space="preserve"> and learning, and service mission of the university. K</w:t>
      </w:r>
      <w:r w:rsidRPr="00513CF8">
        <w:rPr>
          <w:shd w:val="clear" w:color="auto" w:fill="FEFEFE"/>
        </w:rPr>
        <w:t xml:space="preserve">eeping faculty and appropriate staff apprised of </w:t>
      </w:r>
      <w:r w:rsidR="00E262B8">
        <w:rPr>
          <w:shd w:val="clear" w:color="auto" w:fill="FEFEFE"/>
        </w:rPr>
        <w:t xml:space="preserve">the </w:t>
      </w:r>
      <w:r w:rsidRPr="00513CF8">
        <w:rPr>
          <w:shd w:val="clear" w:color="auto" w:fill="FEFEFE"/>
        </w:rPr>
        <w:t>status of grants, current contract or grant policies, regulations</w:t>
      </w:r>
      <w:r w:rsidR="00E262B8">
        <w:rPr>
          <w:shd w:val="clear" w:color="auto" w:fill="FEFEFE"/>
        </w:rPr>
        <w:t>,</w:t>
      </w:r>
      <w:r w:rsidRPr="00513CF8">
        <w:rPr>
          <w:shd w:val="clear" w:color="auto" w:fill="FEFEFE"/>
        </w:rPr>
        <w:t xml:space="preserve"> and guidelines made by granting agencies and campus offices; acting as </w:t>
      </w:r>
      <w:r w:rsidR="00E262B8">
        <w:rPr>
          <w:shd w:val="clear" w:color="auto" w:fill="FEFEFE"/>
        </w:rPr>
        <w:t xml:space="preserve">the </w:t>
      </w:r>
      <w:r w:rsidRPr="00513CF8">
        <w:rPr>
          <w:shd w:val="clear" w:color="auto" w:fill="FEFEFE"/>
        </w:rPr>
        <w:t>liaison between principal investigators (PIs) and granting agencies</w:t>
      </w:r>
      <w:r w:rsidR="00D76DD7">
        <w:rPr>
          <w:shd w:val="clear" w:color="auto" w:fill="FEFEFE"/>
        </w:rPr>
        <w:t>,</w:t>
      </w:r>
      <w:r w:rsidRPr="00513CF8">
        <w:rPr>
          <w:shd w:val="clear" w:color="auto" w:fill="FEFEFE"/>
        </w:rPr>
        <w:t xml:space="preserve"> University offices, etc.; and meeting with faculty and staff to identify research interests and to develop funding strategies and plans. </w:t>
      </w:r>
      <w:r w:rsidRPr="00513CF8">
        <w:t xml:space="preserve">In </w:t>
      </w:r>
      <w:r w:rsidRPr="00513CF8">
        <w:rPr>
          <w:lang w:val="en"/>
        </w:rPr>
        <w:t>collaboration with research leadership, supports identified goals for future organizational performance implements assigned tasks</w:t>
      </w:r>
      <w:r w:rsidR="00E262B8">
        <w:rPr>
          <w:lang w:val="en"/>
        </w:rPr>
        <w:t>,</w:t>
      </w:r>
      <w:r w:rsidRPr="00513CF8">
        <w:rPr>
          <w:lang w:val="en"/>
        </w:rPr>
        <w:t xml:space="preserve"> and </w:t>
      </w:r>
      <w:r w:rsidR="00E262B8">
        <w:rPr>
          <w:lang w:val="en"/>
        </w:rPr>
        <w:t>uses</w:t>
      </w:r>
      <w:r w:rsidR="00E262B8" w:rsidRPr="00513CF8">
        <w:rPr>
          <w:lang w:val="en"/>
        </w:rPr>
        <w:t xml:space="preserve"> </w:t>
      </w:r>
      <w:r w:rsidRPr="00513CF8">
        <w:rPr>
          <w:lang w:val="en"/>
        </w:rPr>
        <w:t xml:space="preserve">resources needed to attain them, ensuring compliance with </w:t>
      </w:r>
      <w:r w:rsidR="00E262B8" w:rsidRPr="00513CF8">
        <w:rPr>
          <w:lang w:val="en"/>
        </w:rPr>
        <w:t>university</w:t>
      </w:r>
      <w:r w:rsidRPr="00513CF8">
        <w:rPr>
          <w:lang w:val="en"/>
        </w:rPr>
        <w:t xml:space="preserve"> and sponsor guidelines.</w:t>
      </w:r>
      <w:r w:rsidR="005D4493" w:rsidRPr="005D4493">
        <w:t xml:space="preserve"> </w:t>
      </w:r>
      <w:r w:rsidR="00E262B8">
        <w:rPr>
          <w:lang w:val="en"/>
        </w:rPr>
        <w:t>The position</w:t>
      </w:r>
      <w:r w:rsidR="00E262B8" w:rsidRPr="00513CF8">
        <w:rPr>
          <w:lang w:val="en"/>
        </w:rPr>
        <w:t xml:space="preserve"> </w:t>
      </w:r>
      <w:r w:rsidRPr="00513CF8">
        <w:rPr>
          <w:lang w:val="en"/>
        </w:rPr>
        <w:t xml:space="preserve">supports the </w:t>
      </w:r>
      <w:r w:rsidR="00E262B8">
        <w:t>Executive</w:t>
      </w:r>
      <w:r w:rsidR="00E262B8" w:rsidRPr="00513CF8">
        <w:t xml:space="preserve"> Director of Research</w:t>
      </w:r>
      <w:r w:rsidRPr="00513CF8">
        <w:rPr>
          <w:lang w:val="en"/>
        </w:rPr>
        <w:t xml:space="preserve"> in </w:t>
      </w:r>
      <w:r>
        <w:rPr>
          <w:lang w:val="en"/>
        </w:rPr>
        <w:t>the management of</w:t>
      </w:r>
      <w:r w:rsidRPr="00513CF8">
        <w:rPr>
          <w:lang w:val="en"/>
        </w:rPr>
        <w:t xml:space="preserve"> grant programs</w:t>
      </w:r>
      <w:r w:rsidR="00F92AC3">
        <w:rPr>
          <w:lang w:val="en"/>
        </w:rPr>
        <w:t xml:space="preserve"> and partnerships</w:t>
      </w:r>
      <w:r w:rsidRPr="00513CF8">
        <w:rPr>
          <w:lang w:val="en"/>
        </w:rPr>
        <w:t xml:space="preserve">. The responsibilities of the </w:t>
      </w:r>
      <w:r w:rsidR="00E262B8">
        <w:rPr>
          <w:lang w:val="en"/>
        </w:rPr>
        <w:t>G</w:t>
      </w:r>
      <w:r w:rsidRPr="00513CF8">
        <w:rPr>
          <w:lang w:val="en"/>
        </w:rPr>
        <w:t>rant</w:t>
      </w:r>
      <w:r w:rsidR="009460C0">
        <w:rPr>
          <w:lang w:val="en"/>
        </w:rPr>
        <w:t>s</w:t>
      </w:r>
      <w:r w:rsidR="00E262B8">
        <w:rPr>
          <w:lang w:val="en"/>
        </w:rPr>
        <w:t xml:space="preserve"> Specialist</w:t>
      </w:r>
      <w:r w:rsidRPr="00513CF8">
        <w:rPr>
          <w:lang w:val="en"/>
        </w:rPr>
        <w:t xml:space="preserve"> and </w:t>
      </w:r>
      <w:r w:rsidR="00E262B8">
        <w:rPr>
          <w:lang w:val="en"/>
        </w:rPr>
        <w:t>Partnership</w:t>
      </w:r>
      <w:r w:rsidR="00E262B8" w:rsidRPr="00513CF8">
        <w:rPr>
          <w:lang w:val="en"/>
        </w:rPr>
        <w:t xml:space="preserve"> </w:t>
      </w:r>
      <w:r w:rsidRPr="00513CF8">
        <w:rPr>
          <w:lang w:val="en"/>
        </w:rPr>
        <w:t>manager may change based on revisions to the research vision and research direction of the University.</w:t>
      </w:r>
    </w:p>
    <w:p w14:paraId="3C7DBBF7" w14:textId="77777777" w:rsidR="00A60CC0" w:rsidRPr="00282832" w:rsidRDefault="00A60CC0" w:rsidP="00A60CC0">
      <w:pPr>
        <w:autoSpaceDE w:val="0"/>
        <w:autoSpaceDN w:val="0"/>
        <w:adjustRightInd w:val="0"/>
      </w:pPr>
    </w:p>
    <w:p w14:paraId="3EA0C2AE" w14:textId="77777777" w:rsidR="00A60CC0" w:rsidRDefault="00A60CC0" w:rsidP="00A60CC0">
      <w:pPr>
        <w:autoSpaceDE w:val="0"/>
        <w:autoSpaceDN w:val="0"/>
        <w:adjustRightInd w:val="0"/>
        <w:rPr>
          <w:color w:val="000000"/>
        </w:rPr>
      </w:pPr>
      <w:r w:rsidRPr="00282832">
        <w:rPr>
          <w:b/>
          <w:bCs/>
        </w:rPr>
        <w:t xml:space="preserve">ESSENTIAL DUTIES AND RESPONSIBILITIES </w:t>
      </w:r>
      <w:r w:rsidRPr="00282832">
        <w:t>include the following.</w:t>
      </w:r>
      <w:r>
        <w:t xml:space="preserve"> Other duties may be assigned.  </w:t>
      </w:r>
    </w:p>
    <w:p w14:paraId="44E33A65" w14:textId="77777777" w:rsidR="000B4389" w:rsidRPr="00D137B5" w:rsidRDefault="000B4389" w:rsidP="00D137B5">
      <w:pPr>
        <w:rPr>
          <w:color w:val="000000"/>
        </w:rPr>
      </w:pPr>
    </w:p>
    <w:p w14:paraId="684D9028" w14:textId="085D855C" w:rsidR="0096688B" w:rsidRDefault="0096688B" w:rsidP="000B4389">
      <w:r w:rsidRPr="00FB30CB">
        <w:t>4</w:t>
      </w:r>
      <w:r w:rsidR="00EA4873">
        <w:t>0</w:t>
      </w:r>
      <w:r w:rsidRPr="00FB30CB">
        <w:t xml:space="preserve">% </w:t>
      </w:r>
      <w:r w:rsidR="00E262B8">
        <w:t xml:space="preserve">Grant writing, </w:t>
      </w:r>
      <w:r w:rsidRPr="00FB30CB">
        <w:t>Pre-Award / Processing Proposals</w:t>
      </w:r>
    </w:p>
    <w:p w14:paraId="3A5E6409" w14:textId="77777777" w:rsidR="000B4389" w:rsidRPr="00FB30CB" w:rsidRDefault="000B4389" w:rsidP="00D137B5"/>
    <w:p w14:paraId="71E5DB33" w14:textId="7675F0BA" w:rsidR="0096688B" w:rsidRPr="00FB30CB" w:rsidRDefault="0096688B" w:rsidP="0096688B">
      <w:pPr>
        <w:pStyle w:val="ListParagraph"/>
        <w:numPr>
          <w:ilvl w:val="0"/>
          <w:numId w:val="5"/>
        </w:numPr>
        <w:rPr>
          <w:rFonts w:ascii="Times New Roman" w:eastAsia="Times New Roman" w:hAnsi="Times New Roman"/>
          <w:sz w:val="24"/>
          <w:szCs w:val="24"/>
        </w:rPr>
      </w:pPr>
      <w:r w:rsidRPr="00FB30CB">
        <w:rPr>
          <w:rFonts w:ascii="Times New Roman" w:eastAsia="Times New Roman" w:hAnsi="Times New Roman"/>
          <w:sz w:val="24"/>
          <w:szCs w:val="24"/>
        </w:rPr>
        <w:t xml:space="preserve">Write </w:t>
      </w:r>
      <w:r w:rsidR="00E262B8">
        <w:rPr>
          <w:rFonts w:ascii="Times New Roman" w:eastAsia="Times New Roman" w:hAnsi="Times New Roman"/>
          <w:sz w:val="24"/>
          <w:szCs w:val="24"/>
        </w:rPr>
        <w:t>requested</w:t>
      </w:r>
      <w:r w:rsidRPr="00FB30CB">
        <w:rPr>
          <w:rFonts w:ascii="Times New Roman" w:eastAsia="Times New Roman" w:hAnsi="Times New Roman"/>
          <w:sz w:val="24"/>
          <w:szCs w:val="24"/>
        </w:rPr>
        <w:t xml:space="preserve"> portions of grant proposals, contracts, subcontracts, and reports as appropriate. This may include administrative and </w:t>
      </w:r>
      <w:r w:rsidR="00E262B8">
        <w:rPr>
          <w:rFonts w:ascii="Times New Roman" w:eastAsia="Times New Roman" w:hAnsi="Times New Roman"/>
          <w:sz w:val="24"/>
          <w:szCs w:val="24"/>
        </w:rPr>
        <w:t>resource-sharing</w:t>
      </w:r>
      <w:r w:rsidRPr="00FB30CB">
        <w:rPr>
          <w:rFonts w:ascii="Times New Roman" w:eastAsia="Times New Roman" w:hAnsi="Times New Roman"/>
          <w:sz w:val="24"/>
          <w:szCs w:val="24"/>
        </w:rPr>
        <w:t xml:space="preserve"> core components, budget justifications, description of resources and environment (in consultation with others in and outside of the Office of Research), etc. </w:t>
      </w:r>
    </w:p>
    <w:p w14:paraId="1A1722E0" w14:textId="56E8F3D7" w:rsidR="0096688B" w:rsidRDefault="0096688B" w:rsidP="0096688B">
      <w:pPr>
        <w:pStyle w:val="ListParagraph"/>
        <w:numPr>
          <w:ilvl w:val="0"/>
          <w:numId w:val="5"/>
        </w:numPr>
        <w:rPr>
          <w:rFonts w:ascii="Times New Roman" w:eastAsia="Times New Roman" w:hAnsi="Times New Roman"/>
          <w:sz w:val="24"/>
          <w:szCs w:val="24"/>
        </w:rPr>
      </w:pPr>
      <w:r w:rsidRPr="00FB30CB">
        <w:rPr>
          <w:rFonts w:ascii="Times New Roman" w:eastAsia="Times New Roman" w:hAnsi="Times New Roman"/>
          <w:sz w:val="24"/>
          <w:szCs w:val="24"/>
        </w:rPr>
        <w:t>Provide support to ensure applications are accurate and complete (including collection and maintenance of information such as bio</w:t>
      </w:r>
      <w:r w:rsidR="00E262B8">
        <w:rPr>
          <w:rFonts w:ascii="Times New Roman" w:eastAsia="Times New Roman" w:hAnsi="Times New Roman"/>
          <w:sz w:val="24"/>
          <w:szCs w:val="24"/>
        </w:rPr>
        <w:t>-</w:t>
      </w:r>
      <w:r w:rsidRPr="00FB30CB">
        <w:rPr>
          <w:rFonts w:ascii="Times New Roman" w:eastAsia="Times New Roman" w:hAnsi="Times New Roman"/>
          <w:sz w:val="24"/>
          <w:szCs w:val="24"/>
        </w:rPr>
        <w:t xml:space="preserve">sketches, other support, etc.). Review and </w:t>
      </w:r>
      <w:r w:rsidRPr="00FB30CB">
        <w:rPr>
          <w:rFonts w:ascii="Times New Roman" w:eastAsia="Times New Roman" w:hAnsi="Times New Roman"/>
          <w:sz w:val="24"/>
          <w:szCs w:val="24"/>
        </w:rPr>
        <w:lastRenderedPageBreak/>
        <w:t xml:space="preserve">edit final draft of applications, contracts, etc., to ensure, completeness, and compliance with sponsor guidelines.  </w:t>
      </w:r>
    </w:p>
    <w:p w14:paraId="65BCE302" w14:textId="34DEE67A" w:rsidR="00311B10" w:rsidRPr="00FB30CB" w:rsidRDefault="00311B10" w:rsidP="0096688B">
      <w:pPr>
        <w:pStyle w:val="ListParagraph"/>
        <w:numPr>
          <w:ilvl w:val="0"/>
          <w:numId w:val="5"/>
        </w:numPr>
        <w:rPr>
          <w:rFonts w:ascii="Times New Roman" w:eastAsia="Times New Roman" w:hAnsi="Times New Roman"/>
          <w:sz w:val="24"/>
          <w:szCs w:val="24"/>
        </w:rPr>
      </w:pPr>
      <w:r>
        <w:rPr>
          <w:rFonts w:ascii="Times New Roman" w:eastAsia="Times New Roman" w:hAnsi="Times New Roman"/>
          <w:sz w:val="24"/>
          <w:szCs w:val="24"/>
        </w:rPr>
        <w:t>D</w:t>
      </w:r>
      <w:r w:rsidRPr="00311B10">
        <w:rPr>
          <w:rFonts w:ascii="Times New Roman" w:eastAsia="Times New Roman" w:hAnsi="Times New Roman"/>
          <w:sz w:val="24"/>
          <w:szCs w:val="24"/>
        </w:rPr>
        <w:t>evelop and edit complex content for proposals including peer-reviewed publications, research grants, and other program activities.</w:t>
      </w:r>
    </w:p>
    <w:p w14:paraId="70AAED57" w14:textId="25A115C5" w:rsidR="0096688B" w:rsidRPr="00FB30CB" w:rsidRDefault="0096688B" w:rsidP="0096688B">
      <w:pPr>
        <w:pStyle w:val="ListParagraph"/>
        <w:numPr>
          <w:ilvl w:val="0"/>
          <w:numId w:val="6"/>
        </w:numPr>
        <w:rPr>
          <w:rFonts w:ascii="Times New Roman" w:eastAsia="Times New Roman" w:hAnsi="Times New Roman"/>
          <w:sz w:val="24"/>
          <w:szCs w:val="24"/>
        </w:rPr>
      </w:pPr>
      <w:r w:rsidRPr="00FB30CB">
        <w:rPr>
          <w:rFonts w:ascii="Times New Roman" w:eastAsia="Times New Roman" w:hAnsi="Times New Roman"/>
          <w:sz w:val="24"/>
          <w:szCs w:val="24"/>
        </w:rPr>
        <w:t xml:space="preserve">Ensure all proposals, contracts, and report packets are created and routed through </w:t>
      </w:r>
      <w:r w:rsidR="00311B10" w:rsidRPr="00FB30CB">
        <w:rPr>
          <w:rFonts w:ascii="Times New Roman" w:eastAsia="Times New Roman" w:hAnsi="Times New Roman"/>
          <w:sz w:val="24"/>
          <w:szCs w:val="24"/>
        </w:rPr>
        <w:t>university</w:t>
      </w:r>
      <w:r w:rsidRPr="00FB30CB">
        <w:rPr>
          <w:rFonts w:ascii="Times New Roman" w:eastAsia="Times New Roman" w:hAnsi="Times New Roman"/>
          <w:sz w:val="24"/>
          <w:szCs w:val="24"/>
        </w:rPr>
        <w:t xml:space="preserve"> channels to reach the sponsoring agency before deadlines. Respond to sponsor requests following </w:t>
      </w:r>
      <w:r w:rsidR="00E262B8">
        <w:rPr>
          <w:rFonts w:ascii="Times New Roman" w:eastAsia="Times New Roman" w:hAnsi="Times New Roman"/>
          <w:sz w:val="24"/>
          <w:szCs w:val="24"/>
        </w:rPr>
        <w:t xml:space="preserve">the </w:t>
      </w:r>
      <w:r w:rsidRPr="00FB30CB">
        <w:rPr>
          <w:rFonts w:ascii="Times New Roman" w:eastAsia="Times New Roman" w:hAnsi="Times New Roman"/>
          <w:sz w:val="24"/>
          <w:szCs w:val="24"/>
        </w:rPr>
        <w:t>submission of proposals to provide additional information as appropriate.</w:t>
      </w:r>
    </w:p>
    <w:p w14:paraId="038000F2" w14:textId="77777777" w:rsidR="0096688B" w:rsidRPr="00FB30CB" w:rsidRDefault="0096688B" w:rsidP="0096688B">
      <w:pPr>
        <w:pStyle w:val="ListParagraph"/>
        <w:numPr>
          <w:ilvl w:val="0"/>
          <w:numId w:val="6"/>
        </w:numPr>
        <w:rPr>
          <w:rFonts w:ascii="Times New Roman" w:eastAsia="Times New Roman" w:hAnsi="Times New Roman"/>
          <w:sz w:val="24"/>
          <w:szCs w:val="24"/>
        </w:rPr>
      </w:pPr>
      <w:r w:rsidRPr="00FB30CB">
        <w:rPr>
          <w:rFonts w:ascii="Times New Roman" w:eastAsia="Times New Roman" w:hAnsi="Times New Roman"/>
          <w:sz w:val="24"/>
          <w:szCs w:val="24"/>
        </w:rPr>
        <w:t>Consult with PIs and develop a grant/contract budget.</w:t>
      </w:r>
    </w:p>
    <w:p w14:paraId="7944C159" w14:textId="5032A69B" w:rsidR="0096688B" w:rsidRPr="00FB30CB" w:rsidRDefault="0096688B" w:rsidP="0096688B">
      <w:pPr>
        <w:pStyle w:val="ListParagraph"/>
        <w:numPr>
          <w:ilvl w:val="0"/>
          <w:numId w:val="6"/>
        </w:numPr>
        <w:rPr>
          <w:rFonts w:ascii="Times New Roman" w:eastAsia="Times New Roman" w:hAnsi="Times New Roman"/>
          <w:sz w:val="24"/>
          <w:szCs w:val="24"/>
        </w:rPr>
      </w:pPr>
      <w:r w:rsidRPr="00FB30CB">
        <w:rPr>
          <w:rFonts w:ascii="Times New Roman" w:eastAsia="Times New Roman" w:hAnsi="Times New Roman"/>
          <w:sz w:val="24"/>
          <w:szCs w:val="24"/>
        </w:rPr>
        <w:t>Coordinate and assist PIs with the collection, collation</w:t>
      </w:r>
      <w:r w:rsidR="00E262B8">
        <w:rPr>
          <w:rFonts w:ascii="Times New Roman" w:eastAsia="Times New Roman" w:hAnsi="Times New Roman"/>
          <w:sz w:val="24"/>
          <w:szCs w:val="24"/>
        </w:rPr>
        <w:t>,</w:t>
      </w:r>
      <w:r w:rsidRPr="00FB30CB">
        <w:rPr>
          <w:rFonts w:ascii="Times New Roman" w:eastAsia="Times New Roman" w:hAnsi="Times New Roman"/>
          <w:sz w:val="24"/>
          <w:szCs w:val="24"/>
        </w:rPr>
        <w:t xml:space="preserve"> and correspondence with sub-award partners for all necessary documentation and forms related to proposal and contract submissions (budget, justification, statement of work, bio</w:t>
      </w:r>
      <w:r w:rsidR="00E262B8">
        <w:rPr>
          <w:rFonts w:ascii="Times New Roman" w:eastAsia="Times New Roman" w:hAnsi="Times New Roman"/>
          <w:sz w:val="24"/>
          <w:szCs w:val="24"/>
        </w:rPr>
        <w:t>-</w:t>
      </w:r>
      <w:r w:rsidRPr="00FB30CB">
        <w:rPr>
          <w:rFonts w:ascii="Times New Roman" w:eastAsia="Times New Roman" w:hAnsi="Times New Roman"/>
          <w:sz w:val="24"/>
          <w:szCs w:val="24"/>
        </w:rPr>
        <w:t>sketch, LOI, etc.).</w:t>
      </w:r>
    </w:p>
    <w:p w14:paraId="6B3CD3FD" w14:textId="2D4F0533" w:rsidR="0096688B" w:rsidRPr="00FB30CB" w:rsidRDefault="006F2CDD" w:rsidP="0096688B">
      <w:pPr>
        <w:pStyle w:val="ListParagraph"/>
        <w:numPr>
          <w:ilvl w:val="0"/>
          <w:numId w:val="6"/>
        </w:numPr>
        <w:rPr>
          <w:rFonts w:ascii="Times New Roman" w:eastAsia="Times New Roman" w:hAnsi="Times New Roman"/>
          <w:sz w:val="24"/>
          <w:szCs w:val="24"/>
        </w:rPr>
      </w:pPr>
      <w:r w:rsidRPr="00FB30CB">
        <w:rPr>
          <w:rFonts w:ascii="Times New Roman" w:eastAsia="Times New Roman" w:hAnsi="Times New Roman"/>
          <w:sz w:val="24"/>
          <w:szCs w:val="24"/>
        </w:rPr>
        <w:t>Review</w:t>
      </w:r>
      <w:r w:rsidR="0096688B" w:rsidRPr="00FB30CB">
        <w:rPr>
          <w:rFonts w:ascii="Times New Roman" w:eastAsia="Times New Roman" w:hAnsi="Times New Roman"/>
          <w:sz w:val="24"/>
          <w:szCs w:val="24"/>
        </w:rPr>
        <w:t xml:space="preserve"> </w:t>
      </w:r>
      <w:r>
        <w:rPr>
          <w:rFonts w:ascii="Times New Roman" w:eastAsia="Times New Roman" w:hAnsi="Times New Roman"/>
          <w:sz w:val="24"/>
          <w:szCs w:val="24"/>
        </w:rPr>
        <w:t xml:space="preserve">and </w:t>
      </w:r>
      <w:r w:rsidR="0096688B" w:rsidRPr="00FB30CB">
        <w:rPr>
          <w:rFonts w:ascii="Times New Roman" w:eastAsia="Times New Roman" w:hAnsi="Times New Roman"/>
          <w:sz w:val="24"/>
          <w:szCs w:val="24"/>
        </w:rPr>
        <w:t>approve (as applicable or as directed), and execute industry-sponsored agreements, including research contracts, subcontract information, material transfer agreements</w:t>
      </w:r>
      <w:r w:rsidR="00E262B8">
        <w:rPr>
          <w:rFonts w:ascii="Times New Roman" w:eastAsia="Times New Roman" w:hAnsi="Times New Roman"/>
          <w:sz w:val="24"/>
          <w:szCs w:val="24"/>
        </w:rPr>
        <w:t>,</w:t>
      </w:r>
      <w:r w:rsidR="0096688B" w:rsidRPr="00FB30CB">
        <w:rPr>
          <w:rFonts w:ascii="Times New Roman" w:eastAsia="Times New Roman" w:hAnsi="Times New Roman"/>
          <w:sz w:val="24"/>
          <w:szCs w:val="24"/>
        </w:rPr>
        <w:t xml:space="preserve"> and confidentiality agreements.</w:t>
      </w:r>
    </w:p>
    <w:p w14:paraId="53311DBF" w14:textId="77777777" w:rsidR="0096688B" w:rsidRPr="00FB30CB" w:rsidRDefault="0096688B" w:rsidP="0096688B">
      <w:pPr>
        <w:pStyle w:val="ListParagraph"/>
        <w:spacing w:after="0"/>
        <w:ind w:left="0"/>
        <w:contextualSpacing/>
        <w:rPr>
          <w:rFonts w:ascii="Times New Roman" w:eastAsia="Times New Roman" w:hAnsi="Times New Roman"/>
          <w:sz w:val="24"/>
          <w:szCs w:val="24"/>
        </w:rPr>
      </w:pPr>
    </w:p>
    <w:p w14:paraId="50C57658" w14:textId="32755F01" w:rsidR="0096688B" w:rsidRPr="00FB30CB" w:rsidRDefault="0096688B" w:rsidP="0096688B">
      <w:r w:rsidRPr="00FB30CB">
        <w:t>3</w:t>
      </w:r>
      <w:r w:rsidR="00EA4873">
        <w:t>5</w:t>
      </w:r>
      <w:r w:rsidRPr="00FB30CB">
        <w:t>% Post- Award Processing</w:t>
      </w:r>
    </w:p>
    <w:p w14:paraId="09CD2833" w14:textId="5BCA8081" w:rsidR="0096688B" w:rsidRPr="00FB30CB" w:rsidRDefault="0096688B" w:rsidP="0096688B">
      <w:pPr>
        <w:pStyle w:val="ListParagraph"/>
        <w:numPr>
          <w:ilvl w:val="0"/>
          <w:numId w:val="7"/>
        </w:numPr>
        <w:rPr>
          <w:rFonts w:ascii="Times New Roman" w:eastAsia="Times New Roman" w:hAnsi="Times New Roman"/>
          <w:sz w:val="24"/>
          <w:szCs w:val="24"/>
        </w:rPr>
      </w:pPr>
      <w:r w:rsidRPr="00FB30CB">
        <w:rPr>
          <w:rFonts w:ascii="Times New Roman" w:eastAsia="Times New Roman" w:hAnsi="Times New Roman"/>
          <w:sz w:val="24"/>
          <w:szCs w:val="24"/>
        </w:rPr>
        <w:t xml:space="preserve">Keep appropriate administrative staff apprised of </w:t>
      </w:r>
      <w:r w:rsidR="00E262B8">
        <w:rPr>
          <w:rFonts w:ascii="Times New Roman" w:eastAsia="Times New Roman" w:hAnsi="Times New Roman"/>
          <w:sz w:val="24"/>
          <w:szCs w:val="24"/>
        </w:rPr>
        <w:t xml:space="preserve">the </w:t>
      </w:r>
      <w:r w:rsidRPr="00FB30CB">
        <w:rPr>
          <w:rFonts w:ascii="Times New Roman" w:eastAsia="Times New Roman" w:hAnsi="Times New Roman"/>
          <w:sz w:val="24"/>
          <w:szCs w:val="24"/>
        </w:rPr>
        <w:t xml:space="preserve">status of submissions when proposals are funded to prepare for the human resource needs and financial aspects of the </w:t>
      </w:r>
      <w:r w:rsidR="00E262B8">
        <w:rPr>
          <w:rFonts w:ascii="Times New Roman" w:eastAsia="Times New Roman" w:hAnsi="Times New Roman"/>
          <w:sz w:val="24"/>
          <w:szCs w:val="24"/>
        </w:rPr>
        <w:t>post-award</w:t>
      </w:r>
      <w:r w:rsidRPr="00FB30CB">
        <w:rPr>
          <w:rFonts w:ascii="Times New Roman" w:eastAsia="Times New Roman" w:hAnsi="Times New Roman"/>
          <w:sz w:val="24"/>
          <w:szCs w:val="24"/>
        </w:rPr>
        <w:t xml:space="preserve"> process. Take the lead on working with investigators or staff of each research team and others as appropriate to ensure funds are expended in an appropriate and timely manner to eliminate loss of funding.</w:t>
      </w:r>
    </w:p>
    <w:p w14:paraId="59D5A891" w14:textId="5AA6DD3F" w:rsidR="0096688B" w:rsidRPr="00FB30CB" w:rsidRDefault="0096688B" w:rsidP="0096688B">
      <w:pPr>
        <w:pStyle w:val="ListParagraph"/>
        <w:numPr>
          <w:ilvl w:val="0"/>
          <w:numId w:val="7"/>
        </w:numPr>
        <w:rPr>
          <w:rFonts w:ascii="Times New Roman" w:eastAsia="Times New Roman" w:hAnsi="Times New Roman"/>
          <w:sz w:val="24"/>
          <w:szCs w:val="24"/>
        </w:rPr>
      </w:pPr>
      <w:r w:rsidRPr="00FB30CB">
        <w:rPr>
          <w:rFonts w:ascii="Times New Roman" w:eastAsia="Times New Roman" w:hAnsi="Times New Roman"/>
          <w:sz w:val="24"/>
          <w:szCs w:val="24"/>
        </w:rPr>
        <w:t>In consultation with PIs and other staff, complete all necessary forms and documents (procurement forms and supporting documentation, selection of vendors, cost reimbursement billings</w:t>
      </w:r>
      <w:r w:rsidR="00E262B8">
        <w:rPr>
          <w:rFonts w:ascii="Times New Roman" w:eastAsia="Times New Roman" w:hAnsi="Times New Roman"/>
          <w:sz w:val="24"/>
          <w:szCs w:val="24"/>
        </w:rPr>
        <w:t>,</w:t>
      </w:r>
      <w:r w:rsidRPr="00FB30CB">
        <w:rPr>
          <w:rFonts w:ascii="Times New Roman" w:eastAsia="Times New Roman" w:hAnsi="Times New Roman"/>
          <w:sz w:val="24"/>
          <w:szCs w:val="24"/>
        </w:rPr>
        <w:t xml:space="preserve"> etc.) related to each funded project.</w:t>
      </w:r>
    </w:p>
    <w:p w14:paraId="7092B4DB" w14:textId="4840D9C8" w:rsidR="0096688B" w:rsidRPr="00FB30CB" w:rsidRDefault="0096688B" w:rsidP="004F467D">
      <w:pPr>
        <w:pStyle w:val="ListParagraph"/>
        <w:numPr>
          <w:ilvl w:val="0"/>
          <w:numId w:val="7"/>
        </w:numPr>
      </w:pPr>
      <w:r w:rsidRPr="00FB30CB">
        <w:rPr>
          <w:rFonts w:ascii="Times New Roman" w:eastAsia="Times New Roman" w:hAnsi="Times New Roman"/>
          <w:sz w:val="24"/>
          <w:szCs w:val="24"/>
        </w:rPr>
        <w:t xml:space="preserve">Assist PIs and other project staff with developing and submitting regular </w:t>
      </w:r>
      <w:r w:rsidR="00E262B8">
        <w:rPr>
          <w:rFonts w:ascii="Times New Roman" w:eastAsia="Times New Roman" w:hAnsi="Times New Roman"/>
          <w:sz w:val="24"/>
          <w:szCs w:val="24"/>
        </w:rPr>
        <w:t>grant-related</w:t>
      </w:r>
      <w:r w:rsidRPr="00FB30CB">
        <w:rPr>
          <w:rFonts w:ascii="Times New Roman" w:eastAsia="Times New Roman" w:hAnsi="Times New Roman"/>
          <w:sz w:val="24"/>
          <w:szCs w:val="24"/>
        </w:rPr>
        <w:t xml:space="preserve"> funding agency reports (performance progress reports, research performance progress reports, non-competing grant progress reports, no-cost extensions</w:t>
      </w:r>
      <w:r w:rsidR="00E262B8">
        <w:rPr>
          <w:rFonts w:ascii="Times New Roman" w:eastAsia="Times New Roman" w:hAnsi="Times New Roman"/>
          <w:sz w:val="24"/>
          <w:szCs w:val="24"/>
        </w:rPr>
        <w:t>,</w:t>
      </w:r>
      <w:r w:rsidRPr="00FB30CB">
        <w:rPr>
          <w:rFonts w:ascii="Times New Roman" w:eastAsia="Times New Roman" w:hAnsi="Times New Roman"/>
          <w:sz w:val="24"/>
          <w:szCs w:val="24"/>
        </w:rPr>
        <w:t xml:space="preserve"> etc.).</w:t>
      </w:r>
    </w:p>
    <w:p w14:paraId="7057DD9B" w14:textId="77777777" w:rsidR="0096688B" w:rsidRPr="00FB30CB" w:rsidRDefault="0096688B" w:rsidP="0096688B">
      <w:pPr>
        <w:pStyle w:val="ListParagraph"/>
        <w:numPr>
          <w:ilvl w:val="0"/>
          <w:numId w:val="7"/>
        </w:numPr>
        <w:rPr>
          <w:rFonts w:ascii="Times New Roman" w:eastAsia="Times New Roman" w:hAnsi="Times New Roman"/>
          <w:sz w:val="24"/>
          <w:szCs w:val="24"/>
        </w:rPr>
      </w:pPr>
      <w:r w:rsidRPr="00FB30CB">
        <w:rPr>
          <w:rFonts w:ascii="Times New Roman" w:eastAsia="Times New Roman" w:hAnsi="Times New Roman"/>
          <w:sz w:val="24"/>
          <w:szCs w:val="24"/>
        </w:rPr>
        <w:t xml:space="preserve">Coordinate and assist PIs with the management of all aspects of sub-awards. </w:t>
      </w:r>
    </w:p>
    <w:p w14:paraId="75A1ADE1" w14:textId="77777777" w:rsidR="0096688B" w:rsidRPr="00FB30CB" w:rsidRDefault="0096688B" w:rsidP="0096688B">
      <w:pPr>
        <w:pStyle w:val="ListParagraph"/>
        <w:numPr>
          <w:ilvl w:val="0"/>
          <w:numId w:val="7"/>
        </w:numPr>
        <w:rPr>
          <w:rFonts w:ascii="Times New Roman" w:eastAsia="Times New Roman" w:hAnsi="Times New Roman"/>
          <w:sz w:val="24"/>
          <w:szCs w:val="24"/>
        </w:rPr>
      </w:pPr>
      <w:r w:rsidRPr="00FB30CB">
        <w:rPr>
          <w:rFonts w:ascii="Times New Roman" w:eastAsia="Times New Roman" w:hAnsi="Times New Roman"/>
          <w:sz w:val="24"/>
          <w:szCs w:val="24"/>
        </w:rPr>
        <w:t>Coordinate and work with other university offices for site visits from federal grantor agencies and other funders as needed.</w:t>
      </w:r>
    </w:p>
    <w:p w14:paraId="368C1BA0" w14:textId="4905B334" w:rsidR="0096688B" w:rsidRPr="00FB30CB" w:rsidRDefault="0096688B" w:rsidP="0096688B">
      <w:pPr>
        <w:pStyle w:val="ListParagraph"/>
        <w:numPr>
          <w:ilvl w:val="0"/>
          <w:numId w:val="7"/>
        </w:numPr>
        <w:rPr>
          <w:rFonts w:ascii="Times New Roman" w:eastAsia="Times New Roman" w:hAnsi="Times New Roman"/>
          <w:sz w:val="24"/>
          <w:szCs w:val="24"/>
        </w:rPr>
      </w:pPr>
      <w:r w:rsidRPr="00FB30CB">
        <w:rPr>
          <w:rFonts w:ascii="Times New Roman" w:eastAsia="Times New Roman" w:hAnsi="Times New Roman"/>
          <w:sz w:val="24"/>
          <w:szCs w:val="24"/>
        </w:rPr>
        <w:t>Educate PI and other staff on compliance with federal, state</w:t>
      </w:r>
      <w:r w:rsidR="00E262B8">
        <w:rPr>
          <w:rFonts w:ascii="Times New Roman" w:eastAsia="Times New Roman" w:hAnsi="Times New Roman"/>
          <w:sz w:val="24"/>
          <w:szCs w:val="24"/>
        </w:rPr>
        <w:t>,</w:t>
      </w:r>
      <w:r w:rsidRPr="00FB30CB">
        <w:rPr>
          <w:rFonts w:ascii="Times New Roman" w:eastAsia="Times New Roman" w:hAnsi="Times New Roman"/>
          <w:sz w:val="24"/>
          <w:szCs w:val="24"/>
        </w:rPr>
        <w:t xml:space="preserve"> and university regulations regarding </w:t>
      </w:r>
      <w:r w:rsidR="00E262B8">
        <w:rPr>
          <w:rFonts w:ascii="Times New Roman" w:eastAsia="Times New Roman" w:hAnsi="Times New Roman"/>
          <w:sz w:val="24"/>
          <w:szCs w:val="24"/>
        </w:rPr>
        <w:t xml:space="preserve">the </w:t>
      </w:r>
      <w:r w:rsidRPr="00FB30CB">
        <w:rPr>
          <w:rFonts w:ascii="Times New Roman" w:eastAsia="Times New Roman" w:hAnsi="Times New Roman"/>
          <w:sz w:val="24"/>
          <w:szCs w:val="24"/>
        </w:rPr>
        <w:t xml:space="preserve">conduct of research by providing information and interpretation of grant compliance regulations to faculty and staff. </w:t>
      </w:r>
    </w:p>
    <w:p w14:paraId="27F6A9E4" w14:textId="77777777" w:rsidR="0096688B" w:rsidRPr="00FB30CB" w:rsidRDefault="0096688B" w:rsidP="0096688B">
      <w:pPr>
        <w:pStyle w:val="ListParagraph"/>
        <w:numPr>
          <w:ilvl w:val="0"/>
          <w:numId w:val="7"/>
        </w:numPr>
        <w:rPr>
          <w:rFonts w:ascii="Times New Roman" w:eastAsia="Times New Roman" w:hAnsi="Times New Roman"/>
          <w:sz w:val="24"/>
          <w:szCs w:val="24"/>
        </w:rPr>
      </w:pPr>
      <w:r w:rsidRPr="00FB30CB">
        <w:rPr>
          <w:rFonts w:ascii="Times New Roman" w:eastAsia="Times New Roman" w:hAnsi="Times New Roman"/>
          <w:sz w:val="24"/>
          <w:szCs w:val="24"/>
        </w:rPr>
        <w:t>Provide guidance and assistance to PIs and their staff in the preparation of progress and final reports that are sent to the funding agencies. Notify PIs of progress and final report due dates.</w:t>
      </w:r>
    </w:p>
    <w:p w14:paraId="09BD02F7" w14:textId="4268C7F6" w:rsidR="0096688B" w:rsidRPr="00FB30CB" w:rsidRDefault="0096688B" w:rsidP="0096688B">
      <w:pPr>
        <w:pStyle w:val="ListParagraph"/>
        <w:numPr>
          <w:ilvl w:val="0"/>
          <w:numId w:val="7"/>
        </w:numPr>
        <w:rPr>
          <w:rFonts w:ascii="Times New Roman" w:eastAsia="Times New Roman" w:hAnsi="Times New Roman"/>
          <w:sz w:val="24"/>
          <w:szCs w:val="24"/>
        </w:rPr>
      </w:pPr>
      <w:r w:rsidRPr="00FB30CB">
        <w:rPr>
          <w:rFonts w:ascii="Times New Roman" w:eastAsia="Times New Roman" w:hAnsi="Times New Roman"/>
          <w:sz w:val="24"/>
          <w:szCs w:val="24"/>
        </w:rPr>
        <w:lastRenderedPageBreak/>
        <w:t>Identify actions requiring sponsor approval and serve as liaison with funding agencies to resolve questions and problems that arise during a grant award.</w:t>
      </w:r>
    </w:p>
    <w:p w14:paraId="1DC5F0C3" w14:textId="547508D3" w:rsidR="0096688B" w:rsidRPr="00FB30CB" w:rsidRDefault="0096688B" w:rsidP="0096688B">
      <w:pPr>
        <w:pStyle w:val="ListParagraph"/>
        <w:numPr>
          <w:ilvl w:val="0"/>
          <w:numId w:val="7"/>
        </w:numPr>
        <w:rPr>
          <w:rFonts w:ascii="Times New Roman" w:eastAsia="Times New Roman" w:hAnsi="Times New Roman"/>
          <w:sz w:val="24"/>
          <w:szCs w:val="24"/>
        </w:rPr>
      </w:pPr>
      <w:r w:rsidRPr="00FB30CB">
        <w:rPr>
          <w:rFonts w:ascii="Times New Roman" w:eastAsia="Times New Roman" w:hAnsi="Times New Roman"/>
          <w:sz w:val="24"/>
          <w:szCs w:val="24"/>
        </w:rPr>
        <w:t xml:space="preserve">Responsible for reviewing, monitoring, </w:t>
      </w:r>
      <w:r w:rsidR="00E262B8">
        <w:rPr>
          <w:rFonts w:ascii="Times New Roman" w:eastAsia="Times New Roman" w:hAnsi="Times New Roman"/>
          <w:sz w:val="24"/>
          <w:szCs w:val="24"/>
        </w:rPr>
        <w:t xml:space="preserve">and </w:t>
      </w:r>
      <w:r w:rsidRPr="00FB30CB">
        <w:rPr>
          <w:rFonts w:ascii="Times New Roman" w:eastAsia="Times New Roman" w:hAnsi="Times New Roman"/>
          <w:sz w:val="24"/>
          <w:szCs w:val="24"/>
        </w:rPr>
        <w:t xml:space="preserve">approving project expenditures and ensuring that purchases are allowable </w:t>
      </w:r>
      <w:r w:rsidR="00E262B8">
        <w:rPr>
          <w:rFonts w:ascii="Times New Roman" w:eastAsia="Times New Roman" w:hAnsi="Times New Roman"/>
          <w:sz w:val="24"/>
          <w:szCs w:val="24"/>
        </w:rPr>
        <w:t xml:space="preserve">and </w:t>
      </w:r>
      <w:r w:rsidRPr="00FB30CB">
        <w:rPr>
          <w:rFonts w:ascii="Times New Roman" w:eastAsia="Times New Roman" w:hAnsi="Times New Roman"/>
          <w:sz w:val="24"/>
          <w:szCs w:val="24"/>
        </w:rPr>
        <w:t xml:space="preserve">allocable and that there are adequate funds available </w:t>
      </w:r>
      <w:r w:rsidR="00D64B2E">
        <w:rPr>
          <w:rFonts w:ascii="Times New Roman" w:eastAsia="Times New Roman" w:hAnsi="Times New Roman"/>
          <w:sz w:val="24"/>
          <w:szCs w:val="24"/>
        </w:rPr>
        <w:t>before</w:t>
      </w:r>
      <w:r w:rsidRPr="00FB30CB">
        <w:rPr>
          <w:rFonts w:ascii="Times New Roman" w:eastAsia="Times New Roman" w:hAnsi="Times New Roman"/>
          <w:sz w:val="24"/>
          <w:szCs w:val="24"/>
        </w:rPr>
        <w:t xml:space="preserve"> the initiation of any expenditure.</w:t>
      </w:r>
    </w:p>
    <w:p w14:paraId="5F3B235B" w14:textId="11F25757" w:rsidR="0096688B" w:rsidRPr="00FB30CB" w:rsidRDefault="0096688B" w:rsidP="0096688B">
      <w:pPr>
        <w:pStyle w:val="ListParagraph"/>
        <w:numPr>
          <w:ilvl w:val="0"/>
          <w:numId w:val="7"/>
        </w:numPr>
        <w:rPr>
          <w:rFonts w:ascii="Times New Roman" w:eastAsia="Times New Roman" w:hAnsi="Times New Roman"/>
          <w:sz w:val="24"/>
          <w:szCs w:val="24"/>
        </w:rPr>
      </w:pPr>
      <w:r w:rsidRPr="00FB30CB">
        <w:rPr>
          <w:rFonts w:ascii="Times New Roman" w:eastAsia="Times New Roman" w:hAnsi="Times New Roman"/>
          <w:sz w:val="24"/>
          <w:szCs w:val="24"/>
        </w:rPr>
        <w:t xml:space="preserve">Assist the </w:t>
      </w:r>
      <w:r w:rsidR="00D708B5" w:rsidRPr="00D708B5">
        <w:rPr>
          <w:rFonts w:ascii="Times New Roman" w:eastAsia="Times New Roman" w:hAnsi="Times New Roman"/>
          <w:sz w:val="24"/>
          <w:szCs w:val="24"/>
        </w:rPr>
        <w:t>Executive Director of Research</w:t>
      </w:r>
      <w:r w:rsidR="00D708B5" w:rsidRPr="00D708B5" w:rsidDel="00D708B5">
        <w:rPr>
          <w:rFonts w:ascii="Times New Roman" w:eastAsia="Times New Roman" w:hAnsi="Times New Roman"/>
          <w:sz w:val="24"/>
          <w:szCs w:val="24"/>
        </w:rPr>
        <w:t xml:space="preserve"> </w:t>
      </w:r>
      <w:r w:rsidR="00D64B2E">
        <w:rPr>
          <w:rFonts w:ascii="Times New Roman" w:eastAsia="Times New Roman" w:hAnsi="Times New Roman"/>
          <w:sz w:val="24"/>
          <w:szCs w:val="24"/>
        </w:rPr>
        <w:t>in developing</w:t>
      </w:r>
      <w:r w:rsidRPr="00FB30CB">
        <w:rPr>
          <w:rFonts w:ascii="Times New Roman" w:eastAsia="Times New Roman" w:hAnsi="Times New Roman"/>
          <w:sz w:val="24"/>
          <w:szCs w:val="24"/>
        </w:rPr>
        <w:t xml:space="preserve">, </w:t>
      </w:r>
      <w:r w:rsidR="00D64B2E">
        <w:rPr>
          <w:rFonts w:ascii="Times New Roman" w:eastAsia="Times New Roman" w:hAnsi="Times New Roman"/>
          <w:sz w:val="24"/>
          <w:szCs w:val="24"/>
        </w:rPr>
        <w:t>reviewing</w:t>
      </w:r>
      <w:r w:rsidRPr="00FB30CB">
        <w:rPr>
          <w:rFonts w:ascii="Times New Roman" w:eastAsia="Times New Roman" w:hAnsi="Times New Roman"/>
          <w:sz w:val="24"/>
          <w:szCs w:val="24"/>
        </w:rPr>
        <w:t xml:space="preserve">, </w:t>
      </w:r>
      <w:r w:rsidR="00D64B2E">
        <w:rPr>
          <w:rFonts w:ascii="Times New Roman" w:eastAsia="Times New Roman" w:hAnsi="Times New Roman"/>
          <w:sz w:val="24"/>
          <w:szCs w:val="24"/>
        </w:rPr>
        <w:t>revising</w:t>
      </w:r>
      <w:r w:rsidRPr="00FB30CB">
        <w:rPr>
          <w:rFonts w:ascii="Times New Roman" w:eastAsia="Times New Roman" w:hAnsi="Times New Roman"/>
          <w:sz w:val="24"/>
          <w:szCs w:val="24"/>
        </w:rPr>
        <w:t xml:space="preserve">, </w:t>
      </w:r>
      <w:r w:rsidR="00D64B2E">
        <w:rPr>
          <w:rFonts w:ascii="Times New Roman" w:eastAsia="Times New Roman" w:hAnsi="Times New Roman"/>
          <w:sz w:val="24"/>
          <w:szCs w:val="24"/>
        </w:rPr>
        <w:t>updating</w:t>
      </w:r>
      <w:r w:rsidR="009D4733">
        <w:rPr>
          <w:rFonts w:ascii="Times New Roman" w:eastAsia="Times New Roman" w:hAnsi="Times New Roman"/>
          <w:sz w:val="24"/>
          <w:szCs w:val="24"/>
        </w:rPr>
        <w:t>,</w:t>
      </w:r>
      <w:r w:rsidRPr="00FB30CB">
        <w:rPr>
          <w:rFonts w:ascii="Times New Roman" w:eastAsia="Times New Roman" w:hAnsi="Times New Roman"/>
          <w:sz w:val="24"/>
          <w:szCs w:val="24"/>
        </w:rPr>
        <w:t xml:space="preserve"> and </w:t>
      </w:r>
      <w:r w:rsidR="00D64B2E">
        <w:rPr>
          <w:rFonts w:ascii="Times New Roman" w:eastAsia="Times New Roman" w:hAnsi="Times New Roman"/>
          <w:sz w:val="24"/>
          <w:szCs w:val="24"/>
        </w:rPr>
        <w:t>implementing</w:t>
      </w:r>
      <w:r w:rsidRPr="00FB30CB">
        <w:rPr>
          <w:rFonts w:ascii="Times New Roman" w:eastAsia="Times New Roman" w:hAnsi="Times New Roman"/>
          <w:sz w:val="24"/>
          <w:szCs w:val="24"/>
        </w:rPr>
        <w:t>, University policies (time and effort, financial conflict of interest</w:t>
      </w:r>
      <w:r w:rsidR="00D64B2E">
        <w:rPr>
          <w:rFonts w:ascii="Times New Roman" w:eastAsia="Times New Roman" w:hAnsi="Times New Roman"/>
          <w:sz w:val="24"/>
          <w:szCs w:val="24"/>
        </w:rPr>
        <w:t>,</w:t>
      </w:r>
      <w:r w:rsidRPr="00FB30CB">
        <w:rPr>
          <w:rFonts w:ascii="Times New Roman" w:eastAsia="Times New Roman" w:hAnsi="Times New Roman"/>
          <w:sz w:val="24"/>
          <w:szCs w:val="24"/>
        </w:rPr>
        <w:t xml:space="preserve"> etc.) plans, processes</w:t>
      </w:r>
      <w:r w:rsidR="009D4733">
        <w:rPr>
          <w:rFonts w:ascii="Times New Roman" w:eastAsia="Times New Roman" w:hAnsi="Times New Roman"/>
          <w:sz w:val="24"/>
          <w:szCs w:val="24"/>
        </w:rPr>
        <w:t>,</w:t>
      </w:r>
      <w:r w:rsidRPr="00FB30CB">
        <w:rPr>
          <w:rFonts w:ascii="Times New Roman" w:eastAsia="Times New Roman" w:hAnsi="Times New Roman"/>
          <w:sz w:val="24"/>
          <w:szCs w:val="24"/>
        </w:rPr>
        <w:t xml:space="preserve"> and procedures related to pre- and post-award administration of grants.</w:t>
      </w:r>
    </w:p>
    <w:p w14:paraId="2308946B" w14:textId="77777777" w:rsidR="00AD4164" w:rsidRDefault="00AD4164" w:rsidP="00AD4164">
      <w:r>
        <w:t>15</w:t>
      </w:r>
      <w:r w:rsidRPr="00FB30CB">
        <w:t xml:space="preserve">% </w:t>
      </w:r>
      <w:r>
        <w:t>Collaboration, outreach, partnership, and other duties</w:t>
      </w:r>
    </w:p>
    <w:p w14:paraId="1B329255" w14:textId="77777777" w:rsidR="00AD4164" w:rsidRPr="00FB30CB" w:rsidRDefault="00AD4164" w:rsidP="00AD4164"/>
    <w:p w14:paraId="7E2488F6" w14:textId="77777777" w:rsidR="00AD4164" w:rsidRPr="00FB30CB" w:rsidRDefault="00AD4164" w:rsidP="00AD4164">
      <w:pPr>
        <w:pStyle w:val="ListParagraph"/>
        <w:numPr>
          <w:ilvl w:val="0"/>
          <w:numId w:val="10"/>
        </w:numPr>
        <w:rPr>
          <w:rFonts w:ascii="Times New Roman" w:eastAsia="Times New Roman" w:hAnsi="Times New Roman"/>
          <w:sz w:val="24"/>
          <w:szCs w:val="24"/>
        </w:rPr>
      </w:pPr>
      <w:r w:rsidRPr="00FB30CB">
        <w:rPr>
          <w:rFonts w:ascii="Times New Roman" w:eastAsia="Times New Roman" w:hAnsi="Times New Roman"/>
          <w:sz w:val="24"/>
          <w:szCs w:val="24"/>
        </w:rPr>
        <w:t>Promote opportunities for external support by working collaboratively with the Research Development Coordinator to identify funding opportunities (and submission deadlines) through routine surveillance of sources such as SPIN, NIH Guides, NIH Request for Applications and Program Announcements, etc., and match specific funding opportunities with PIs based on knowledge of faculty and staff research/scholarly expertise/interests as well as knowledge of sponsors.</w:t>
      </w:r>
    </w:p>
    <w:p w14:paraId="5AA74D83" w14:textId="77777777" w:rsidR="00AD4164" w:rsidRPr="00D137B5" w:rsidRDefault="00AD4164" w:rsidP="00AD4164">
      <w:pPr>
        <w:pStyle w:val="ListParagraph"/>
        <w:numPr>
          <w:ilvl w:val="0"/>
          <w:numId w:val="10"/>
        </w:numPr>
        <w:rPr>
          <w:rFonts w:ascii="Times New Roman" w:eastAsia="Times New Roman" w:hAnsi="Times New Roman"/>
          <w:sz w:val="24"/>
          <w:szCs w:val="24"/>
        </w:rPr>
      </w:pPr>
      <w:r w:rsidRPr="00FB30CB">
        <w:rPr>
          <w:rFonts w:ascii="Times New Roman" w:eastAsia="Times New Roman" w:hAnsi="Times New Roman"/>
          <w:sz w:val="24"/>
          <w:szCs w:val="24"/>
        </w:rPr>
        <w:t xml:space="preserve">Develop and maintain comprehensive databases for all externally submitted proposals and funded projects of the faculty and staff. Based on the databases, perform analyses and </w:t>
      </w:r>
      <w:r>
        <w:rPr>
          <w:rFonts w:ascii="Times New Roman" w:eastAsia="Times New Roman" w:hAnsi="Times New Roman"/>
          <w:sz w:val="24"/>
          <w:szCs w:val="24"/>
        </w:rPr>
        <w:t>prepare</w:t>
      </w:r>
      <w:r w:rsidRPr="00FB30CB">
        <w:rPr>
          <w:rFonts w:ascii="Times New Roman" w:eastAsia="Times New Roman" w:hAnsi="Times New Roman"/>
          <w:sz w:val="24"/>
          <w:szCs w:val="24"/>
        </w:rPr>
        <w:t xml:space="preserve"> reports regarding sponsored programs for the University administration.</w:t>
      </w:r>
    </w:p>
    <w:p w14:paraId="5F557613" w14:textId="77777777" w:rsidR="00AD4164" w:rsidRDefault="00AD4164" w:rsidP="00AD4164">
      <w:pPr>
        <w:pStyle w:val="ListParagraph"/>
        <w:numPr>
          <w:ilvl w:val="0"/>
          <w:numId w:val="10"/>
        </w:numPr>
        <w:rPr>
          <w:rFonts w:ascii="Times New Roman" w:eastAsia="Times New Roman" w:hAnsi="Times New Roman"/>
          <w:sz w:val="24"/>
          <w:szCs w:val="24"/>
        </w:rPr>
      </w:pPr>
      <w:r>
        <w:rPr>
          <w:rFonts w:ascii="Times New Roman" w:eastAsia="Times New Roman" w:hAnsi="Times New Roman"/>
          <w:sz w:val="24"/>
          <w:szCs w:val="24"/>
        </w:rPr>
        <w:t>C</w:t>
      </w:r>
      <w:r w:rsidRPr="006A5F82">
        <w:rPr>
          <w:rFonts w:ascii="Times New Roman" w:eastAsia="Times New Roman" w:hAnsi="Times New Roman"/>
          <w:sz w:val="24"/>
          <w:szCs w:val="24"/>
        </w:rPr>
        <w:t>ontribute to the outreach strategy related to research program communications, development, and partnerships, and coordinate fundraising/funding activities effectively.</w:t>
      </w:r>
    </w:p>
    <w:p w14:paraId="450146D6" w14:textId="7285A6E0" w:rsidR="00AD4164" w:rsidRPr="00CB24B6" w:rsidRDefault="00AD4164" w:rsidP="00622F82">
      <w:pPr>
        <w:pStyle w:val="ListParagraph"/>
        <w:numPr>
          <w:ilvl w:val="0"/>
          <w:numId w:val="10"/>
        </w:numPr>
      </w:pPr>
      <w:r w:rsidRPr="00FB30CB">
        <w:rPr>
          <w:rFonts w:ascii="Times New Roman" w:eastAsia="Times New Roman" w:hAnsi="Times New Roman"/>
          <w:sz w:val="24"/>
          <w:szCs w:val="24"/>
        </w:rPr>
        <w:t xml:space="preserve">Under </w:t>
      </w:r>
      <w:r>
        <w:rPr>
          <w:rFonts w:ascii="Times New Roman" w:eastAsia="Times New Roman" w:hAnsi="Times New Roman"/>
          <w:sz w:val="24"/>
          <w:szCs w:val="24"/>
        </w:rPr>
        <w:t xml:space="preserve">the </w:t>
      </w:r>
      <w:r w:rsidRPr="00FB30CB">
        <w:rPr>
          <w:rFonts w:ascii="Times New Roman" w:eastAsia="Times New Roman" w:hAnsi="Times New Roman"/>
          <w:sz w:val="24"/>
          <w:szCs w:val="24"/>
        </w:rPr>
        <w:t xml:space="preserve">guidance and direction of the </w:t>
      </w:r>
      <w:r w:rsidRPr="00B574B4">
        <w:rPr>
          <w:rFonts w:ascii="Times New Roman" w:eastAsia="Times New Roman" w:hAnsi="Times New Roman"/>
          <w:sz w:val="24"/>
          <w:szCs w:val="24"/>
        </w:rPr>
        <w:t>Executive Director of Research</w:t>
      </w:r>
      <w:r w:rsidRPr="00FB30CB">
        <w:rPr>
          <w:rFonts w:ascii="Times New Roman" w:eastAsia="Times New Roman" w:hAnsi="Times New Roman"/>
          <w:sz w:val="24"/>
          <w:szCs w:val="24"/>
        </w:rPr>
        <w:t xml:space="preserve">, fosters and participates in collaborative relationships with other universities, research centers, national, </w:t>
      </w:r>
      <w:r>
        <w:rPr>
          <w:rFonts w:ascii="Times New Roman" w:eastAsia="Times New Roman" w:hAnsi="Times New Roman"/>
          <w:sz w:val="24"/>
          <w:szCs w:val="24"/>
        </w:rPr>
        <w:t xml:space="preserve">and </w:t>
      </w:r>
      <w:r w:rsidRPr="00FB30CB">
        <w:rPr>
          <w:rFonts w:ascii="Times New Roman" w:eastAsia="Times New Roman" w:hAnsi="Times New Roman"/>
          <w:sz w:val="24"/>
          <w:szCs w:val="24"/>
        </w:rPr>
        <w:t>state professional organizations</w:t>
      </w:r>
      <w:r>
        <w:rPr>
          <w:rFonts w:ascii="Times New Roman" w:eastAsia="Times New Roman" w:hAnsi="Times New Roman"/>
          <w:sz w:val="24"/>
          <w:szCs w:val="24"/>
        </w:rPr>
        <w:t>,</w:t>
      </w:r>
      <w:r w:rsidRPr="00FB30CB">
        <w:rPr>
          <w:rFonts w:ascii="Times New Roman" w:eastAsia="Times New Roman" w:hAnsi="Times New Roman"/>
          <w:sz w:val="24"/>
          <w:szCs w:val="24"/>
        </w:rPr>
        <w:t xml:space="preserve"> and local economic/social development organizations, to promote increased funding for the University.</w:t>
      </w:r>
    </w:p>
    <w:p w14:paraId="7AC8402F" w14:textId="6F25F879" w:rsidR="0096688B" w:rsidRPr="00FB30CB" w:rsidRDefault="00AD4164" w:rsidP="00622F82">
      <w:pPr>
        <w:pStyle w:val="ECG1"/>
        <w:numPr>
          <w:ilvl w:val="0"/>
          <w:numId w:val="10"/>
        </w:numPr>
        <w:spacing w:line="240" w:lineRule="auto"/>
      </w:pPr>
      <w:r w:rsidRPr="00FB30CB">
        <w:rPr>
          <w:rFonts w:ascii="Times New Roman" w:hAnsi="Times New Roman"/>
          <w:sz w:val="24"/>
          <w:szCs w:val="24"/>
        </w:rPr>
        <w:t xml:space="preserve">Perform other duties, </w:t>
      </w:r>
      <w:r>
        <w:rPr>
          <w:rFonts w:ascii="Times New Roman" w:hAnsi="Times New Roman"/>
          <w:sz w:val="24"/>
          <w:szCs w:val="24"/>
        </w:rPr>
        <w:t xml:space="preserve">and </w:t>
      </w:r>
      <w:r w:rsidRPr="00FB30CB">
        <w:rPr>
          <w:rFonts w:ascii="Times New Roman" w:hAnsi="Times New Roman"/>
          <w:sz w:val="24"/>
          <w:szCs w:val="24"/>
        </w:rPr>
        <w:t xml:space="preserve">undertake special projects and assignments as requested and directed by the </w:t>
      </w:r>
      <w:r w:rsidRPr="0026536C">
        <w:rPr>
          <w:rFonts w:ascii="Times New Roman" w:hAnsi="Times New Roman"/>
          <w:sz w:val="24"/>
          <w:szCs w:val="24"/>
        </w:rPr>
        <w:t>Executive Director of Research</w:t>
      </w:r>
      <w:r w:rsidRPr="00FB30CB">
        <w:rPr>
          <w:rFonts w:ascii="Times New Roman" w:hAnsi="Times New Roman"/>
          <w:sz w:val="24"/>
          <w:szCs w:val="24"/>
        </w:rPr>
        <w:t xml:space="preserve">. </w:t>
      </w:r>
    </w:p>
    <w:p w14:paraId="5F285A6A" w14:textId="190D5F47" w:rsidR="0096688B" w:rsidRPr="00FB30CB" w:rsidRDefault="00C83F9A" w:rsidP="0096688B">
      <w:r>
        <w:t>5</w:t>
      </w:r>
      <w:r w:rsidR="0096688B" w:rsidRPr="00FB30CB">
        <w:t>% Development and Training</w:t>
      </w:r>
    </w:p>
    <w:p w14:paraId="501D1029" w14:textId="3C61F58F" w:rsidR="0096688B" w:rsidRPr="00FB30CB" w:rsidRDefault="0096688B" w:rsidP="00622F82">
      <w:pPr>
        <w:pStyle w:val="ListParagraph"/>
        <w:numPr>
          <w:ilvl w:val="0"/>
          <w:numId w:val="8"/>
        </w:numPr>
      </w:pPr>
      <w:r w:rsidRPr="00FB30CB">
        <w:rPr>
          <w:rFonts w:ascii="Times New Roman" w:eastAsia="Times New Roman" w:hAnsi="Times New Roman"/>
          <w:sz w:val="24"/>
          <w:szCs w:val="24"/>
        </w:rPr>
        <w:t>Train University PIs and staff on electronic grant submission systems (Cayuse proposal submission and award monitoring systems) as needed. Be the University’s expert on electronic research administration (ERA). Develop and implement training for faculty and staff as ERA processes and systems are announced or updated by funding agencies.</w:t>
      </w:r>
    </w:p>
    <w:p w14:paraId="63C169B7" w14:textId="3288DD15" w:rsidR="00D3780B" w:rsidRPr="00FB30CB" w:rsidRDefault="00C83F9A" w:rsidP="0096688B">
      <w:r>
        <w:t>5</w:t>
      </w:r>
      <w:r w:rsidR="0096688B" w:rsidRPr="00FB30CB">
        <w:t>% Internal Grants and Research Support Funds</w:t>
      </w:r>
    </w:p>
    <w:p w14:paraId="125402B0" w14:textId="503EBFCE" w:rsidR="00D3780B" w:rsidRPr="00FB30CB" w:rsidRDefault="0096688B" w:rsidP="00D3780B">
      <w:pPr>
        <w:pStyle w:val="ListParagraph"/>
        <w:numPr>
          <w:ilvl w:val="0"/>
          <w:numId w:val="9"/>
        </w:numPr>
        <w:spacing w:after="0"/>
        <w:contextualSpacing/>
        <w:rPr>
          <w:rFonts w:ascii="Times New Roman" w:eastAsia="Times New Roman" w:hAnsi="Times New Roman"/>
          <w:sz w:val="24"/>
          <w:szCs w:val="24"/>
        </w:rPr>
      </w:pPr>
      <w:r w:rsidRPr="00FB30CB">
        <w:rPr>
          <w:rFonts w:ascii="Times New Roman" w:eastAsia="Times New Roman" w:hAnsi="Times New Roman"/>
          <w:sz w:val="24"/>
          <w:szCs w:val="24"/>
        </w:rPr>
        <w:t xml:space="preserve">Supports the </w:t>
      </w:r>
      <w:r w:rsidR="009D4733" w:rsidRPr="009D4733">
        <w:rPr>
          <w:rFonts w:ascii="Times New Roman" w:eastAsia="Times New Roman" w:hAnsi="Times New Roman"/>
          <w:sz w:val="24"/>
          <w:szCs w:val="24"/>
        </w:rPr>
        <w:t>Executive Director of Research</w:t>
      </w:r>
      <w:r w:rsidR="009D4733" w:rsidRPr="009D4733" w:rsidDel="009D4733">
        <w:rPr>
          <w:rFonts w:ascii="Times New Roman" w:eastAsia="Times New Roman" w:hAnsi="Times New Roman"/>
          <w:sz w:val="24"/>
          <w:szCs w:val="24"/>
        </w:rPr>
        <w:t xml:space="preserve"> </w:t>
      </w:r>
      <w:r w:rsidRPr="00FB30CB">
        <w:rPr>
          <w:rFonts w:ascii="Times New Roman" w:eastAsia="Times New Roman" w:hAnsi="Times New Roman"/>
          <w:sz w:val="24"/>
          <w:szCs w:val="24"/>
        </w:rPr>
        <w:t xml:space="preserve">in the management of </w:t>
      </w:r>
      <w:r w:rsidR="009D4733">
        <w:rPr>
          <w:rFonts w:ascii="Times New Roman" w:eastAsia="Times New Roman" w:hAnsi="Times New Roman"/>
          <w:sz w:val="24"/>
          <w:szCs w:val="24"/>
        </w:rPr>
        <w:t>faculty-focused</w:t>
      </w:r>
      <w:r w:rsidRPr="00FB30CB">
        <w:rPr>
          <w:rFonts w:ascii="Times New Roman" w:eastAsia="Times New Roman" w:hAnsi="Times New Roman"/>
          <w:sz w:val="24"/>
          <w:szCs w:val="24"/>
        </w:rPr>
        <w:t xml:space="preserve"> internal grants and research support funds including the Start-up funds, IOER grant, and R&amp;G grant.</w:t>
      </w:r>
    </w:p>
    <w:p w14:paraId="0388CD98" w14:textId="7B4612BC" w:rsidR="0096688B" w:rsidRPr="00FB30CB" w:rsidRDefault="0096688B" w:rsidP="00AD4164">
      <w:pPr>
        <w:pStyle w:val="ListParagraph"/>
        <w:numPr>
          <w:ilvl w:val="0"/>
          <w:numId w:val="9"/>
        </w:numPr>
        <w:spacing w:after="0"/>
        <w:contextualSpacing/>
      </w:pPr>
      <w:r w:rsidRPr="00FB30CB">
        <w:rPr>
          <w:rFonts w:ascii="Times New Roman" w:eastAsia="Times New Roman" w:hAnsi="Times New Roman"/>
          <w:sz w:val="24"/>
          <w:szCs w:val="24"/>
        </w:rPr>
        <w:t>Assist faculty and researchers with proposal development, budget development, and other assistance as necessary to enable the submission of quality proposals for internal funding.</w:t>
      </w:r>
    </w:p>
    <w:p w14:paraId="093F3300" w14:textId="77777777" w:rsidR="00F96280" w:rsidRDefault="00F96280" w:rsidP="00C13ACC">
      <w:pPr>
        <w:pStyle w:val="ECG1"/>
        <w:numPr>
          <w:ilvl w:val="0"/>
          <w:numId w:val="0"/>
        </w:numPr>
        <w:rPr>
          <w:rFonts w:ascii="Calibri" w:eastAsia="Calibri" w:hAnsi="Calibri"/>
          <w:szCs w:val="22"/>
        </w:rPr>
      </w:pPr>
    </w:p>
    <w:p w14:paraId="60ED5018" w14:textId="60507256" w:rsidR="00C13ACC" w:rsidRPr="00D137B5" w:rsidRDefault="00C13ACC" w:rsidP="00D137B5">
      <w:pPr>
        <w:pStyle w:val="ECG1"/>
        <w:numPr>
          <w:ilvl w:val="0"/>
          <w:numId w:val="0"/>
        </w:numPr>
        <w:rPr>
          <w:rFonts w:ascii="Times New Roman" w:eastAsia="Calibri" w:hAnsi="Times New Roman"/>
          <w:szCs w:val="22"/>
        </w:rPr>
      </w:pPr>
      <w:r w:rsidRPr="00D137B5">
        <w:rPr>
          <w:rFonts w:ascii="Times New Roman" w:eastAsia="Calibri" w:hAnsi="Times New Roman"/>
          <w:szCs w:val="22"/>
        </w:rPr>
        <w:lastRenderedPageBreak/>
        <w:t xml:space="preserve">QUALIFICATIONS  </w:t>
      </w:r>
    </w:p>
    <w:p w14:paraId="19A63741" w14:textId="0AFD839E" w:rsidR="00F96280" w:rsidRDefault="00C13ACC" w:rsidP="00D137B5">
      <w:r w:rsidRPr="00D137B5">
        <w:rPr>
          <w:rFonts w:eastAsia="Calibri"/>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essential functions</w:t>
      </w:r>
      <w:r w:rsidR="00F96280" w:rsidRPr="000A6892">
        <w:t>.</w:t>
      </w:r>
    </w:p>
    <w:p w14:paraId="34F660AF" w14:textId="77777777" w:rsidR="00A60CC0" w:rsidRPr="00FB30CB" w:rsidRDefault="00A60CC0" w:rsidP="00A60CC0">
      <w:pPr>
        <w:pStyle w:val="NoSpacing"/>
        <w:spacing w:before="40" w:after="40"/>
        <w:ind w:left="0"/>
        <w:rPr>
          <w:rFonts w:ascii="Times New Roman" w:eastAsia="Times New Roman" w:hAnsi="Times New Roman"/>
          <w:sz w:val="24"/>
          <w:szCs w:val="24"/>
        </w:rPr>
      </w:pPr>
    </w:p>
    <w:p w14:paraId="6AE7D9A3" w14:textId="77777777" w:rsidR="00A60CC0" w:rsidRPr="00FB30CB" w:rsidRDefault="00A60CC0" w:rsidP="00A60CC0">
      <w:pPr>
        <w:pStyle w:val="NoSpacing"/>
        <w:spacing w:before="40" w:after="40"/>
        <w:ind w:left="0"/>
        <w:rPr>
          <w:rFonts w:ascii="Times New Roman" w:eastAsia="Times New Roman" w:hAnsi="Times New Roman"/>
          <w:sz w:val="24"/>
          <w:szCs w:val="24"/>
        </w:rPr>
      </w:pPr>
      <w:r w:rsidRPr="00FB30CB">
        <w:rPr>
          <w:rFonts w:ascii="Times New Roman" w:eastAsia="Times New Roman" w:hAnsi="Times New Roman"/>
          <w:sz w:val="24"/>
          <w:szCs w:val="24"/>
        </w:rPr>
        <w:t>EDUCATION AND/OR EXPERIENCE</w:t>
      </w:r>
    </w:p>
    <w:p w14:paraId="5FF7845F" w14:textId="4F2E33EE" w:rsidR="001F08F0" w:rsidRDefault="00A60CC0" w:rsidP="001F08F0">
      <w:pPr>
        <w:pStyle w:val="NoSpacing"/>
        <w:numPr>
          <w:ilvl w:val="0"/>
          <w:numId w:val="2"/>
        </w:numPr>
        <w:spacing w:before="40" w:after="40"/>
        <w:rPr>
          <w:rFonts w:ascii="Times New Roman" w:eastAsia="Times New Roman" w:hAnsi="Times New Roman"/>
          <w:sz w:val="24"/>
          <w:szCs w:val="24"/>
        </w:rPr>
      </w:pPr>
      <w:r w:rsidRPr="00FB30CB">
        <w:rPr>
          <w:rFonts w:ascii="Times New Roman" w:eastAsia="Times New Roman" w:hAnsi="Times New Roman"/>
          <w:sz w:val="24"/>
          <w:szCs w:val="24"/>
        </w:rPr>
        <w:t>Bachelor’s</w:t>
      </w:r>
      <w:r w:rsidR="00E262B8">
        <w:rPr>
          <w:rFonts w:ascii="Times New Roman" w:eastAsia="Times New Roman" w:hAnsi="Times New Roman"/>
          <w:sz w:val="24"/>
          <w:szCs w:val="24"/>
        </w:rPr>
        <w:t xml:space="preserve"> and/or advanced</w:t>
      </w:r>
      <w:r w:rsidRPr="00FB30CB">
        <w:rPr>
          <w:rFonts w:ascii="Times New Roman" w:eastAsia="Times New Roman" w:hAnsi="Times New Roman"/>
          <w:sz w:val="24"/>
          <w:szCs w:val="24"/>
        </w:rPr>
        <w:t xml:space="preserve"> degree </w:t>
      </w:r>
      <w:r w:rsidR="001F08F0">
        <w:rPr>
          <w:rFonts w:ascii="Times New Roman" w:eastAsia="Times New Roman" w:hAnsi="Times New Roman"/>
          <w:sz w:val="24"/>
          <w:szCs w:val="24"/>
        </w:rPr>
        <w:t>required.</w:t>
      </w:r>
      <w:r w:rsidR="005F2858" w:rsidRPr="001F08F0">
        <w:rPr>
          <w:rFonts w:ascii="Times New Roman" w:eastAsia="Times New Roman" w:hAnsi="Times New Roman"/>
          <w:sz w:val="24"/>
          <w:szCs w:val="24"/>
        </w:rPr>
        <w:t xml:space="preserve"> </w:t>
      </w:r>
    </w:p>
    <w:p w14:paraId="5B9527AB" w14:textId="1BD3AEE2" w:rsidR="00A60CC0" w:rsidRDefault="00E262B8" w:rsidP="001F08F0">
      <w:pPr>
        <w:pStyle w:val="NoSpacing"/>
        <w:numPr>
          <w:ilvl w:val="0"/>
          <w:numId w:val="2"/>
        </w:numPr>
        <w:spacing w:before="40" w:after="40"/>
        <w:rPr>
          <w:rFonts w:ascii="Times New Roman" w:eastAsia="Times New Roman" w:hAnsi="Times New Roman"/>
          <w:sz w:val="24"/>
          <w:szCs w:val="24"/>
        </w:rPr>
      </w:pPr>
      <w:r>
        <w:rPr>
          <w:rFonts w:ascii="Times New Roman" w:eastAsia="Times New Roman" w:hAnsi="Times New Roman"/>
          <w:sz w:val="24"/>
          <w:szCs w:val="24"/>
        </w:rPr>
        <w:t>Three to five</w:t>
      </w:r>
      <w:r w:rsidR="005F2858" w:rsidRPr="001F08F0">
        <w:rPr>
          <w:rFonts w:ascii="Times New Roman" w:eastAsia="Times New Roman" w:hAnsi="Times New Roman"/>
          <w:sz w:val="24"/>
          <w:szCs w:val="24"/>
        </w:rPr>
        <w:t xml:space="preserve"> </w:t>
      </w:r>
      <w:r>
        <w:rPr>
          <w:rFonts w:ascii="Times New Roman" w:eastAsia="Times New Roman" w:hAnsi="Times New Roman"/>
          <w:sz w:val="24"/>
          <w:szCs w:val="24"/>
        </w:rPr>
        <w:t>years</w:t>
      </w:r>
      <w:r w:rsidRPr="001F08F0">
        <w:rPr>
          <w:rFonts w:ascii="Times New Roman" w:eastAsia="Times New Roman" w:hAnsi="Times New Roman"/>
          <w:sz w:val="24"/>
          <w:szCs w:val="24"/>
        </w:rPr>
        <w:t xml:space="preserve"> </w:t>
      </w:r>
      <w:r w:rsidR="00A60CC0" w:rsidRPr="001F08F0">
        <w:rPr>
          <w:rFonts w:ascii="Times New Roman" w:eastAsia="Times New Roman" w:hAnsi="Times New Roman"/>
          <w:sz w:val="24"/>
          <w:szCs w:val="24"/>
        </w:rPr>
        <w:t xml:space="preserve">of experience as a </w:t>
      </w:r>
      <w:r w:rsidR="00F10351" w:rsidRPr="001F08F0">
        <w:rPr>
          <w:rFonts w:ascii="Times New Roman" w:eastAsia="Times New Roman" w:hAnsi="Times New Roman"/>
          <w:sz w:val="24"/>
          <w:szCs w:val="24"/>
        </w:rPr>
        <w:t>grants</w:t>
      </w:r>
      <w:r w:rsidR="00A60CC0" w:rsidRPr="001F08F0">
        <w:rPr>
          <w:rFonts w:ascii="Times New Roman" w:eastAsia="Times New Roman" w:hAnsi="Times New Roman"/>
          <w:sz w:val="24"/>
          <w:szCs w:val="24"/>
        </w:rPr>
        <w:t xml:space="preserve"> administrator</w:t>
      </w:r>
      <w:r w:rsidR="009B0739">
        <w:rPr>
          <w:rFonts w:ascii="Times New Roman" w:eastAsia="Times New Roman" w:hAnsi="Times New Roman"/>
          <w:sz w:val="24"/>
          <w:szCs w:val="24"/>
        </w:rPr>
        <w:t xml:space="preserve"> and related </w:t>
      </w:r>
      <w:r w:rsidR="00284F98">
        <w:rPr>
          <w:rFonts w:ascii="Times New Roman" w:eastAsia="Times New Roman" w:hAnsi="Times New Roman"/>
          <w:sz w:val="24"/>
          <w:szCs w:val="24"/>
        </w:rPr>
        <w:t>professional</w:t>
      </w:r>
      <w:r w:rsidR="008216B2">
        <w:rPr>
          <w:rFonts w:ascii="Times New Roman" w:eastAsia="Times New Roman" w:hAnsi="Times New Roman"/>
          <w:sz w:val="24"/>
          <w:szCs w:val="24"/>
        </w:rPr>
        <w:t xml:space="preserve"> experience</w:t>
      </w:r>
      <w:r w:rsidR="001F08F0">
        <w:rPr>
          <w:rFonts w:ascii="Times New Roman" w:eastAsia="Times New Roman" w:hAnsi="Times New Roman"/>
          <w:sz w:val="24"/>
          <w:szCs w:val="24"/>
        </w:rPr>
        <w:t xml:space="preserve"> </w:t>
      </w:r>
      <w:r>
        <w:rPr>
          <w:rFonts w:ascii="Times New Roman" w:eastAsia="Times New Roman" w:hAnsi="Times New Roman"/>
          <w:sz w:val="24"/>
          <w:szCs w:val="24"/>
        </w:rPr>
        <w:t xml:space="preserve">is </w:t>
      </w:r>
      <w:r w:rsidR="001F08F0">
        <w:rPr>
          <w:rFonts w:ascii="Times New Roman" w:eastAsia="Times New Roman" w:hAnsi="Times New Roman"/>
          <w:sz w:val="24"/>
          <w:szCs w:val="24"/>
        </w:rPr>
        <w:t>required.</w:t>
      </w:r>
      <w:r w:rsidR="005F2858" w:rsidRPr="001F08F0">
        <w:rPr>
          <w:rFonts w:ascii="Times New Roman" w:eastAsia="Times New Roman" w:hAnsi="Times New Roman"/>
          <w:sz w:val="24"/>
          <w:szCs w:val="24"/>
        </w:rPr>
        <w:t xml:space="preserve"> </w:t>
      </w:r>
    </w:p>
    <w:p w14:paraId="4BCB24FC" w14:textId="6E3EED3F" w:rsidR="00273A08" w:rsidRDefault="00584E30" w:rsidP="001F08F0">
      <w:pPr>
        <w:pStyle w:val="NoSpacing"/>
        <w:numPr>
          <w:ilvl w:val="0"/>
          <w:numId w:val="2"/>
        </w:numPr>
        <w:spacing w:before="40" w:after="40"/>
        <w:rPr>
          <w:rFonts w:ascii="Times New Roman" w:eastAsia="Times New Roman" w:hAnsi="Times New Roman"/>
          <w:sz w:val="24"/>
          <w:szCs w:val="24"/>
        </w:rPr>
      </w:pPr>
      <w:r>
        <w:rPr>
          <w:rFonts w:ascii="Times New Roman" w:eastAsia="Times New Roman" w:hAnsi="Times New Roman"/>
          <w:sz w:val="24"/>
          <w:szCs w:val="24"/>
        </w:rPr>
        <w:t xml:space="preserve">One </w:t>
      </w:r>
      <w:r w:rsidR="00D35E7B">
        <w:rPr>
          <w:rFonts w:ascii="Times New Roman" w:eastAsia="Times New Roman" w:hAnsi="Times New Roman"/>
          <w:sz w:val="24"/>
          <w:szCs w:val="24"/>
        </w:rPr>
        <w:t>year</w:t>
      </w:r>
      <w:r w:rsidR="00273A08" w:rsidRPr="00273A08">
        <w:rPr>
          <w:rFonts w:ascii="Times New Roman" w:eastAsia="Times New Roman" w:hAnsi="Times New Roman"/>
          <w:sz w:val="24"/>
          <w:szCs w:val="24"/>
        </w:rPr>
        <w:t xml:space="preserve"> of </w:t>
      </w:r>
      <w:r w:rsidR="006E282A">
        <w:rPr>
          <w:rFonts w:ascii="Times New Roman" w:eastAsia="Times New Roman" w:hAnsi="Times New Roman"/>
          <w:sz w:val="24"/>
          <w:szCs w:val="24"/>
        </w:rPr>
        <w:t xml:space="preserve">demonstrated </w:t>
      </w:r>
      <w:r w:rsidR="00273A08" w:rsidRPr="00273A08">
        <w:rPr>
          <w:rFonts w:ascii="Times New Roman" w:eastAsia="Times New Roman" w:hAnsi="Times New Roman"/>
          <w:sz w:val="24"/>
          <w:szCs w:val="24"/>
        </w:rPr>
        <w:t xml:space="preserve">experience writing and editing </w:t>
      </w:r>
      <w:proofErr w:type="gramStart"/>
      <w:r w:rsidR="00273A08" w:rsidRPr="00273A08">
        <w:rPr>
          <w:rFonts w:ascii="Times New Roman" w:eastAsia="Times New Roman" w:hAnsi="Times New Roman"/>
          <w:sz w:val="24"/>
          <w:szCs w:val="24"/>
        </w:rPr>
        <w:t>articles</w:t>
      </w:r>
      <w:proofErr w:type="gramEnd"/>
    </w:p>
    <w:p w14:paraId="29FB9632" w14:textId="50C3C1DF" w:rsidR="00244ECC" w:rsidRPr="001F08F0" w:rsidRDefault="00244ECC" w:rsidP="001F08F0">
      <w:pPr>
        <w:pStyle w:val="NoSpacing"/>
        <w:numPr>
          <w:ilvl w:val="0"/>
          <w:numId w:val="2"/>
        </w:numPr>
        <w:spacing w:before="40" w:after="40"/>
        <w:rPr>
          <w:rFonts w:ascii="Times New Roman" w:eastAsia="Times New Roman" w:hAnsi="Times New Roman"/>
          <w:sz w:val="24"/>
          <w:szCs w:val="24"/>
        </w:rPr>
      </w:pPr>
      <w:r w:rsidRPr="00244ECC">
        <w:rPr>
          <w:rFonts w:ascii="Times New Roman" w:eastAsia="Times New Roman" w:hAnsi="Times New Roman"/>
          <w:sz w:val="24"/>
          <w:szCs w:val="24"/>
        </w:rPr>
        <w:t xml:space="preserve">Demonstrated progressive experience providing advanced research planning and proposal writing in industry or </w:t>
      </w:r>
      <w:proofErr w:type="gramStart"/>
      <w:r w:rsidRPr="00244ECC">
        <w:rPr>
          <w:rFonts w:ascii="Times New Roman" w:eastAsia="Times New Roman" w:hAnsi="Times New Roman"/>
          <w:sz w:val="24"/>
          <w:szCs w:val="24"/>
        </w:rPr>
        <w:t>academia</w:t>
      </w:r>
      <w:proofErr w:type="gramEnd"/>
    </w:p>
    <w:p w14:paraId="041FA2DE" w14:textId="77777777" w:rsidR="00A60CC0" w:rsidRPr="00FB30CB" w:rsidRDefault="00A60CC0" w:rsidP="00A60CC0">
      <w:pPr>
        <w:numPr>
          <w:ilvl w:val="0"/>
          <w:numId w:val="2"/>
        </w:numPr>
      </w:pPr>
      <w:r w:rsidRPr="00FB30CB">
        <w:t>Demonstrated knowledge of financial principles and methods associated with grants and contracts.</w:t>
      </w:r>
    </w:p>
    <w:p w14:paraId="4CB7C6A9" w14:textId="77777777" w:rsidR="00A60CC0" w:rsidRPr="00FB30CB" w:rsidRDefault="00A60CC0" w:rsidP="00A60CC0">
      <w:pPr>
        <w:numPr>
          <w:ilvl w:val="0"/>
          <w:numId w:val="2"/>
        </w:numPr>
      </w:pPr>
      <w:r w:rsidRPr="00FB30CB">
        <w:t xml:space="preserve">Experience interpreting and/or providing consultation to others regarding federal financial regulations. </w:t>
      </w:r>
    </w:p>
    <w:p w14:paraId="414D1B15" w14:textId="22E8C209" w:rsidR="00A60CC0" w:rsidRPr="00FB30CB" w:rsidRDefault="00A60CC0" w:rsidP="00A60CC0">
      <w:pPr>
        <w:numPr>
          <w:ilvl w:val="0"/>
          <w:numId w:val="2"/>
        </w:numPr>
      </w:pPr>
      <w:r w:rsidRPr="00FB30CB">
        <w:t xml:space="preserve">Knowledge of </w:t>
      </w:r>
      <w:r w:rsidR="009D4733">
        <w:t xml:space="preserve">the </w:t>
      </w:r>
      <w:r w:rsidRPr="00FB30CB">
        <w:t xml:space="preserve">grant </w:t>
      </w:r>
      <w:r w:rsidR="009D4733">
        <w:t>program's</w:t>
      </w:r>
      <w:r w:rsidR="009D4733" w:rsidRPr="00FB30CB">
        <w:t xml:space="preserve"> </w:t>
      </w:r>
      <w:r w:rsidRPr="00FB30CB">
        <w:t xml:space="preserve">award criteria. </w:t>
      </w:r>
    </w:p>
    <w:p w14:paraId="4614DEBA" w14:textId="14FB9E2A" w:rsidR="00A60CC0" w:rsidRPr="00FB30CB" w:rsidRDefault="00A60CC0" w:rsidP="00A60CC0">
      <w:pPr>
        <w:pStyle w:val="NoSpacing"/>
        <w:numPr>
          <w:ilvl w:val="0"/>
          <w:numId w:val="2"/>
        </w:numPr>
        <w:spacing w:before="40" w:after="40"/>
        <w:rPr>
          <w:rFonts w:ascii="Times New Roman" w:eastAsia="Times New Roman" w:hAnsi="Times New Roman"/>
          <w:sz w:val="24"/>
          <w:szCs w:val="24"/>
        </w:rPr>
      </w:pPr>
      <w:r w:rsidRPr="00FB30CB">
        <w:rPr>
          <w:rFonts w:ascii="Times New Roman" w:eastAsia="Times New Roman" w:hAnsi="Times New Roman"/>
          <w:sz w:val="24"/>
          <w:szCs w:val="24"/>
        </w:rPr>
        <w:t>Experience in</w:t>
      </w:r>
      <w:r w:rsidR="00AD0028">
        <w:rPr>
          <w:rFonts w:ascii="Times New Roman" w:eastAsia="Times New Roman" w:hAnsi="Times New Roman"/>
          <w:sz w:val="24"/>
          <w:szCs w:val="24"/>
        </w:rPr>
        <w:t xml:space="preserve"> </w:t>
      </w:r>
      <w:r w:rsidR="00A937F1">
        <w:rPr>
          <w:rFonts w:ascii="Times New Roman" w:eastAsia="Times New Roman" w:hAnsi="Times New Roman"/>
          <w:sz w:val="24"/>
          <w:szCs w:val="24"/>
        </w:rPr>
        <w:t xml:space="preserve">successfully </w:t>
      </w:r>
      <w:r w:rsidR="00AD0028">
        <w:rPr>
          <w:rFonts w:ascii="Times New Roman" w:eastAsia="Times New Roman" w:hAnsi="Times New Roman"/>
          <w:sz w:val="24"/>
          <w:szCs w:val="24"/>
        </w:rPr>
        <w:t xml:space="preserve">bringing new </w:t>
      </w:r>
      <w:r w:rsidR="00DD537D">
        <w:rPr>
          <w:rFonts w:ascii="Times New Roman" w:eastAsia="Times New Roman" w:hAnsi="Times New Roman"/>
          <w:sz w:val="24"/>
          <w:szCs w:val="24"/>
        </w:rPr>
        <w:t>federal funding opportunities and</w:t>
      </w:r>
      <w:r w:rsidR="00DE6F27">
        <w:rPr>
          <w:rFonts w:ascii="Times New Roman" w:eastAsia="Times New Roman" w:hAnsi="Times New Roman"/>
          <w:sz w:val="24"/>
          <w:szCs w:val="24"/>
        </w:rPr>
        <w:t xml:space="preserve"> relevant</w:t>
      </w:r>
      <w:r w:rsidR="00813528">
        <w:rPr>
          <w:rFonts w:ascii="Times New Roman" w:eastAsia="Times New Roman" w:hAnsi="Times New Roman"/>
          <w:sz w:val="24"/>
          <w:szCs w:val="24"/>
        </w:rPr>
        <w:t xml:space="preserve"> partnerships.</w:t>
      </w:r>
    </w:p>
    <w:p w14:paraId="15D1035F" w14:textId="77777777" w:rsidR="00A60CC0" w:rsidRPr="00FB30CB" w:rsidRDefault="00A60CC0" w:rsidP="00A60CC0">
      <w:pPr>
        <w:pStyle w:val="NoSpacing"/>
        <w:spacing w:before="40" w:after="40"/>
        <w:rPr>
          <w:rFonts w:ascii="Times New Roman" w:eastAsia="Times New Roman" w:hAnsi="Times New Roman"/>
          <w:sz w:val="24"/>
          <w:szCs w:val="24"/>
        </w:rPr>
      </w:pPr>
    </w:p>
    <w:p w14:paraId="0E7AFFF3" w14:textId="77777777" w:rsidR="00A60CC0" w:rsidRPr="00FB30CB" w:rsidRDefault="00A60CC0" w:rsidP="00A60CC0">
      <w:pPr>
        <w:pStyle w:val="NoSpacing"/>
        <w:spacing w:before="40" w:after="40"/>
        <w:ind w:left="0"/>
        <w:rPr>
          <w:rFonts w:ascii="Times New Roman" w:eastAsia="Times New Roman" w:hAnsi="Times New Roman"/>
          <w:sz w:val="24"/>
          <w:szCs w:val="24"/>
        </w:rPr>
      </w:pPr>
      <w:r w:rsidRPr="00FB30CB">
        <w:rPr>
          <w:rFonts w:ascii="Times New Roman" w:eastAsia="Times New Roman" w:hAnsi="Times New Roman"/>
          <w:sz w:val="24"/>
          <w:szCs w:val="24"/>
        </w:rPr>
        <w:t>ESSENTIAL SKILLS</w:t>
      </w:r>
    </w:p>
    <w:p w14:paraId="1FB9B5BE" w14:textId="58173C50" w:rsidR="00A60CC0" w:rsidRPr="00FB30CB" w:rsidRDefault="00A60CC0" w:rsidP="00A60CC0">
      <w:pPr>
        <w:pStyle w:val="NoSpacing"/>
        <w:numPr>
          <w:ilvl w:val="0"/>
          <w:numId w:val="2"/>
        </w:numPr>
        <w:spacing w:before="40" w:after="40"/>
        <w:rPr>
          <w:rFonts w:ascii="Times New Roman" w:eastAsia="Times New Roman" w:hAnsi="Times New Roman"/>
          <w:sz w:val="24"/>
          <w:szCs w:val="24"/>
        </w:rPr>
      </w:pPr>
      <w:r w:rsidRPr="00FB30CB">
        <w:rPr>
          <w:rFonts w:ascii="Times New Roman" w:eastAsia="Times New Roman" w:hAnsi="Times New Roman"/>
          <w:sz w:val="24"/>
          <w:szCs w:val="24"/>
        </w:rPr>
        <w:t xml:space="preserve">Able to convey information efficiently and </w:t>
      </w:r>
      <w:r w:rsidR="001F08F0" w:rsidRPr="00FB30CB">
        <w:rPr>
          <w:rFonts w:ascii="Times New Roman" w:eastAsia="Times New Roman" w:hAnsi="Times New Roman"/>
          <w:sz w:val="24"/>
          <w:szCs w:val="24"/>
        </w:rPr>
        <w:t>effectively,</w:t>
      </w:r>
      <w:r w:rsidRPr="00FB30CB">
        <w:rPr>
          <w:rFonts w:ascii="Times New Roman" w:eastAsia="Times New Roman" w:hAnsi="Times New Roman"/>
          <w:sz w:val="24"/>
          <w:szCs w:val="24"/>
        </w:rPr>
        <w:t xml:space="preserve"> including writing, verbal, and presentation skills. </w:t>
      </w:r>
    </w:p>
    <w:p w14:paraId="19A5B991" w14:textId="77777777" w:rsidR="00A60CC0" w:rsidRPr="00FB30CB" w:rsidRDefault="00A60CC0" w:rsidP="00A60CC0">
      <w:pPr>
        <w:pStyle w:val="NoSpacing"/>
        <w:numPr>
          <w:ilvl w:val="0"/>
          <w:numId w:val="2"/>
        </w:numPr>
        <w:spacing w:before="40" w:after="40"/>
        <w:rPr>
          <w:rFonts w:ascii="Times New Roman" w:eastAsia="Times New Roman" w:hAnsi="Times New Roman"/>
          <w:sz w:val="24"/>
          <w:szCs w:val="24"/>
        </w:rPr>
      </w:pPr>
      <w:r w:rsidRPr="00FB30CB">
        <w:rPr>
          <w:rFonts w:ascii="Times New Roman" w:eastAsia="Times New Roman" w:hAnsi="Times New Roman"/>
          <w:sz w:val="24"/>
          <w:szCs w:val="24"/>
        </w:rPr>
        <w:t>Strong organizational skills; capable of successfully managing multiple high-priority tasks.</w:t>
      </w:r>
    </w:p>
    <w:p w14:paraId="05CCA807" w14:textId="77777777" w:rsidR="00A60CC0" w:rsidRPr="00FB30CB" w:rsidRDefault="00A60CC0" w:rsidP="00A60CC0">
      <w:pPr>
        <w:pStyle w:val="NoSpacing"/>
        <w:numPr>
          <w:ilvl w:val="0"/>
          <w:numId w:val="2"/>
        </w:numPr>
        <w:spacing w:before="40" w:after="40"/>
        <w:rPr>
          <w:rFonts w:ascii="Times New Roman" w:eastAsia="Times New Roman" w:hAnsi="Times New Roman"/>
          <w:sz w:val="24"/>
          <w:szCs w:val="24"/>
        </w:rPr>
      </w:pPr>
      <w:r w:rsidRPr="00FB30CB">
        <w:rPr>
          <w:rFonts w:ascii="Times New Roman" w:eastAsia="Times New Roman" w:hAnsi="Times New Roman"/>
          <w:sz w:val="24"/>
          <w:szCs w:val="24"/>
        </w:rPr>
        <w:t xml:space="preserve">Able to work well with minimal supervision. </w:t>
      </w:r>
    </w:p>
    <w:p w14:paraId="7628408A" w14:textId="2110EAAC" w:rsidR="00A60CC0" w:rsidRPr="001F08F0" w:rsidRDefault="00EC3C69" w:rsidP="00D137B5">
      <w:pPr>
        <w:pStyle w:val="NoSpacing"/>
        <w:numPr>
          <w:ilvl w:val="0"/>
          <w:numId w:val="2"/>
        </w:numPr>
        <w:spacing w:before="40" w:after="40"/>
      </w:pPr>
      <w:r w:rsidRPr="001F08F0">
        <w:rPr>
          <w:rFonts w:ascii="Times New Roman" w:eastAsia="Times New Roman" w:hAnsi="Times New Roman"/>
          <w:sz w:val="24"/>
          <w:szCs w:val="24"/>
        </w:rPr>
        <w:t>Active listening skills</w:t>
      </w:r>
      <w:r w:rsidR="00A60CC0" w:rsidRPr="001F08F0">
        <w:rPr>
          <w:rFonts w:ascii="Times New Roman" w:eastAsia="Times New Roman" w:hAnsi="Times New Roman"/>
          <w:sz w:val="24"/>
          <w:szCs w:val="24"/>
        </w:rPr>
        <w:t xml:space="preserve"> including understanding, interpreting</w:t>
      </w:r>
      <w:r w:rsidR="00E262B8">
        <w:rPr>
          <w:rFonts w:ascii="Times New Roman" w:eastAsia="Times New Roman" w:hAnsi="Times New Roman"/>
          <w:sz w:val="24"/>
          <w:szCs w:val="24"/>
        </w:rPr>
        <w:t>,</w:t>
      </w:r>
      <w:r w:rsidR="00A60CC0" w:rsidRPr="001F08F0">
        <w:rPr>
          <w:rFonts w:ascii="Times New Roman" w:eastAsia="Times New Roman" w:hAnsi="Times New Roman"/>
          <w:sz w:val="24"/>
          <w:szCs w:val="24"/>
        </w:rPr>
        <w:t xml:space="preserve"> and evaluating information from co</w:t>
      </w:r>
      <w:r w:rsidRPr="001F08F0">
        <w:rPr>
          <w:rFonts w:ascii="Times New Roman" w:eastAsia="Times New Roman" w:hAnsi="Times New Roman"/>
          <w:sz w:val="24"/>
          <w:szCs w:val="24"/>
        </w:rPr>
        <w:t>-</w:t>
      </w:r>
      <w:r w:rsidR="00A60CC0" w:rsidRPr="001F08F0">
        <w:rPr>
          <w:rFonts w:ascii="Times New Roman" w:eastAsia="Times New Roman" w:hAnsi="Times New Roman"/>
          <w:sz w:val="24"/>
          <w:szCs w:val="24"/>
        </w:rPr>
        <w:t xml:space="preserve">workers and responding appropriately. </w:t>
      </w:r>
    </w:p>
    <w:p w14:paraId="0140E19A" w14:textId="77777777" w:rsidR="003938DF" w:rsidRPr="001F08F0" w:rsidRDefault="003938DF" w:rsidP="00D137B5">
      <w:pPr>
        <w:pStyle w:val="NoSpacing"/>
        <w:numPr>
          <w:ilvl w:val="0"/>
          <w:numId w:val="2"/>
        </w:numPr>
        <w:spacing w:before="40" w:after="40"/>
      </w:pPr>
      <w:r w:rsidRPr="001F08F0">
        <w:rPr>
          <w:rFonts w:ascii="Times New Roman" w:eastAsia="Times New Roman" w:hAnsi="Times New Roman"/>
          <w:sz w:val="24"/>
          <w:szCs w:val="24"/>
        </w:rPr>
        <w:t>Commitment to principles of diversity and inclusivity.</w:t>
      </w:r>
    </w:p>
    <w:p w14:paraId="311B80FA" w14:textId="77777777" w:rsidR="00A60CC0" w:rsidRPr="00282832" w:rsidRDefault="00A60CC0" w:rsidP="00A60CC0">
      <w:pPr>
        <w:autoSpaceDE w:val="0"/>
        <w:autoSpaceDN w:val="0"/>
        <w:adjustRightInd w:val="0"/>
      </w:pPr>
    </w:p>
    <w:p w14:paraId="4D204634" w14:textId="77777777" w:rsidR="00A60CC0" w:rsidRDefault="00A60CC0" w:rsidP="00A60CC0">
      <w:pPr>
        <w:autoSpaceDE w:val="0"/>
        <w:autoSpaceDN w:val="0"/>
        <w:adjustRightInd w:val="0"/>
      </w:pPr>
    </w:p>
    <w:p w14:paraId="6A320487" w14:textId="77777777" w:rsidR="00CB194B" w:rsidRDefault="00CB194B"/>
    <w:sectPr w:rsidR="00CB194B" w:rsidSect="00F34248">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531"/>
    <w:multiLevelType w:val="hybridMultilevel"/>
    <w:tmpl w:val="193E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70AA3"/>
    <w:multiLevelType w:val="hybridMultilevel"/>
    <w:tmpl w:val="99C2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C78"/>
    <w:multiLevelType w:val="hybridMultilevel"/>
    <w:tmpl w:val="3574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C42D7"/>
    <w:multiLevelType w:val="hybridMultilevel"/>
    <w:tmpl w:val="C2DE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3500E"/>
    <w:multiLevelType w:val="hybridMultilevel"/>
    <w:tmpl w:val="FEA83AFE"/>
    <w:lvl w:ilvl="0" w:tplc="C1DC926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75A47"/>
    <w:multiLevelType w:val="hybridMultilevel"/>
    <w:tmpl w:val="06DCA5F2"/>
    <w:lvl w:ilvl="0" w:tplc="90CEC6D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97E0E"/>
    <w:multiLevelType w:val="hybridMultilevel"/>
    <w:tmpl w:val="6F12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C7F56"/>
    <w:multiLevelType w:val="multilevel"/>
    <w:tmpl w:val="6C4E8250"/>
    <w:lvl w:ilvl="0">
      <w:start w:val="1"/>
      <w:numFmt w:val="bullet"/>
      <w:pStyle w:val="ECG1"/>
      <w:lvlText w:val="»"/>
      <w:lvlJc w:val="left"/>
      <w:pPr>
        <w:tabs>
          <w:tab w:val="num" w:pos="720"/>
        </w:tabs>
        <w:ind w:left="360" w:firstLine="360"/>
      </w:pPr>
      <w:rPr>
        <w:rFonts w:ascii="Arial" w:hAnsi="Arial" w:hint="default"/>
        <w:b w:val="0"/>
        <w:i w:val="0"/>
        <w:color w:val="auto"/>
        <w:sz w:val="22"/>
        <w:szCs w:val="18"/>
      </w:rPr>
    </w:lvl>
    <w:lvl w:ilvl="1">
      <w:start w:val="1"/>
      <w:numFmt w:val="bullet"/>
      <w:pStyle w:val="ECG2"/>
      <w:lvlText w:val="›"/>
      <w:lvlJc w:val="left"/>
      <w:pPr>
        <w:tabs>
          <w:tab w:val="num" w:pos="1800"/>
        </w:tabs>
        <w:ind w:left="1800" w:hanging="360"/>
      </w:pPr>
      <w:rPr>
        <w:rFonts w:ascii="Arial" w:hAnsi="Arial" w:hint="default"/>
        <w:b w:val="0"/>
        <w:i w:val="0"/>
        <w:color w:val="auto"/>
        <w:sz w:val="22"/>
      </w:rPr>
    </w:lvl>
    <w:lvl w:ilvl="2">
      <w:start w:val="1"/>
      <w:numFmt w:val="bullet"/>
      <w:pStyle w:val="ECG3"/>
      <w:lvlText w:val="›"/>
      <w:lvlJc w:val="left"/>
      <w:pPr>
        <w:tabs>
          <w:tab w:val="num" w:pos="2520"/>
        </w:tabs>
        <w:ind w:left="2520" w:hanging="360"/>
      </w:pPr>
      <w:rPr>
        <w:rFonts w:ascii="Arial" w:hAnsi="Arial" w:hint="default"/>
        <w:b w:val="0"/>
        <w:i w:val="0"/>
        <w:color w:val="auto"/>
        <w:sz w:val="22"/>
      </w:rPr>
    </w:lvl>
    <w:lvl w:ilvl="3">
      <w:start w:val="1"/>
      <w:numFmt w:val="bullet"/>
      <w:pStyle w:val="ECG4"/>
      <w:lvlText w:val="›"/>
      <w:lvlJc w:val="left"/>
      <w:pPr>
        <w:tabs>
          <w:tab w:val="num" w:pos="3240"/>
        </w:tabs>
        <w:ind w:left="3240" w:hanging="360"/>
      </w:pPr>
      <w:rPr>
        <w:rFonts w:ascii="Arial" w:hAnsi="Arial" w:hint="default"/>
        <w:b w:val="0"/>
        <w:i w:val="0"/>
        <w:color w:val="auto"/>
        <w:sz w:val="22"/>
      </w:rPr>
    </w:lvl>
    <w:lvl w:ilvl="4">
      <w:start w:val="1"/>
      <w:numFmt w:val="bullet"/>
      <w:pStyle w:val="ECG5"/>
      <w:lvlText w:val="›"/>
      <w:lvlJc w:val="left"/>
      <w:pPr>
        <w:tabs>
          <w:tab w:val="num" w:pos="3960"/>
        </w:tabs>
        <w:ind w:left="3960" w:hanging="360"/>
      </w:pPr>
      <w:rPr>
        <w:rFonts w:ascii="Arial" w:hAnsi="Arial" w:hint="default"/>
        <w:b w:val="0"/>
        <w:i w:val="0"/>
        <w:color w:val="auto"/>
        <w:sz w:val="22"/>
      </w:rPr>
    </w:lvl>
    <w:lvl w:ilvl="5">
      <w:start w:val="1"/>
      <w:numFmt w:val="bullet"/>
      <w:pStyle w:val="ECG6"/>
      <w:lvlText w:val="›"/>
      <w:lvlJc w:val="left"/>
      <w:pPr>
        <w:tabs>
          <w:tab w:val="num" w:pos="4680"/>
        </w:tabs>
        <w:ind w:left="4680" w:hanging="360"/>
      </w:pPr>
      <w:rPr>
        <w:rFonts w:ascii="Arial" w:hAnsi="Arial" w:hint="default"/>
        <w:b w:val="0"/>
        <w:i w:val="0"/>
        <w:color w:val="auto"/>
        <w:sz w:val="22"/>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8" w15:restartNumberingAfterBreak="0">
    <w:nsid w:val="6A5338B9"/>
    <w:multiLevelType w:val="hybridMultilevel"/>
    <w:tmpl w:val="C07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96201"/>
    <w:multiLevelType w:val="hybridMultilevel"/>
    <w:tmpl w:val="F528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827166">
    <w:abstractNumId w:val="5"/>
  </w:num>
  <w:num w:numId="2" w16cid:durableId="1556814350">
    <w:abstractNumId w:val="2"/>
  </w:num>
  <w:num w:numId="3" w16cid:durableId="295455472">
    <w:abstractNumId w:val="4"/>
  </w:num>
  <w:num w:numId="4" w16cid:durableId="1806116248">
    <w:abstractNumId w:val="7"/>
  </w:num>
  <w:num w:numId="5" w16cid:durableId="1380931214">
    <w:abstractNumId w:val="1"/>
  </w:num>
  <w:num w:numId="6" w16cid:durableId="1753576428">
    <w:abstractNumId w:val="8"/>
  </w:num>
  <w:num w:numId="7" w16cid:durableId="1271355203">
    <w:abstractNumId w:val="9"/>
  </w:num>
  <w:num w:numId="8" w16cid:durableId="1090471042">
    <w:abstractNumId w:val="0"/>
  </w:num>
  <w:num w:numId="9" w16cid:durableId="247036175">
    <w:abstractNumId w:val="3"/>
  </w:num>
  <w:num w:numId="10" w16cid:durableId="1061246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0NjGwMLc0szQ3NDdV0lEKTi0uzszPAykwrAUAHQPQaiwAAAA="/>
  </w:docVars>
  <w:rsids>
    <w:rsidRoot w:val="00A60CC0"/>
    <w:rsid w:val="0007572A"/>
    <w:rsid w:val="0008128F"/>
    <w:rsid w:val="000A6892"/>
    <w:rsid w:val="000B4389"/>
    <w:rsid w:val="000C5187"/>
    <w:rsid w:val="00147929"/>
    <w:rsid w:val="001A5633"/>
    <w:rsid w:val="001B3599"/>
    <w:rsid w:val="001F08F0"/>
    <w:rsid w:val="0020000B"/>
    <w:rsid w:val="00201795"/>
    <w:rsid w:val="002110DD"/>
    <w:rsid w:val="00244ECC"/>
    <w:rsid w:val="002609ED"/>
    <w:rsid w:val="0026536C"/>
    <w:rsid w:val="00273A08"/>
    <w:rsid w:val="00284F98"/>
    <w:rsid w:val="002C456C"/>
    <w:rsid w:val="003026A5"/>
    <w:rsid w:val="00305B6A"/>
    <w:rsid w:val="00311B10"/>
    <w:rsid w:val="00345915"/>
    <w:rsid w:val="00351864"/>
    <w:rsid w:val="003938DF"/>
    <w:rsid w:val="003B3B62"/>
    <w:rsid w:val="003D4CB1"/>
    <w:rsid w:val="00405525"/>
    <w:rsid w:val="00426151"/>
    <w:rsid w:val="004F467D"/>
    <w:rsid w:val="00513B6E"/>
    <w:rsid w:val="00544B8C"/>
    <w:rsid w:val="00584E30"/>
    <w:rsid w:val="00596EFC"/>
    <w:rsid w:val="005B1621"/>
    <w:rsid w:val="005D4493"/>
    <w:rsid w:val="005E5C75"/>
    <w:rsid w:val="005F2858"/>
    <w:rsid w:val="00622F82"/>
    <w:rsid w:val="0066575A"/>
    <w:rsid w:val="006A5F82"/>
    <w:rsid w:val="006E282A"/>
    <w:rsid w:val="006E41C4"/>
    <w:rsid w:val="006F2CDD"/>
    <w:rsid w:val="007255FD"/>
    <w:rsid w:val="00742D0A"/>
    <w:rsid w:val="007711F5"/>
    <w:rsid w:val="007911C7"/>
    <w:rsid w:val="00797378"/>
    <w:rsid w:val="00813528"/>
    <w:rsid w:val="008216B2"/>
    <w:rsid w:val="00835598"/>
    <w:rsid w:val="008D50B0"/>
    <w:rsid w:val="00907536"/>
    <w:rsid w:val="009460C0"/>
    <w:rsid w:val="009566F3"/>
    <w:rsid w:val="0096688B"/>
    <w:rsid w:val="00982A54"/>
    <w:rsid w:val="00995D7F"/>
    <w:rsid w:val="009B0739"/>
    <w:rsid w:val="009D4733"/>
    <w:rsid w:val="009E3A6E"/>
    <w:rsid w:val="009F593A"/>
    <w:rsid w:val="00A60CC0"/>
    <w:rsid w:val="00A937F1"/>
    <w:rsid w:val="00AD0028"/>
    <w:rsid w:val="00AD4164"/>
    <w:rsid w:val="00B451D8"/>
    <w:rsid w:val="00B574B4"/>
    <w:rsid w:val="00B6468B"/>
    <w:rsid w:val="00B87C13"/>
    <w:rsid w:val="00BE250C"/>
    <w:rsid w:val="00C13ACC"/>
    <w:rsid w:val="00C83F9A"/>
    <w:rsid w:val="00CB194B"/>
    <w:rsid w:val="00CB24B6"/>
    <w:rsid w:val="00CE1A98"/>
    <w:rsid w:val="00CF11AE"/>
    <w:rsid w:val="00D137B5"/>
    <w:rsid w:val="00D35E7B"/>
    <w:rsid w:val="00D3780B"/>
    <w:rsid w:val="00D56F93"/>
    <w:rsid w:val="00D64B2E"/>
    <w:rsid w:val="00D708B5"/>
    <w:rsid w:val="00D76DD7"/>
    <w:rsid w:val="00D94F06"/>
    <w:rsid w:val="00DD537D"/>
    <w:rsid w:val="00DE0C9A"/>
    <w:rsid w:val="00DE6F27"/>
    <w:rsid w:val="00DF2438"/>
    <w:rsid w:val="00E21D83"/>
    <w:rsid w:val="00E262B8"/>
    <w:rsid w:val="00E41BDA"/>
    <w:rsid w:val="00E4621A"/>
    <w:rsid w:val="00E6036B"/>
    <w:rsid w:val="00E64EA0"/>
    <w:rsid w:val="00EA4873"/>
    <w:rsid w:val="00EC3C69"/>
    <w:rsid w:val="00EE158C"/>
    <w:rsid w:val="00F10351"/>
    <w:rsid w:val="00F232B8"/>
    <w:rsid w:val="00F34248"/>
    <w:rsid w:val="00F666FA"/>
    <w:rsid w:val="00F67B4A"/>
    <w:rsid w:val="00F92AC3"/>
    <w:rsid w:val="00F96280"/>
    <w:rsid w:val="00FB30CB"/>
    <w:rsid w:val="00FD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D7E7C"/>
  <w15:docId w15:val="{11377489-185E-4C03-BDBC-89DF4B1C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C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CC0"/>
    <w:pPr>
      <w:spacing w:after="200"/>
      <w:ind w:left="720"/>
    </w:pPr>
    <w:rPr>
      <w:rFonts w:ascii="Calibri" w:eastAsia="Calibri" w:hAnsi="Calibri"/>
      <w:sz w:val="22"/>
      <w:szCs w:val="22"/>
    </w:rPr>
  </w:style>
  <w:style w:type="paragraph" w:styleId="NoSpacing">
    <w:name w:val="No Spacing"/>
    <w:uiPriority w:val="1"/>
    <w:qFormat/>
    <w:rsid w:val="00A60CC0"/>
    <w:pPr>
      <w:ind w:left="720"/>
    </w:pPr>
    <w:rPr>
      <w:sz w:val="22"/>
      <w:szCs w:val="22"/>
    </w:rPr>
  </w:style>
  <w:style w:type="character" w:customStyle="1" w:styleId="plain1">
    <w:name w:val="plain1"/>
    <w:basedOn w:val="DefaultParagraphFont"/>
    <w:rsid w:val="00A60CC0"/>
    <w:rPr>
      <w:rFonts w:ascii="Arial" w:hAnsi="Arial" w:cs="Arial" w:hint="default"/>
      <w:color w:val="000000"/>
      <w:sz w:val="18"/>
      <w:szCs w:val="18"/>
    </w:rPr>
  </w:style>
  <w:style w:type="paragraph" w:styleId="BalloonText">
    <w:name w:val="Balloon Text"/>
    <w:basedOn w:val="Normal"/>
    <w:link w:val="BalloonTextChar"/>
    <w:uiPriority w:val="99"/>
    <w:semiHidden/>
    <w:unhideWhenUsed/>
    <w:rsid w:val="006E41C4"/>
    <w:rPr>
      <w:rFonts w:ascii="Tahoma" w:hAnsi="Tahoma" w:cs="Tahoma"/>
      <w:sz w:val="16"/>
      <w:szCs w:val="16"/>
    </w:rPr>
  </w:style>
  <w:style w:type="character" w:customStyle="1" w:styleId="BalloonTextChar">
    <w:name w:val="Balloon Text Char"/>
    <w:basedOn w:val="DefaultParagraphFont"/>
    <w:link w:val="BalloonText"/>
    <w:uiPriority w:val="99"/>
    <w:semiHidden/>
    <w:rsid w:val="006E41C4"/>
    <w:rPr>
      <w:rFonts w:ascii="Tahoma" w:eastAsia="Times New Roman" w:hAnsi="Tahoma" w:cs="Tahoma"/>
      <w:sz w:val="16"/>
      <w:szCs w:val="16"/>
    </w:rPr>
  </w:style>
  <w:style w:type="paragraph" w:customStyle="1" w:styleId="ECG1">
    <w:name w:val="ECG1"/>
    <w:basedOn w:val="Normal"/>
    <w:link w:val="ECG1Char"/>
    <w:rsid w:val="0096688B"/>
    <w:pPr>
      <w:numPr>
        <w:numId w:val="4"/>
      </w:numPr>
      <w:tabs>
        <w:tab w:val="clear" w:pos="720"/>
      </w:tabs>
      <w:spacing w:before="80" w:after="80" w:line="288" w:lineRule="auto"/>
      <w:ind w:left="1080" w:hanging="360"/>
    </w:pPr>
    <w:rPr>
      <w:rFonts w:ascii="Arial" w:hAnsi="Arial"/>
      <w:sz w:val="22"/>
      <w:szCs w:val="20"/>
    </w:rPr>
  </w:style>
  <w:style w:type="character" w:customStyle="1" w:styleId="ECG1Char">
    <w:name w:val="ECG1 Char"/>
    <w:basedOn w:val="DefaultParagraphFont"/>
    <w:link w:val="ECG1"/>
    <w:rsid w:val="0096688B"/>
    <w:rPr>
      <w:rFonts w:ascii="Arial" w:eastAsia="Times New Roman" w:hAnsi="Arial"/>
      <w:sz w:val="22"/>
    </w:rPr>
  </w:style>
  <w:style w:type="paragraph" w:customStyle="1" w:styleId="ECG2">
    <w:name w:val="ECG2"/>
    <w:basedOn w:val="Normal"/>
    <w:rsid w:val="0096688B"/>
    <w:pPr>
      <w:numPr>
        <w:ilvl w:val="1"/>
        <w:numId w:val="4"/>
      </w:numPr>
      <w:spacing w:before="80" w:after="80" w:line="288" w:lineRule="auto"/>
    </w:pPr>
    <w:rPr>
      <w:rFonts w:ascii="Arial" w:hAnsi="Arial"/>
      <w:sz w:val="22"/>
      <w:szCs w:val="20"/>
    </w:rPr>
  </w:style>
  <w:style w:type="paragraph" w:customStyle="1" w:styleId="ECG3">
    <w:name w:val="ECG3"/>
    <w:basedOn w:val="Normal"/>
    <w:rsid w:val="0096688B"/>
    <w:pPr>
      <w:numPr>
        <w:ilvl w:val="2"/>
        <w:numId w:val="4"/>
      </w:numPr>
      <w:spacing w:before="80" w:after="80" w:line="288" w:lineRule="auto"/>
    </w:pPr>
    <w:rPr>
      <w:rFonts w:ascii="Arial" w:hAnsi="Arial"/>
      <w:sz w:val="22"/>
      <w:szCs w:val="20"/>
    </w:rPr>
  </w:style>
  <w:style w:type="paragraph" w:customStyle="1" w:styleId="ECG4">
    <w:name w:val="ECG4"/>
    <w:basedOn w:val="Normal"/>
    <w:rsid w:val="0096688B"/>
    <w:pPr>
      <w:numPr>
        <w:ilvl w:val="3"/>
        <w:numId w:val="4"/>
      </w:numPr>
      <w:spacing w:before="80" w:after="80" w:line="288" w:lineRule="auto"/>
    </w:pPr>
    <w:rPr>
      <w:rFonts w:ascii="Arial" w:hAnsi="Arial"/>
      <w:sz w:val="22"/>
      <w:szCs w:val="20"/>
    </w:rPr>
  </w:style>
  <w:style w:type="paragraph" w:customStyle="1" w:styleId="ECG5">
    <w:name w:val="ECG5"/>
    <w:basedOn w:val="Normal"/>
    <w:rsid w:val="0096688B"/>
    <w:pPr>
      <w:numPr>
        <w:ilvl w:val="4"/>
        <w:numId w:val="4"/>
      </w:numPr>
      <w:spacing w:before="80" w:after="80" w:line="288" w:lineRule="auto"/>
    </w:pPr>
    <w:rPr>
      <w:rFonts w:ascii="Arial" w:hAnsi="Arial"/>
      <w:sz w:val="22"/>
      <w:szCs w:val="20"/>
    </w:rPr>
  </w:style>
  <w:style w:type="paragraph" w:customStyle="1" w:styleId="ECG6">
    <w:name w:val="ECG6"/>
    <w:basedOn w:val="Normal"/>
    <w:rsid w:val="0096688B"/>
    <w:pPr>
      <w:numPr>
        <w:ilvl w:val="5"/>
        <w:numId w:val="4"/>
      </w:numPr>
      <w:spacing w:before="80" w:after="80" w:line="288" w:lineRule="auto"/>
    </w:pPr>
    <w:rPr>
      <w:rFonts w:ascii="Arial" w:hAnsi="Arial"/>
      <w:sz w:val="22"/>
      <w:szCs w:val="20"/>
    </w:rPr>
  </w:style>
  <w:style w:type="character" w:styleId="CommentReference">
    <w:name w:val="annotation reference"/>
    <w:basedOn w:val="DefaultParagraphFont"/>
    <w:uiPriority w:val="99"/>
    <w:semiHidden/>
    <w:unhideWhenUsed/>
    <w:rsid w:val="0096688B"/>
    <w:rPr>
      <w:sz w:val="16"/>
      <w:szCs w:val="16"/>
    </w:rPr>
  </w:style>
  <w:style w:type="paragraph" w:styleId="CommentText">
    <w:name w:val="annotation text"/>
    <w:basedOn w:val="Normal"/>
    <w:link w:val="CommentTextChar"/>
    <w:uiPriority w:val="99"/>
    <w:semiHidden/>
    <w:unhideWhenUsed/>
    <w:rsid w:val="0096688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6688B"/>
    <w:rPr>
      <w:rFonts w:asciiTheme="minorHAnsi" w:eastAsiaTheme="minorHAnsi" w:hAnsiTheme="minorHAnsi" w:cstheme="minorBidi"/>
    </w:rPr>
  </w:style>
  <w:style w:type="paragraph" w:styleId="Revision">
    <w:name w:val="Revision"/>
    <w:hidden/>
    <w:uiPriority w:val="99"/>
    <w:semiHidden/>
    <w:rsid w:val="0079737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43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1257</Words>
  <Characters>8240</Characters>
  <Application>Microsoft Office Word</Application>
  <DocSecurity>0</DocSecurity>
  <Lines>152</Lines>
  <Paragraphs>60</Paragraphs>
  <ScaleCrop>false</ScaleCrop>
  <HeadingPairs>
    <vt:vector size="2" baseType="variant">
      <vt:variant>
        <vt:lpstr>Title</vt:lpstr>
      </vt:variant>
      <vt:variant>
        <vt:i4>1</vt:i4>
      </vt:variant>
    </vt:vector>
  </HeadingPairs>
  <TitlesOfParts>
    <vt:vector size="1" baseType="lpstr">
      <vt:lpstr/>
    </vt:vector>
  </TitlesOfParts>
  <Company>Des Moines University</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Kaci Rother</dc:creator>
  <cp:lastModifiedBy>Steelman, Kim</cp:lastModifiedBy>
  <cp:revision>3</cp:revision>
  <cp:lastPrinted>2013-04-01T19:16:00Z</cp:lastPrinted>
  <dcterms:created xsi:type="dcterms:W3CDTF">2024-03-29T12:49:00Z</dcterms:created>
  <dcterms:modified xsi:type="dcterms:W3CDTF">2024-03-29T15:35:00Z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baa25752c3981090d001c08b04a64de54d0bcd7da9e2e1e8e94acaae8d744132</vt:lpwstr>
  </property>
</Properties>
</file>